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96002" w14:textId="07266972" w:rsidR="00A33DFF" w:rsidRPr="002A5FDC" w:rsidRDefault="00202104" w:rsidP="001D1DA4">
      <w:pPr>
        <w:pStyle w:val="Heading1nochapterno"/>
      </w:pPr>
      <w:bookmarkStart w:id="0" w:name="_GoBack"/>
      <w:bookmarkEnd w:id="0"/>
      <w:r w:rsidRPr="002A5FDC">
        <w:t>Statistical concepts</w:t>
      </w:r>
    </w:p>
    <w:p w14:paraId="0895328D" w14:textId="3B74A9D1" w:rsidR="00A84C1F" w:rsidRPr="002A5FDC" w:rsidRDefault="0083015A" w:rsidP="00A46E9A">
      <w:pPr>
        <w:pStyle w:val="Heading2nosectionno"/>
      </w:pPr>
      <w:bookmarkStart w:id="1" w:name="begin"/>
      <w:bookmarkEnd w:id="1"/>
      <w:r w:rsidRPr="002A5FDC">
        <w:t>Adjusting financial data to real dollars</w:t>
      </w:r>
    </w:p>
    <w:p w14:paraId="5EC10E95" w14:textId="663B934C" w:rsidR="00A84C1F" w:rsidRPr="002A5FDC" w:rsidRDefault="0083015A" w:rsidP="00A84C1F">
      <w:pPr>
        <w:pStyle w:val="BodyText"/>
      </w:pPr>
      <w:r w:rsidRPr="002A5FDC">
        <w:t xml:space="preserve">Time series financial data are adjusted to real dollars using the general government final consumption expenditure (GGFCE) chain price deflator so that comparisons over time are not affected by inflation.  </w:t>
      </w:r>
      <w:r w:rsidR="00A84C1F" w:rsidRPr="002A5FDC">
        <w:t>(box </w:t>
      </w:r>
      <w:r w:rsidR="00006659" w:rsidRPr="002A5FDC">
        <w:t>1</w:t>
      </w:r>
      <w:r w:rsidR="00A84C1F" w:rsidRPr="002A5FDC">
        <w:t>).</w:t>
      </w:r>
    </w:p>
    <w:p w14:paraId="2F594F49" w14:textId="77777777" w:rsidR="00A84C1F" w:rsidRPr="002A5FDC" w:rsidRDefault="00A84C1F" w:rsidP="00A84C1F">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84C1F" w:rsidRPr="002A5FDC" w14:paraId="03A97816" w14:textId="77777777" w:rsidTr="001D03C1">
        <w:tc>
          <w:tcPr>
            <w:tcW w:w="8789" w:type="dxa"/>
            <w:tcBorders>
              <w:top w:val="single" w:sz="6" w:space="0" w:color="78A22F"/>
              <w:left w:val="nil"/>
              <w:bottom w:val="nil"/>
              <w:right w:val="nil"/>
            </w:tcBorders>
            <w:shd w:val="clear" w:color="auto" w:fill="F2F2F2"/>
          </w:tcPr>
          <w:p w14:paraId="10435F3E" w14:textId="77777777" w:rsidR="00A84C1F" w:rsidRPr="002A5FDC" w:rsidRDefault="00A84C1F" w:rsidP="00006659">
            <w:pPr>
              <w:pStyle w:val="BoxTitle"/>
            </w:pPr>
            <w:r w:rsidRPr="002A5FDC">
              <w:rPr>
                <w:b w:val="0"/>
              </w:rPr>
              <w:t xml:space="preserve">Box </w:t>
            </w:r>
            <w:r w:rsidR="00006659" w:rsidRPr="002A5FDC">
              <w:rPr>
                <w:b w:val="0"/>
              </w:rPr>
              <w:t>1</w:t>
            </w:r>
            <w:r w:rsidRPr="002A5FDC">
              <w:tab/>
              <w:t>GGFCE deflator formulas</w:t>
            </w:r>
          </w:p>
        </w:tc>
      </w:tr>
      <w:tr w:rsidR="00A84C1F" w:rsidRPr="002A5FDC" w14:paraId="4221139D" w14:textId="77777777" w:rsidTr="001D03C1">
        <w:trPr>
          <w:cantSplit/>
        </w:trPr>
        <w:tc>
          <w:tcPr>
            <w:tcW w:w="8789" w:type="dxa"/>
            <w:tcBorders>
              <w:top w:val="nil"/>
              <w:left w:val="nil"/>
              <w:bottom w:val="nil"/>
              <w:right w:val="nil"/>
            </w:tcBorders>
            <w:shd w:val="clear" w:color="auto" w:fill="F2F2F2"/>
          </w:tcPr>
          <w:p w14:paraId="17709E10" w14:textId="12999953" w:rsidR="002722A8" w:rsidRPr="002A5FDC" w:rsidRDefault="002722A8" w:rsidP="002722A8">
            <w:pPr>
              <w:pStyle w:val="Box"/>
            </w:pPr>
            <w:r w:rsidRPr="002A5FDC">
              <w:t>The GGFCE deflator is calculated from the ABS General government final consumption expenditure chain price indexes (ABS 20</w:t>
            </w:r>
            <w:r w:rsidR="00106A57">
              <w:t>20</w:t>
            </w:r>
            <w:r w:rsidRPr="002A5FDC">
              <w:t>) using the June estimates as follows:</w:t>
            </w:r>
          </w:p>
          <w:p w14:paraId="1FCB7879" w14:textId="7F019F7D" w:rsidR="002722A8" w:rsidRPr="002A5FDC" w:rsidRDefault="002722A8" w:rsidP="002722A8">
            <w:pPr>
              <w:pStyle w:val="Box"/>
            </w:pPr>
            <w:r w:rsidRPr="002A5FDC">
              <w:t>The formula used to re</w:t>
            </w:r>
            <w:r w:rsidRPr="002A5FDC">
              <w:noBreakHyphen/>
              <w:t>base GGFCE deflators is:</w:t>
            </w:r>
          </w:p>
          <w:p w14:paraId="5BD982C9" w14:textId="77777777" w:rsidR="002722A8" w:rsidRPr="002A5FDC" w:rsidRDefault="002722A8" w:rsidP="002722A8">
            <w:pPr>
              <w:pStyle w:val="Box"/>
              <w:rPr>
                <w:color w:val="FF99CC"/>
              </w:rPr>
            </w:pPr>
            <w:r w:rsidRPr="002A5FDC">
              <w:rPr>
                <w:noProof/>
                <w:color w:val="FF99CC"/>
              </w:rPr>
              <mc:AlternateContent>
                <mc:Choice Requires="wpc">
                  <w:drawing>
                    <wp:inline distT="0" distB="0" distL="0" distR="0" wp14:anchorId="45A4C3A3" wp14:editId="5CF22911">
                      <wp:extent cx="914400" cy="396875"/>
                      <wp:effectExtent l="0" t="0" r="0" b="3175"/>
                      <wp:docPr id="29" name="Canvas 29"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Line 79"/>
                              <wps:cNvCnPr>
                                <a:cxnSpLocks noChangeShapeType="1"/>
                              </wps:cNvCnPr>
                              <wps:spPr bwMode="auto">
                                <a:xfrm>
                                  <a:off x="711835" y="201295"/>
                                  <a:ext cx="1758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Rectangle 80"/>
                              <wps:cNvSpPr>
                                <a:spLocks noChangeArrowheads="1"/>
                              </wps:cNvSpPr>
                              <wps:spPr bwMode="auto">
                                <a:xfrm>
                                  <a:off x="754380" y="221615"/>
                                  <a:ext cx="93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E2516" w14:textId="77777777" w:rsidR="00FD1CE8" w:rsidRDefault="00FD1CE8" w:rsidP="002722A8">
                                    <w:r>
                                      <w:rPr>
                                        <w:i/>
                                        <w:iCs/>
                                        <w:color w:val="000000"/>
                                        <w:lang w:val="en-US"/>
                                      </w:rPr>
                                      <w:t>B</w:t>
                                    </w:r>
                                  </w:p>
                                </w:txbxContent>
                              </wps:txbx>
                              <wps:bodyPr rot="0" vert="horz" wrap="none" lIns="0" tIns="0" rIns="0" bIns="0" anchor="t" anchorCtr="0">
                                <a:spAutoFit/>
                              </wps:bodyPr>
                            </wps:wsp>
                            <wps:wsp>
                              <wps:cNvPr id="22" name="Rectangle 81"/>
                              <wps:cNvSpPr>
                                <a:spLocks noChangeArrowheads="1"/>
                              </wps:cNvSpPr>
                              <wps:spPr bwMode="auto">
                                <a:xfrm>
                                  <a:off x="717550" y="1714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90C8A" w14:textId="77777777" w:rsidR="00FD1CE8" w:rsidRDefault="00FD1CE8" w:rsidP="002722A8">
                                    <w:r>
                                      <w:rPr>
                                        <w:i/>
                                        <w:iCs/>
                                        <w:color w:val="000000"/>
                                        <w:lang w:val="en-US"/>
                                      </w:rPr>
                                      <w:t>O</w:t>
                                    </w:r>
                                  </w:p>
                                </w:txbxContent>
                              </wps:txbx>
                              <wps:bodyPr rot="0" vert="horz" wrap="none" lIns="0" tIns="0" rIns="0" bIns="0" anchor="t" anchorCtr="0">
                                <a:spAutoFit/>
                              </wps:bodyPr>
                            </wps:wsp>
                            <wps:wsp>
                              <wps:cNvPr id="23" name="Rectangle 82"/>
                              <wps:cNvSpPr>
                                <a:spLocks noChangeArrowheads="1"/>
                              </wps:cNvSpPr>
                              <wps:spPr bwMode="auto">
                                <a:xfrm>
                                  <a:off x="31115" y="11049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E7AA8" w14:textId="77777777" w:rsidR="00FD1CE8" w:rsidRDefault="00FD1CE8" w:rsidP="002722A8">
                                    <w:r>
                                      <w:rPr>
                                        <w:i/>
                                        <w:iCs/>
                                        <w:color w:val="000000"/>
                                        <w:lang w:val="en-US"/>
                                      </w:rPr>
                                      <w:t>N</w:t>
                                    </w:r>
                                  </w:p>
                                </w:txbxContent>
                              </wps:txbx>
                              <wps:bodyPr rot="0" vert="horz" wrap="none" lIns="0" tIns="0" rIns="0" bIns="0" anchor="t" anchorCtr="0">
                                <a:spAutoFit/>
                              </wps:bodyPr>
                            </wps:wsp>
                            <wps:wsp>
                              <wps:cNvPr id="24" name="Rectangle 83"/>
                              <wps:cNvSpPr>
                                <a:spLocks noChangeArrowheads="1"/>
                              </wps:cNvSpPr>
                              <wps:spPr bwMode="auto">
                                <a:xfrm>
                                  <a:off x="828675" y="104775"/>
                                  <a:ext cx="2667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E4F4C" w14:textId="77777777" w:rsidR="00FD1CE8" w:rsidRDefault="00FD1CE8" w:rsidP="002722A8">
                                    <w:r>
                                      <w:rPr>
                                        <w:i/>
                                        <w:iCs/>
                                        <w:color w:val="000000"/>
                                        <w:sz w:val="14"/>
                                        <w:szCs w:val="14"/>
                                        <w:lang w:val="en-US"/>
                                      </w:rPr>
                                      <w:t>t</w:t>
                                    </w:r>
                                  </w:p>
                                </w:txbxContent>
                              </wps:txbx>
                              <wps:bodyPr rot="0" vert="horz" wrap="none" lIns="0" tIns="0" rIns="0" bIns="0" anchor="t" anchorCtr="0">
                                <a:spAutoFit/>
                              </wps:bodyPr>
                            </wps:wsp>
                            <wps:wsp>
                              <wps:cNvPr id="25" name="Rectangle 84"/>
                              <wps:cNvSpPr>
                                <a:spLocks noChangeArrowheads="1"/>
                              </wps:cNvSpPr>
                              <wps:spPr bwMode="auto">
                                <a:xfrm>
                                  <a:off x="147955" y="198120"/>
                                  <a:ext cx="2540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2C0E0" w14:textId="77777777" w:rsidR="00FD1CE8" w:rsidRDefault="00FD1CE8" w:rsidP="002722A8">
                                    <w:r>
                                      <w:rPr>
                                        <w:i/>
                                        <w:iCs/>
                                        <w:color w:val="000000"/>
                                        <w:sz w:val="14"/>
                                        <w:szCs w:val="14"/>
                                        <w:lang w:val="en-US"/>
                                      </w:rPr>
                                      <w:t>t</w:t>
                                    </w:r>
                                  </w:p>
                                </w:txbxContent>
                              </wps:txbx>
                              <wps:bodyPr rot="0" vert="horz" wrap="none" lIns="0" tIns="0" rIns="0" bIns="0" anchor="t" anchorCtr="0">
                                <a:spAutoFit/>
                              </wps:bodyPr>
                            </wps:wsp>
                            <wps:wsp>
                              <wps:cNvPr id="26" name="Rectangle 85"/>
                              <wps:cNvSpPr>
                                <a:spLocks noChangeArrowheads="1"/>
                              </wps:cNvSpPr>
                              <wps:spPr bwMode="auto">
                                <a:xfrm>
                                  <a:off x="598805" y="93980"/>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18657" w14:textId="77777777" w:rsidR="00FD1CE8" w:rsidRDefault="00FD1CE8" w:rsidP="002722A8">
                                    <w:r>
                                      <w:rPr>
                                        <w:rFonts w:ascii="Symbol" w:hAnsi="Symbol" w:cs="Symbol"/>
                                        <w:color w:val="000000"/>
                                        <w:lang w:val="en-US"/>
                                      </w:rPr>
                                      <w:t></w:t>
                                    </w:r>
                                  </w:p>
                                </w:txbxContent>
                              </wps:txbx>
                              <wps:bodyPr rot="0" vert="horz" wrap="none" lIns="0" tIns="0" rIns="0" bIns="0" anchor="t" anchorCtr="0">
                                <a:spAutoFit/>
                              </wps:bodyPr>
                            </wps:wsp>
                            <wps:wsp>
                              <wps:cNvPr id="27" name="Rectangle 86"/>
                              <wps:cNvSpPr>
                                <a:spLocks noChangeArrowheads="1"/>
                              </wps:cNvSpPr>
                              <wps:spPr bwMode="auto">
                                <a:xfrm>
                                  <a:off x="238125" y="93980"/>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10659" w14:textId="77777777" w:rsidR="00FD1CE8" w:rsidRDefault="00FD1CE8" w:rsidP="002722A8">
                                    <w:r>
                                      <w:rPr>
                                        <w:rFonts w:ascii="Symbol" w:hAnsi="Symbol" w:cs="Symbol"/>
                                        <w:color w:val="000000"/>
                                        <w:lang w:val="en-US"/>
                                      </w:rPr>
                                      <w:t></w:t>
                                    </w:r>
                                  </w:p>
                                </w:txbxContent>
                              </wps:txbx>
                              <wps:bodyPr rot="0" vert="horz" wrap="none" lIns="0" tIns="0" rIns="0" bIns="0" anchor="t" anchorCtr="0">
                                <a:spAutoFit/>
                              </wps:bodyPr>
                            </wps:wsp>
                            <wps:wsp>
                              <wps:cNvPr id="28" name="Rectangle 87"/>
                              <wps:cNvSpPr>
                                <a:spLocks noChangeArrowheads="1"/>
                              </wps:cNvSpPr>
                              <wps:spPr bwMode="auto">
                                <a:xfrm>
                                  <a:off x="346075" y="110490"/>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16609" w14:textId="77777777" w:rsidR="00FD1CE8" w:rsidRDefault="00FD1CE8" w:rsidP="002722A8">
                                    <w:r>
                                      <w:rPr>
                                        <w:color w:val="000000"/>
                                        <w:lang w:val="en-US"/>
                                      </w:rPr>
                                      <w:t>100</w:t>
                                    </w:r>
                                  </w:p>
                                </w:txbxContent>
                              </wps:txbx>
                              <wps:bodyPr rot="0" vert="horz" wrap="none" lIns="0" tIns="0" rIns="0" bIns="0" anchor="t" anchorCtr="0">
                                <a:spAutoFit/>
                              </wps:bodyPr>
                            </wps:wsp>
                          </wpc:wpc>
                        </a:graphicData>
                      </a:graphic>
                    </wp:inline>
                  </w:drawing>
                </mc:Choice>
                <mc:Fallback>
                  <w:pict>
                    <v:group w14:anchorId="45A4C3A3" id="Canvas 29" o:spid="_x0000_s1026" editas="canvas" alt="Formula &#10;&#10;More details can be found within the text surrounding this image." style="width:1in;height:31.25pt;mso-position-horizontal-relative:char;mso-position-vertical-relative:line" coordsize="9144,3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ormula &#10;&#10;More details can be found within the text surrounding this image." style="position:absolute;width:9144;height:3968;visibility:visible;mso-wrap-style:square">
                        <v:fill o:detectmouseclick="t"/>
                        <v:path o:connecttype="none"/>
                      </v:shape>
                      <v:line id="Line 79" o:spid="_x0000_s1028" style="position:absolute;visibility:visible;mso-wrap-style:square" from="7118,2012" to="8877,2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rect id="Rectangle 80" o:spid="_x0000_s1029" style="position:absolute;left:7543;top:2216;width:93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150E2516" w14:textId="77777777" w:rsidR="00FD1CE8" w:rsidRDefault="00FD1CE8" w:rsidP="002722A8">
                              <w:r>
                                <w:rPr>
                                  <w:i/>
                                  <w:iCs/>
                                  <w:color w:val="000000"/>
                                  <w:lang w:val="en-US"/>
                                </w:rPr>
                                <w:t>B</w:t>
                              </w:r>
                            </w:p>
                          </w:txbxContent>
                        </v:textbox>
                      </v:rect>
                      <v:rect id="Rectangle 81" o:spid="_x0000_s1030" style="position:absolute;left:7175;top:171;width:110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62790C8A" w14:textId="77777777" w:rsidR="00FD1CE8" w:rsidRDefault="00FD1CE8" w:rsidP="002722A8">
                              <w:r>
                                <w:rPr>
                                  <w:i/>
                                  <w:iCs/>
                                  <w:color w:val="000000"/>
                                  <w:lang w:val="en-US"/>
                                </w:rPr>
                                <w:t>O</w:t>
                              </w:r>
                            </w:p>
                          </w:txbxContent>
                        </v:textbox>
                      </v:rect>
                      <v:rect id="Rectangle 82" o:spid="_x0000_s1031" style="position:absolute;left:311;top:1104;width:10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7EEE7AA8" w14:textId="77777777" w:rsidR="00FD1CE8" w:rsidRDefault="00FD1CE8" w:rsidP="002722A8">
                              <w:r>
                                <w:rPr>
                                  <w:i/>
                                  <w:iCs/>
                                  <w:color w:val="000000"/>
                                  <w:lang w:val="en-US"/>
                                </w:rPr>
                                <w:t>N</w:t>
                              </w:r>
                            </w:p>
                          </w:txbxContent>
                        </v:textbox>
                      </v:rect>
                      <v:rect id="Rectangle 83" o:spid="_x0000_s1032" style="position:absolute;left:8286;top:1047;width:267;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786E4F4C" w14:textId="77777777" w:rsidR="00FD1CE8" w:rsidRDefault="00FD1CE8" w:rsidP="002722A8">
                              <w:r>
                                <w:rPr>
                                  <w:i/>
                                  <w:iCs/>
                                  <w:color w:val="000000"/>
                                  <w:sz w:val="14"/>
                                  <w:szCs w:val="14"/>
                                  <w:lang w:val="en-US"/>
                                </w:rPr>
                                <w:t>t</w:t>
                              </w:r>
                            </w:p>
                          </w:txbxContent>
                        </v:textbox>
                      </v:rect>
                      <v:rect id="Rectangle 84" o:spid="_x0000_s1033" style="position:absolute;left:1479;top:1981;width:25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31C2C0E0" w14:textId="77777777" w:rsidR="00FD1CE8" w:rsidRDefault="00FD1CE8" w:rsidP="002722A8">
                              <w:r>
                                <w:rPr>
                                  <w:i/>
                                  <w:iCs/>
                                  <w:color w:val="000000"/>
                                  <w:sz w:val="14"/>
                                  <w:szCs w:val="14"/>
                                  <w:lang w:val="en-US"/>
                                </w:rPr>
                                <w:t>t</w:t>
                              </w:r>
                            </w:p>
                          </w:txbxContent>
                        </v:textbox>
                      </v:rect>
                      <v:rect id="Rectangle 85" o:spid="_x0000_s1034" style="position:absolute;left:5988;top:93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7AB18657" w14:textId="77777777" w:rsidR="00FD1CE8" w:rsidRDefault="00FD1CE8" w:rsidP="002722A8">
                              <w:r>
                                <w:rPr>
                                  <w:rFonts w:ascii="Symbol" w:hAnsi="Symbol" w:cs="Symbol"/>
                                  <w:color w:val="000000"/>
                                  <w:lang w:val="en-US"/>
                                </w:rPr>
                                <w:t></w:t>
                              </w:r>
                            </w:p>
                          </w:txbxContent>
                        </v:textbox>
                      </v:rect>
                      <v:rect id="Rectangle 86" o:spid="_x0000_s1035" style="position:absolute;left:2381;top:93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67710659" w14:textId="77777777" w:rsidR="00FD1CE8" w:rsidRDefault="00FD1CE8" w:rsidP="002722A8">
                              <w:r>
                                <w:rPr>
                                  <w:rFonts w:ascii="Symbol" w:hAnsi="Symbol" w:cs="Symbol"/>
                                  <w:color w:val="000000"/>
                                  <w:lang w:val="en-US"/>
                                </w:rPr>
                                <w:t></w:t>
                              </w:r>
                            </w:p>
                          </w:txbxContent>
                        </v:textbox>
                      </v:rect>
                      <v:rect id="Rectangle 87" o:spid="_x0000_s1036" style="position:absolute;left:3460;top:1104;width:229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18816609" w14:textId="77777777" w:rsidR="00FD1CE8" w:rsidRDefault="00FD1CE8" w:rsidP="002722A8">
                              <w:r>
                                <w:rPr>
                                  <w:color w:val="000000"/>
                                  <w:lang w:val="en-US"/>
                                </w:rPr>
                                <w:t>100</w:t>
                              </w:r>
                            </w:p>
                          </w:txbxContent>
                        </v:textbox>
                      </v:rect>
                      <w10:anchorlock/>
                    </v:group>
                  </w:pict>
                </mc:Fallback>
              </mc:AlternateContent>
            </w:r>
          </w:p>
          <w:p w14:paraId="427B4823" w14:textId="77777777" w:rsidR="002722A8" w:rsidRPr="002A5FDC" w:rsidRDefault="002722A8" w:rsidP="002722A8">
            <w:pPr>
              <w:pStyle w:val="Box"/>
            </w:pPr>
            <w:r w:rsidRPr="002A5FDC">
              <w:t>Where:</w:t>
            </w:r>
          </w:p>
          <w:p w14:paraId="0E8B4EDE" w14:textId="7E071057" w:rsidR="002722A8" w:rsidRPr="002A5FDC" w:rsidRDefault="002722A8" w:rsidP="002722A8">
            <w:pPr>
              <w:pStyle w:val="Box"/>
              <w:rPr>
                <w:i/>
              </w:rPr>
            </w:pPr>
            <w:r w:rsidRPr="002A5FDC">
              <w:rPr>
                <w:noProof/>
              </w:rPr>
              <mc:AlternateContent>
                <mc:Choice Requires="wpc">
                  <w:drawing>
                    <wp:inline distT="0" distB="0" distL="0" distR="0" wp14:anchorId="511E5DBF" wp14:editId="14FF49CC">
                      <wp:extent cx="228600" cy="228600"/>
                      <wp:effectExtent l="0" t="0" r="0" b="0"/>
                      <wp:docPr id="46" name="Canvas 46"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 name="Rectangle 109"/>
                              <wps:cNvSpPr>
                                <a:spLocks noChangeArrowheads="1"/>
                              </wps:cNvSpPr>
                              <wps:spPr bwMode="auto">
                                <a:xfrm>
                                  <a:off x="156845" y="111125"/>
                                  <a:ext cx="2540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9DE8F" w14:textId="77777777" w:rsidR="00FD1CE8" w:rsidRDefault="00FD1CE8" w:rsidP="002722A8">
                                    <w:r>
                                      <w:rPr>
                                        <w:i/>
                                        <w:iCs/>
                                        <w:color w:val="000000"/>
                                        <w:sz w:val="14"/>
                                        <w:szCs w:val="14"/>
                                        <w:lang w:val="en-US"/>
                                      </w:rPr>
                                      <w:t>t</w:t>
                                    </w:r>
                                  </w:p>
                                </w:txbxContent>
                              </wps:txbx>
                              <wps:bodyPr rot="0" vert="horz" wrap="none" lIns="0" tIns="0" rIns="0" bIns="0" anchor="t" anchorCtr="0">
                                <a:spAutoFit/>
                              </wps:bodyPr>
                            </wps:wsp>
                            <wps:wsp>
                              <wps:cNvPr id="45" name="Rectangle 110"/>
                              <wps:cNvSpPr>
                                <a:spLocks noChangeArrowheads="1"/>
                              </wps:cNvSpPr>
                              <wps:spPr bwMode="auto">
                                <a:xfrm>
                                  <a:off x="33655" y="1651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81C7A" w14:textId="77777777" w:rsidR="00FD1CE8" w:rsidRDefault="00FD1CE8" w:rsidP="002722A8">
                                    <w:r>
                                      <w:rPr>
                                        <w:i/>
                                        <w:iCs/>
                                        <w:color w:val="000000"/>
                                        <w:lang w:val="en-US"/>
                                      </w:rPr>
                                      <w:t>N</w:t>
                                    </w:r>
                                  </w:p>
                                </w:txbxContent>
                              </wps:txbx>
                              <wps:bodyPr rot="0" vert="horz" wrap="none" lIns="0" tIns="0" rIns="0" bIns="0" anchor="t" anchorCtr="0">
                                <a:spAutoFit/>
                              </wps:bodyPr>
                            </wps:wsp>
                          </wpc:wpc>
                        </a:graphicData>
                      </a:graphic>
                    </wp:inline>
                  </w:drawing>
                </mc:Choice>
                <mc:Fallback>
                  <w:pict>
                    <v:group w14:anchorId="511E5DBF" id="Canvas 46" o:spid="_x0000_s1037" editas="canvas" alt="Formula &#10;&#10;More details can be found within the text surrounding this image."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">
                      <v:shape id="_x0000_s1038" type="#_x0000_t75" alt="Formula &#10;&#10;More details can be found within the text surrounding this image." style="position:absolute;width:228600;height:228600;visibility:visible;mso-wrap-style:square">
                        <v:fill o:detectmouseclick="t"/>
                        <v:path o:connecttype="none"/>
                      </v:shape>
                      <v:rect id="Rectangle 109" o:spid="_x0000_s1039" style="position:absolute;left:156845;top:111125;width:25400;height:102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5AF9DE8F" w14:textId="77777777" w:rsidR="00FD1CE8" w:rsidRDefault="00FD1CE8" w:rsidP="002722A8">
                              <w:r>
                                <w:rPr>
                                  <w:i/>
                                  <w:iCs/>
                                  <w:color w:val="000000"/>
                                  <w:sz w:val="14"/>
                                  <w:szCs w:val="14"/>
                                  <w:lang w:val="en-US"/>
                                </w:rPr>
                                <w:t>t</w:t>
                              </w:r>
                            </w:p>
                          </w:txbxContent>
                        </v:textbox>
                      </v:rect>
                      <v:rect id="Rectangle 110" o:spid="_x0000_s1040" style="position:absolute;left:33655;top:16510;width:102235;height:175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01A81C7A" w14:textId="77777777" w:rsidR="00FD1CE8" w:rsidRDefault="00FD1CE8" w:rsidP="002722A8">
                              <w:r>
                                <w:rPr>
                                  <w:i/>
                                  <w:iCs/>
                                  <w:color w:val="000000"/>
                                  <w:lang w:val="en-US"/>
                                </w:rPr>
                                <w:t>N</w:t>
                              </w:r>
                            </w:p>
                          </w:txbxContent>
                        </v:textbox>
                      </v:rect>
                      <w10:anchorlock/>
                    </v:group>
                  </w:pict>
                </mc:Fallback>
              </mc:AlternateContent>
            </w:r>
            <w:r w:rsidRPr="002A5FDC">
              <w:t xml:space="preserve"> is the </w:t>
            </w:r>
            <w:r w:rsidR="00DC2C18" w:rsidRPr="002A5FDC">
              <w:t xml:space="preserve">re-based </w:t>
            </w:r>
            <w:r w:rsidRPr="002A5FDC">
              <w:t xml:space="preserve">GGFCE deflator in financial year </w:t>
            </w:r>
            <w:r w:rsidRPr="002A5FDC">
              <w:rPr>
                <w:i/>
              </w:rPr>
              <w:t xml:space="preserve">t; </w:t>
            </w:r>
            <w:r w:rsidRPr="002A5FDC">
              <w:rPr>
                <w:i/>
                <w:noProof/>
              </w:rPr>
              <mc:AlternateContent>
                <mc:Choice Requires="wpc">
                  <w:drawing>
                    <wp:inline distT="0" distB="0" distL="0" distR="0" wp14:anchorId="20BECFAF" wp14:editId="6FF18644">
                      <wp:extent cx="161290" cy="228600"/>
                      <wp:effectExtent l="0" t="0" r="0" b="0"/>
                      <wp:docPr id="49" name="Canvas 49"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7" name="Rectangle 114"/>
                              <wps:cNvSpPr>
                                <a:spLocks noChangeArrowheads="1"/>
                              </wps:cNvSpPr>
                              <wps:spPr bwMode="auto">
                                <a:xfrm>
                                  <a:off x="103505" y="111125"/>
                                  <a:ext cx="2540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278E" w14:textId="77777777" w:rsidR="00FD1CE8" w:rsidRDefault="00FD1CE8" w:rsidP="002722A8">
                                    <w:r>
                                      <w:rPr>
                                        <w:i/>
                                        <w:iCs/>
                                        <w:color w:val="000000"/>
                                        <w:sz w:val="14"/>
                                        <w:szCs w:val="14"/>
                                        <w:lang w:val="en-US"/>
                                      </w:rPr>
                                      <w:t>t</w:t>
                                    </w:r>
                                  </w:p>
                                </w:txbxContent>
                              </wps:txbx>
                              <wps:bodyPr rot="0" vert="horz" wrap="none" lIns="0" tIns="0" rIns="0" bIns="0" anchor="t" anchorCtr="0">
                                <a:spAutoFit/>
                              </wps:bodyPr>
                            </wps:wsp>
                            <wps:wsp>
                              <wps:cNvPr id="48" name="Rectangle 115"/>
                              <wps:cNvSpPr>
                                <a:spLocks noChangeArrowheads="1"/>
                              </wps:cNvSpPr>
                              <wps:spPr bwMode="auto">
                                <a:xfrm>
                                  <a:off x="0" y="5334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7F164" w14:textId="77777777" w:rsidR="00FD1CE8" w:rsidRDefault="00FD1CE8" w:rsidP="002722A8">
                                    <w:r>
                                      <w:rPr>
                                        <w:i/>
                                        <w:iCs/>
                                        <w:color w:val="000000"/>
                                        <w:lang w:val="en-US"/>
                                      </w:rPr>
                                      <w:t>O</w:t>
                                    </w:r>
                                  </w:p>
                                </w:txbxContent>
                              </wps:txbx>
                              <wps:bodyPr rot="0" vert="horz" wrap="none" lIns="0" tIns="0" rIns="0" bIns="0" anchor="t" anchorCtr="0">
                                <a:spAutoFit/>
                              </wps:bodyPr>
                            </wps:wsp>
                          </wpc:wpc>
                        </a:graphicData>
                      </a:graphic>
                    </wp:inline>
                  </w:drawing>
                </mc:Choice>
                <mc:Fallback>
                  <w:pict>
                    <v:group w14:anchorId="20BECFAF" id="Canvas 49" o:spid="_x0000_s1041" editas="canvas" alt="Formula &#10;&#10;More details can be found within the text surrounding this image." style="width:12.7pt;height:18pt;mso-position-horizontal-relative:char;mso-position-vertical-relative:line" coordsize="16129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">
                      <v:shape id="_x0000_s1042" type="#_x0000_t75" alt="Formula &#10;&#10;More details can be found within the text surrounding this image." style="position:absolute;width:161290;height:228600;visibility:visible;mso-wrap-style:square">
                        <v:fill o:detectmouseclick="t"/>
                        <v:path o:connecttype="none"/>
                      </v:shape>
                      <v:rect id="Rectangle 114" o:spid="_x0000_s1043" style="position:absolute;left:103505;top:111125;width:25400;height:1022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68BF278E" w14:textId="77777777" w:rsidR="00FD1CE8" w:rsidRDefault="00FD1CE8" w:rsidP="002722A8">
                              <w:r>
                                <w:rPr>
                                  <w:i/>
                                  <w:iCs/>
                                  <w:color w:val="000000"/>
                                  <w:sz w:val="14"/>
                                  <w:szCs w:val="14"/>
                                  <w:lang w:val="en-US"/>
                                </w:rPr>
                                <w:t>t</w:t>
                              </w:r>
                            </w:p>
                          </w:txbxContent>
                        </v:textbox>
                      </v:rect>
                      <v:rect id="Rectangle 115" o:spid="_x0000_s1044" style="position:absolute;top:53340;width:110490;height:175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0817F164" w14:textId="77777777" w:rsidR="00FD1CE8" w:rsidRDefault="00FD1CE8" w:rsidP="002722A8">
                              <w:r>
                                <w:rPr>
                                  <w:i/>
                                  <w:iCs/>
                                  <w:color w:val="000000"/>
                                  <w:lang w:val="en-US"/>
                                </w:rPr>
                                <w:t>O</w:t>
                              </w:r>
                            </w:p>
                          </w:txbxContent>
                        </v:textbox>
                      </v:rect>
                      <w10:anchorlock/>
                    </v:group>
                  </w:pict>
                </mc:Fallback>
              </mc:AlternateContent>
            </w:r>
            <w:r w:rsidRPr="002A5FDC">
              <w:t xml:space="preserve"> is the chain price index in June of financial year </w:t>
            </w:r>
            <w:r w:rsidRPr="002A5FDC">
              <w:rPr>
                <w:i/>
              </w:rPr>
              <w:t xml:space="preserve">t; </w:t>
            </w:r>
            <w:r w:rsidRPr="002A5FDC">
              <w:rPr>
                <w:noProof/>
              </w:rPr>
              <w:drawing>
                <wp:inline distT="0" distB="0" distL="0" distR="0" wp14:anchorId="45D07B36" wp14:editId="6A13AE51">
                  <wp:extent cx="150495" cy="150495"/>
                  <wp:effectExtent l="0" t="0" r="0" b="1905"/>
                  <wp:docPr id="50" name="Picture 50"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Pr="002A5FDC">
              <w:t xml:space="preserve"> is the chain price index in June </w:t>
            </w:r>
            <w:proofErr w:type="gramStart"/>
            <w:r w:rsidRPr="002A5FDC">
              <w:t>of  the</w:t>
            </w:r>
            <w:proofErr w:type="gramEnd"/>
            <w:r w:rsidRPr="002A5FDC">
              <w:t xml:space="preserve"> financial year that will be the new base.</w:t>
            </w:r>
          </w:p>
          <w:p w14:paraId="115D608F" w14:textId="69951FEA" w:rsidR="0083015A" w:rsidRPr="002A5FDC" w:rsidRDefault="0083015A" w:rsidP="0083015A">
            <w:pPr>
              <w:pStyle w:val="Box"/>
            </w:pPr>
            <w:r w:rsidRPr="002A5FDC">
              <w:t>The formula to convert nominal dollars to real dollars is:</w:t>
            </w:r>
          </w:p>
          <w:p w14:paraId="464E137C" w14:textId="77777777" w:rsidR="0083015A" w:rsidRPr="002A5FDC" w:rsidRDefault="0083015A" w:rsidP="0083015A">
            <w:pPr>
              <w:pStyle w:val="Box"/>
            </w:pPr>
            <w:r w:rsidRPr="002A5FDC">
              <w:rPr>
                <w:noProof/>
              </w:rPr>
              <mc:AlternateContent>
                <mc:Choice Requires="wpc">
                  <w:drawing>
                    <wp:inline distT="0" distB="0" distL="0" distR="0" wp14:anchorId="6652E185" wp14:editId="14A28ED3">
                      <wp:extent cx="914400" cy="457200"/>
                      <wp:effectExtent l="0" t="0" r="0" b="0"/>
                      <wp:docPr id="40" name="Canvas 40"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Line 91"/>
                              <wps:cNvCnPr>
                                <a:cxnSpLocks noChangeShapeType="1"/>
                              </wps:cNvCnPr>
                              <wps:spPr bwMode="auto">
                                <a:xfrm>
                                  <a:off x="340995" y="222250"/>
                                  <a:ext cx="1924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Rectangle 92"/>
                              <wps:cNvSpPr>
                                <a:spLocks noChangeArrowheads="1"/>
                              </wps:cNvSpPr>
                              <wps:spPr bwMode="auto">
                                <a:xfrm>
                                  <a:off x="654050" y="121285"/>
                                  <a:ext cx="229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5B922" w14:textId="77777777" w:rsidR="00FD1CE8" w:rsidRDefault="00FD1CE8" w:rsidP="0083015A">
                                    <w:r>
                                      <w:rPr>
                                        <w:color w:val="000000"/>
                                        <w:lang w:val="en-US"/>
                                      </w:rPr>
                                      <w:t>100</w:t>
                                    </w:r>
                                  </w:p>
                                </w:txbxContent>
                              </wps:txbx>
                              <wps:bodyPr rot="0" vert="horz" wrap="none" lIns="0" tIns="0" rIns="0" bIns="0" anchor="t" anchorCtr="0">
                                <a:spAutoFit/>
                              </wps:bodyPr>
                            </wps:wsp>
                            <wps:wsp>
                              <wps:cNvPr id="32" name="Rectangle 93"/>
                              <wps:cNvSpPr>
                                <a:spLocks noChangeArrowheads="1"/>
                              </wps:cNvSpPr>
                              <wps:spPr bwMode="auto">
                                <a:xfrm>
                                  <a:off x="560070" y="10350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8D560" w14:textId="77777777" w:rsidR="00FD1CE8" w:rsidRDefault="00FD1CE8" w:rsidP="0083015A">
                                    <w:r>
                                      <w:rPr>
                                        <w:rFonts w:ascii="Symbol" w:hAnsi="Symbol" w:cs="Symbol"/>
                                        <w:color w:val="000000"/>
                                        <w:lang w:val="en-US"/>
                                      </w:rPr>
                                      <w:t></w:t>
                                    </w:r>
                                  </w:p>
                                </w:txbxContent>
                              </wps:txbx>
                              <wps:bodyPr rot="0" vert="horz" wrap="none" lIns="0" tIns="0" rIns="0" bIns="0" anchor="t" anchorCtr="0">
                                <a:spAutoFit/>
                              </wps:bodyPr>
                            </wps:wsp>
                            <wps:wsp>
                              <wps:cNvPr id="33" name="Rectangle 94"/>
                              <wps:cNvSpPr>
                                <a:spLocks noChangeArrowheads="1"/>
                              </wps:cNvSpPr>
                              <wps:spPr bwMode="auto">
                                <a:xfrm>
                                  <a:off x="213360" y="10350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B2AF4" w14:textId="77777777" w:rsidR="00FD1CE8" w:rsidRDefault="00FD1CE8" w:rsidP="0083015A">
                                    <w:r>
                                      <w:rPr>
                                        <w:rFonts w:ascii="Symbol" w:hAnsi="Symbol" w:cs="Symbol"/>
                                        <w:color w:val="000000"/>
                                        <w:lang w:val="en-US"/>
                                      </w:rPr>
                                      <w:t></w:t>
                                    </w:r>
                                  </w:p>
                                </w:txbxContent>
                              </wps:txbx>
                              <wps:bodyPr rot="0" vert="horz" wrap="none" lIns="0" tIns="0" rIns="0" bIns="0" anchor="t" anchorCtr="0">
                                <a:spAutoFit/>
                              </wps:bodyPr>
                            </wps:wsp>
                            <wps:wsp>
                              <wps:cNvPr id="34" name="Rectangle 95"/>
                              <wps:cNvSpPr>
                                <a:spLocks noChangeArrowheads="1"/>
                              </wps:cNvSpPr>
                              <wps:spPr bwMode="auto">
                                <a:xfrm>
                                  <a:off x="474345" y="340995"/>
                                  <a:ext cx="2540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AAF87" w14:textId="77777777" w:rsidR="00FD1CE8" w:rsidRDefault="00FD1CE8" w:rsidP="0083015A">
                                    <w:r>
                                      <w:rPr>
                                        <w:i/>
                                        <w:iCs/>
                                        <w:color w:val="000000"/>
                                        <w:sz w:val="14"/>
                                        <w:szCs w:val="14"/>
                                        <w:lang w:val="en-US"/>
                                      </w:rPr>
                                      <w:t>t</w:t>
                                    </w:r>
                                  </w:p>
                                </w:txbxContent>
                              </wps:txbx>
                              <wps:bodyPr rot="0" vert="horz" wrap="none" lIns="0" tIns="0" rIns="0" bIns="0" anchor="t" anchorCtr="0">
                                <a:spAutoFit/>
                              </wps:bodyPr>
                            </wps:wsp>
                            <wps:wsp>
                              <wps:cNvPr id="35" name="Rectangle 96"/>
                              <wps:cNvSpPr>
                                <a:spLocks noChangeArrowheads="1"/>
                              </wps:cNvSpPr>
                              <wps:spPr bwMode="auto">
                                <a:xfrm>
                                  <a:off x="471170" y="114300"/>
                                  <a:ext cx="2540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A612B" w14:textId="77777777" w:rsidR="00FD1CE8" w:rsidRDefault="00FD1CE8" w:rsidP="0083015A">
                                    <w:r>
                                      <w:rPr>
                                        <w:i/>
                                        <w:iCs/>
                                        <w:color w:val="000000"/>
                                        <w:sz w:val="14"/>
                                        <w:szCs w:val="14"/>
                                        <w:lang w:val="en-US"/>
                                      </w:rPr>
                                      <w:t>t</w:t>
                                    </w:r>
                                  </w:p>
                                </w:txbxContent>
                              </wps:txbx>
                              <wps:bodyPr rot="0" vert="horz" wrap="none" lIns="0" tIns="0" rIns="0" bIns="0" anchor="t" anchorCtr="0">
                                <a:spAutoFit/>
                              </wps:bodyPr>
                            </wps:wsp>
                            <wps:wsp>
                              <wps:cNvPr id="36" name="Rectangle 97"/>
                              <wps:cNvSpPr>
                                <a:spLocks noChangeArrowheads="1"/>
                              </wps:cNvSpPr>
                              <wps:spPr bwMode="auto">
                                <a:xfrm>
                                  <a:off x="121285" y="218440"/>
                                  <a:ext cx="2540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B4B19" w14:textId="77777777" w:rsidR="00FD1CE8" w:rsidRDefault="00FD1CE8" w:rsidP="0083015A">
                                    <w:r>
                                      <w:rPr>
                                        <w:i/>
                                        <w:iCs/>
                                        <w:color w:val="000000"/>
                                        <w:sz w:val="14"/>
                                        <w:szCs w:val="14"/>
                                        <w:lang w:val="en-US"/>
                                      </w:rPr>
                                      <w:t>t</w:t>
                                    </w:r>
                                  </w:p>
                                </w:txbxContent>
                              </wps:txbx>
                              <wps:bodyPr rot="0" vert="horz" wrap="none" lIns="0" tIns="0" rIns="0" bIns="0" anchor="t" anchorCtr="0">
                                <a:spAutoFit/>
                              </wps:bodyPr>
                            </wps:wsp>
                            <wps:wsp>
                              <wps:cNvPr id="37" name="Rectangle 98"/>
                              <wps:cNvSpPr>
                                <a:spLocks noChangeArrowheads="1"/>
                              </wps:cNvSpPr>
                              <wps:spPr bwMode="auto">
                                <a:xfrm>
                                  <a:off x="358775" y="24384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46AE9" w14:textId="77777777" w:rsidR="00FD1CE8" w:rsidRDefault="00FD1CE8" w:rsidP="0083015A">
                                    <w:r>
                                      <w:rPr>
                                        <w:i/>
                                        <w:iCs/>
                                        <w:color w:val="000000"/>
                                        <w:lang w:val="en-US"/>
                                      </w:rPr>
                                      <w:t>N</w:t>
                                    </w:r>
                                  </w:p>
                                </w:txbxContent>
                              </wps:txbx>
                              <wps:bodyPr rot="0" vert="horz" wrap="none" lIns="0" tIns="0" rIns="0" bIns="0" anchor="t" anchorCtr="0">
                                <a:spAutoFit/>
                              </wps:bodyPr>
                            </wps:wsp>
                            <wps:wsp>
                              <wps:cNvPr id="38" name="Rectangle 99"/>
                              <wps:cNvSpPr>
                                <a:spLocks noChangeArrowheads="1"/>
                              </wps:cNvSpPr>
                              <wps:spPr bwMode="auto">
                                <a:xfrm>
                                  <a:off x="360045" y="1778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C6106" w14:textId="77777777" w:rsidR="00FD1CE8" w:rsidRDefault="00FD1CE8" w:rsidP="0083015A">
                                    <w:r>
                                      <w:rPr>
                                        <w:i/>
                                        <w:iCs/>
                                        <w:color w:val="000000"/>
                                        <w:lang w:val="en-US"/>
                                      </w:rPr>
                                      <w:t>D</w:t>
                                    </w:r>
                                  </w:p>
                                </w:txbxContent>
                              </wps:txbx>
                              <wps:bodyPr rot="0" vert="horz" wrap="none" lIns="0" tIns="0" rIns="0" bIns="0" anchor="t" anchorCtr="0">
                                <a:spAutoFit/>
                              </wps:bodyPr>
                            </wps:wsp>
                            <wps:wsp>
                              <wps:cNvPr id="39" name="Rectangle 100"/>
                              <wps:cNvSpPr>
                                <a:spLocks noChangeArrowheads="1"/>
                              </wps:cNvSpPr>
                              <wps:spPr bwMode="auto">
                                <a:xfrm>
                                  <a:off x="27940" y="121285"/>
                                  <a:ext cx="93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5C6E4" w14:textId="77777777" w:rsidR="00FD1CE8" w:rsidRDefault="00FD1CE8" w:rsidP="0083015A">
                                    <w:r>
                                      <w:rPr>
                                        <w:i/>
                                        <w:iCs/>
                                        <w:color w:val="000000"/>
                                        <w:lang w:val="en-US"/>
                                      </w:rPr>
                                      <w:t>R</w:t>
                                    </w:r>
                                  </w:p>
                                </w:txbxContent>
                              </wps:txbx>
                              <wps:bodyPr rot="0" vert="horz" wrap="none" lIns="0" tIns="0" rIns="0" bIns="0" anchor="t" anchorCtr="0">
                                <a:spAutoFit/>
                              </wps:bodyPr>
                            </wps:wsp>
                          </wpc:wpc>
                        </a:graphicData>
                      </a:graphic>
                    </wp:inline>
                  </w:drawing>
                </mc:Choice>
                <mc:Fallback>
                  <w:pict>
                    <v:group w14:anchorId="6652E185" id="Canvas 40" o:spid="_x0000_s1045" editas="canvas" alt="Formula &#10;&#10;More details can be found within the text surrounding this image." style="width:1in;height:36pt;mso-position-horizontal-relative:char;mso-position-vertical-relative:line" coordsize="9144,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">
                      <v:shape id="_x0000_s1046" type="#_x0000_t75" alt="Formula &#10;&#10;More details can be found within the text surrounding this image." style="position:absolute;width:9144;height:4572;visibility:visible;mso-wrap-style:square">
                        <v:fill o:detectmouseclick="t"/>
                        <v:path o:connecttype="none"/>
                      </v:shape>
                      <v:line id="Line 91" o:spid="_x0000_s1047" style="position:absolute;visibility:visible;mso-wrap-style:square" from="3409,2222" to="5334,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strokeweight=".5pt"/>
                      <v:rect id="Rectangle 92" o:spid="_x0000_s1048" style="position:absolute;left:6540;top:1212;width:229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0AE5B922" w14:textId="77777777" w:rsidR="00FD1CE8" w:rsidRDefault="00FD1CE8" w:rsidP="0083015A">
                              <w:r>
                                <w:rPr>
                                  <w:color w:val="000000"/>
                                  <w:lang w:val="en-US"/>
                                </w:rPr>
                                <w:t>100</w:t>
                              </w:r>
                            </w:p>
                          </w:txbxContent>
                        </v:textbox>
                      </v:rect>
                      <v:rect id="Rectangle 93" o:spid="_x0000_s1049" style="position:absolute;left:5600;top:1035;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4BD8D560" w14:textId="77777777" w:rsidR="00FD1CE8" w:rsidRDefault="00FD1CE8" w:rsidP="0083015A">
                              <w:r>
                                <w:rPr>
                                  <w:rFonts w:ascii="Symbol" w:hAnsi="Symbol" w:cs="Symbol"/>
                                  <w:color w:val="000000"/>
                                  <w:lang w:val="en-US"/>
                                </w:rPr>
                                <w:t></w:t>
                              </w:r>
                            </w:p>
                          </w:txbxContent>
                        </v:textbox>
                      </v:rect>
                      <v:rect id="Rectangle 94" o:spid="_x0000_s1050" style="position:absolute;left:2133;top:1035;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7AEB2AF4" w14:textId="77777777" w:rsidR="00FD1CE8" w:rsidRDefault="00FD1CE8" w:rsidP="0083015A">
                              <w:r>
                                <w:rPr>
                                  <w:rFonts w:ascii="Symbol" w:hAnsi="Symbol" w:cs="Symbol"/>
                                  <w:color w:val="000000"/>
                                  <w:lang w:val="en-US"/>
                                </w:rPr>
                                <w:t></w:t>
                              </w:r>
                            </w:p>
                          </w:txbxContent>
                        </v:textbox>
                      </v:rect>
                      <v:rect id="Rectangle 95" o:spid="_x0000_s1051" style="position:absolute;left:4743;top:3409;width:254;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052AAF87" w14:textId="77777777" w:rsidR="00FD1CE8" w:rsidRDefault="00FD1CE8" w:rsidP="0083015A">
                              <w:r>
                                <w:rPr>
                                  <w:i/>
                                  <w:iCs/>
                                  <w:color w:val="000000"/>
                                  <w:sz w:val="14"/>
                                  <w:szCs w:val="14"/>
                                  <w:lang w:val="en-US"/>
                                </w:rPr>
                                <w:t>t</w:t>
                              </w:r>
                            </w:p>
                          </w:txbxContent>
                        </v:textbox>
                      </v:rect>
                      <v:rect id="Rectangle 96" o:spid="_x0000_s1052" style="position:absolute;left:4711;top:1143;width:25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50CA612B" w14:textId="77777777" w:rsidR="00FD1CE8" w:rsidRDefault="00FD1CE8" w:rsidP="0083015A">
                              <w:r>
                                <w:rPr>
                                  <w:i/>
                                  <w:iCs/>
                                  <w:color w:val="000000"/>
                                  <w:sz w:val="14"/>
                                  <w:szCs w:val="14"/>
                                  <w:lang w:val="en-US"/>
                                </w:rPr>
                                <w:t>t</w:t>
                              </w:r>
                            </w:p>
                          </w:txbxContent>
                        </v:textbox>
                      </v:rect>
                      <v:rect id="Rectangle 97" o:spid="_x0000_s1053" style="position:absolute;left:1212;top:2184;width:25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39CB4B19" w14:textId="77777777" w:rsidR="00FD1CE8" w:rsidRDefault="00FD1CE8" w:rsidP="0083015A">
                              <w:r>
                                <w:rPr>
                                  <w:i/>
                                  <w:iCs/>
                                  <w:color w:val="000000"/>
                                  <w:sz w:val="14"/>
                                  <w:szCs w:val="14"/>
                                  <w:lang w:val="en-US"/>
                                </w:rPr>
                                <w:t>t</w:t>
                              </w:r>
                            </w:p>
                          </w:txbxContent>
                        </v:textbox>
                      </v:rect>
                      <v:rect id="Rectangle 98" o:spid="_x0000_s1054" style="position:absolute;left:3587;top:2438;width:10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78E46AE9" w14:textId="77777777" w:rsidR="00FD1CE8" w:rsidRDefault="00FD1CE8" w:rsidP="0083015A">
                              <w:r>
                                <w:rPr>
                                  <w:i/>
                                  <w:iCs/>
                                  <w:color w:val="000000"/>
                                  <w:lang w:val="en-US"/>
                                </w:rPr>
                                <w:t>N</w:t>
                              </w:r>
                            </w:p>
                          </w:txbxContent>
                        </v:textbox>
                      </v:rect>
                      <v:rect id="Rectangle 99" o:spid="_x0000_s1055" style="position:absolute;left:3600;top:177;width:110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48FC6106" w14:textId="77777777" w:rsidR="00FD1CE8" w:rsidRDefault="00FD1CE8" w:rsidP="0083015A">
                              <w:r>
                                <w:rPr>
                                  <w:i/>
                                  <w:iCs/>
                                  <w:color w:val="000000"/>
                                  <w:lang w:val="en-US"/>
                                </w:rPr>
                                <w:t>D</w:t>
                              </w:r>
                            </w:p>
                          </w:txbxContent>
                        </v:textbox>
                      </v:rect>
                      <v:rect id="Rectangle 100" o:spid="_x0000_s1056" style="position:absolute;left:279;top:1212;width:93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6625C6E4" w14:textId="77777777" w:rsidR="00FD1CE8" w:rsidRDefault="00FD1CE8" w:rsidP="0083015A">
                              <w:r>
                                <w:rPr>
                                  <w:i/>
                                  <w:iCs/>
                                  <w:color w:val="000000"/>
                                  <w:lang w:val="en-US"/>
                                </w:rPr>
                                <w:t>R</w:t>
                              </w:r>
                            </w:p>
                          </w:txbxContent>
                        </v:textbox>
                      </v:rect>
                      <w10:anchorlock/>
                    </v:group>
                  </w:pict>
                </mc:Fallback>
              </mc:AlternateContent>
            </w:r>
            <w:r w:rsidRPr="002A5FDC">
              <w:tab/>
            </w:r>
            <w:r w:rsidRPr="002A5FDC">
              <w:tab/>
            </w:r>
          </w:p>
          <w:p w14:paraId="3C4E451A" w14:textId="77777777" w:rsidR="0083015A" w:rsidRPr="002A5FDC" w:rsidRDefault="0083015A" w:rsidP="0083015A">
            <w:pPr>
              <w:pStyle w:val="Box"/>
            </w:pPr>
            <w:r w:rsidRPr="002A5FDC">
              <w:t xml:space="preserve">Where, for </w:t>
            </w:r>
            <w:r w:rsidR="00D33554" w:rsidRPr="002A5FDC">
              <w:t xml:space="preserve">financial </w:t>
            </w:r>
            <w:r w:rsidRPr="002A5FDC">
              <w:t xml:space="preserve">year </w:t>
            </w:r>
            <w:r w:rsidRPr="002A5FDC">
              <w:rPr>
                <w:i/>
              </w:rPr>
              <w:t>t</w:t>
            </w:r>
            <w:r w:rsidRPr="002A5FDC">
              <w:t>:</w:t>
            </w:r>
          </w:p>
          <w:p w14:paraId="21BDD41C" w14:textId="18F6466D" w:rsidR="0083015A" w:rsidRPr="002A5FDC" w:rsidRDefault="0083015A" w:rsidP="0083015A">
            <w:pPr>
              <w:pStyle w:val="BoxHeading1"/>
            </w:pPr>
            <w:r w:rsidRPr="002A5FDC">
              <w:rPr>
                <w:noProof/>
              </w:rPr>
              <w:drawing>
                <wp:inline distT="0" distB="0" distL="0" distR="0" wp14:anchorId="3B4DF085" wp14:editId="3810FD2D">
                  <wp:extent cx="150495" cy="228600"/>
                  <wp:effectExtent l="0" t="0" r="1905" b="0"/>
                  <wp:docPr id="51" name="Picture 51"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95" cy="228600"/>
                          </a:xfrm>
                          <a:prstGeom prst="rect">
                            <a:avLst/>
                          </a:prstGeom>
                          <a:noFill/>
                          <a:ln>
                            <a:noFill/>
                          </a:ln>
                        </pic:spPr>
                      </pic:pic>
                    </a:graphicData>
                  </a:graphic>
                </wp:inline>
              </w:drawing>
            </w:r>
            <w:r w:rsidRPr="002A5FDC">
              <w:t xml:space="preserve"> </w:t>
            </w:r>
            <w:proofErr w:type="gramStart"/>
            <w:r w:rsidRPr="002A5FDC">
              <w:rPr>
                <w:b w:val="0"/>
                <w:sz w:val="20"/>
              </w:rPr>
              <w:t>is</w:t>
            </w:r>
            <w:proofErr w:type="gramEnd"/>
            <w:r w:rsidRPr="002A5FDC">
              <w:rPr>
                <w:b w:val="0"/>
                <w:sz w:val="20"/>
              </w:rPr>
              <w:t xml:space="preserve"> real dollars;</w:t>
            </w:r>
            <w:r w:rsidRPr="002A5FDC">
              <w:t xml:space="preserve"> </w:t>
            </w:r>
            <w:r w:rsidRPr="002A5FDC">
              <w:rPr>
                <w:noProof/>
              </w:rPr>
              <w:drawing>
                <wp:inline distT="0" distB="0" distL="0" distR="0" wp14:anchorId="7ECD7F89" wp14:editId="2CA2A2F5">
                  <wp:extent cx="228600" cy="228600"/>
                  <wp:effectExtent l="0" t="0" r="0" b="0"/>
                  <wp:docPr id="52" name="Picture 52"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A5FDC">
              <w:t xml:space="preserve"> </w:t>
            </w:r>
            <w:r w:rsidRPr="002A5FDC">
              <w:rPr>
                <w:b w:val="0"/>
                <w:sz w:val="20"/>
              </w:rPr>
              <w:t>is nominal dollars;</w:t>
            </w:r>
            <w:r w:rsidRPr="002A5FDC">
              <w:t xml:space="preserve"> </w:t>
            </w:r>
            <w:r w:rsidRPr="002A5FDC">
              <w:rPr>
                <w:noProof/>
              </w:rPr>
              <w:drawing>
                <wp:inline distT="0" distB="0" distL="0" distR="0" wp14:anchorId="765251F7" wp14:editId="4F1F5D14">
                  <wp:extent cx="228600" cy="228600"/>
                  <wp:effectExtent l="0" t="0" r="0" b="0"/>
                  <wp:docPr id="53" name="Picture 53"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A5FDC">
              <w:t xml:space="preserve"> </w:t>
            </w:r>
            <w:r w:rsidRPr="002A5FDC">
              <w:rPr>
                <w:b w:val="0"/>
                <w:sz w:val="20"/>
              </w:rPr>
              <w:t>is the GGFCE deflator</w:t>
            </w:r>
          </w:p>
          <w:p w14:paraId="0A7EEB99" w14:textId="77777777" w:rsidR="00A84C1F" w:rsidRPr="002A5FDC" w:rsidRDefault="00A84C1F" w:rsidP="002722A8">
            <w:pPr>
              <w:pStyle w:val="Box"/>
            </w:pPr>
          </w:p>
        </w:tc>
      </w:tr>
      <w:tr w:rsidR="00A84C1F" w:rsidRPr="002A5FDC" w14:paraId="62C3A11D" w14:textId="77777777" w:rsidTr="001D03C1">
        <w:trPr>
          <w:cantSplit/>
        </w:trPr>
        <w:tc>
          <w:tcPr>
            <w:tcW w:w="8789" w:type="dxa"/>
            <w:tcBorders>
              <w:top w:val="nil"/>
              <w:left w:val="nil"/>
              <w:bottom w:val="single" w:sz="6" w:space="0" w:color="78A22F"/>
              <w:right w:val="nil"/>
            </w:tcBorders>
            <w:shd w:val="clear" w:color="auto" w:fill="F2F2F2"/>
          </w:tcPr>
          <w:p w14:paraId="09FA4F5F" w14:textId="77777777" w:rsidR="00A84C1F" w:rsidRPr="002A5FDC" w:rsidRDefault="00A84C1F" w:rsidP="00006659">
            <w:pPr>
              <w:pStyle w:val="Box"/>
              <w:spacing w:before="0" w:line="120" w:lineRule="exact"/>
            </w:pPr>
          </w:p>
        </w:tc>
      </w:tr>
      <w:tr w:rsidR="00A84C1F" w:rsidRPr="002A5FDC" w14:paraId="17A6F741" w14:textId="77777777" w:rsidTr="001D03C1">
        <w:tc>
          <w:tcPr>
            <w:tcW w:w="8789" w:type="dxa"/>
            <w:tcBorders>
              <w:top w:val="single" w:sz="6" w:space="0" w:color="78A22F"/>
              <w:left w:val="nil"/>
              <w:bottom w:val="nil"/>
              <w:right w:val="nil"/>
            </w:tcBorders>
          </w:tcPr>
          <w:p w14:paraId="0608B8D2" w14:textId="77777777" w:rsidR="00A84C1F" w:rsidRPr="002A5FDC" w:rsidRDefault="00A84C1F" w:rsidP="00006659">
            <w:pPr>
              <w:pStyle w:val="BoxSpaceBelow"/>
            </w:pPr>
          </w:p>
        </w:tc>
      </w:tr>
    </w:tbl>
    <w:p w14:paraId="7B683D78" w14:textId="4EF7D358" w:rsidR="00A84C1F" w:rsidRPr="002A5FDC" w:rsidRDefault="00A84C1F" w:rsidP="00A84C1F">
      <w:pPr>
        <w:pStyle w:val="BodyText"/>
      </w:pPr>
      <w:r w:rsidRPr="002A5FDC">
        <w:t xml:space="preserve">Not all financial data in the Report are deflated using the GGFCE deflator. The exceptions include some health </w:t>
      </w:r>
      <w:r w:rsidR="0001755C">
        <w:t>sections</w:t>
      </w:r>
      <w:r w:rsidRPr="002A5FDC">
        <w:t xml:space="preserve"> and the Vocational education and training </w:t>
      </w:r>
      <w:r w:rsidR="0001755C">
        <w:t>section</w:t>
      </w:r>
      <w:r w:rsidRPr="002A5FDC">
        <w:t>, which use service</w:t>
      </w:r>
      <w:r w:rsidRPr="002A5FDC">
        <w:noBreakHyphen/>
        <w:t>specific deflators to calculate real dollars.</w:t>
      </w:r>
    </w:p>
    <w:p w14:paraId="690B2206" w14:textId="48737C36" w:rsidR="00A84C1F" w:rsidRPr="002A5FDC" w:rsidRDefault="00A84C1F" w:rsidP="00A84C1F">
      <w:pPr>
        <w:pStyle w:val="BodyText"/>
      </w:pPr>
      <w:r w:rsidRPr="002A5FDC">
        <w:t>The calculations to achieve real dollars are in two steps:</w:t>
      </w:r>
    </w:p>
    <w:p w14:paraId="6B251CB7" w14:textId="37DD75FC" w:rsidR="00A84C1F" w:rsidRPr="002A5FDC" w:rsidRDefault="00A84C1F" w:rsidP="00A84C1F">
      <w:pPr>
        <w:pStyle w:val="BodyText"/>
      </w:pPr>
      <w:r w:rsidRPr="002A5FDC">
        <w:t xml:space="preserve">Step 1. </w:t>
      </w:r>
      <w:r w:rsidR="002B7919" w:rsidRPr="002A5FDC">
        <w:t>Re-basing</w:t>
      </w:r>
      <w:r w:rsidRPr="002A5FDC">
        <w:t xml:space="preserve"> the GGFCE deflator</w:t>
      </w:r>
      <w:r w:rsidR="006514A4" w:rsidRPr="002A5FDC">
        <w:t xml:space="preserve"> (table 1)</w:t>
      </w:r>
      <w:r w:rsidRPr="002A5FDC">
        <w:t>.</w:t>
      </w:r>
    </w:p>
    <w:p w14:paraId="09CB7ED6" w14:textId="4A73E9F6" w:rsidR="00A84C1F" w:rsidRPr="002A5FDC" w:rsidRDefault="00A84C1F" w:rsidP="006423FD">
      <w:pPr>
        <w:pStyle w:val="BodyText"/>
        <w:spacing w:before="200"/>
      </w:pPr>
      <w:r w:rsidRPr="002A5FDC">
        <w:t xml:space="preserve">The ABS </w:t>
      </w:r>
      <w:proofErr w:type="gramStart"/>
      <w:r w:rsidRPr="002A5FDC">
        <w:t>publishes</w:t>
      </w:r>
      <w:proofErr w:type="gramEnd"/>
      <w:r w:rsidRPr="002A5FDC">
        <w:t xml:space="preserve"> the GGFCE</w:t>
      </w:r>
      <w:r w:rsidR="00E07B24" w:rsidRPr="002A5FDC">
        <w:t xml:space="preserve"> deflator</w:t>
      </w:r>
      <w:r w:rsidRPr="002A5FDC">
        <w:t xml:space="preserve"> </w:t>
      </w:r>
      <w:r w:rsidR="00E07B24" w:rsidRPr="002A5FDC">
        <w:t>with the base year lagged two years</w:t>
      </w:r>
      <w:r w:rsidRPr="002A5FDC">
        <w:t xml:space="preserve"> (for example, </w:t>
      </w:r>
      <w:r w:rsidR="003A0D3D" w:rsidRPr="002A5FDC">
        <w:t>for</w:t>
      </w:r>
      <w:r w:rsidR="00485643" w:rsidRPr="002A5FDC">
        <w:t xml:space="preserve"> June 20</w:t>
      </w:r>
      <w:r w:rsidR="005F3FB2">
        <w:t>20</w:t>
      </w:r>
      <w:r w:rsidR="00485643" w:rsidRPr="002A5FDC">
        <w:t xml:space="preserve"> </w:t>
      </w:r>
      <w:r w:rsidRPr="002A5FDC">
        <w:t>the available deflator</w:t>
      </w:r>
      <w:r w:rsidR="003A0D3D" w:rsidRPr="002A5FDC">
        <w:t xml:space="preserve"> has a base year of </w:t>
      </w:r>
      <w:r w:rsidR="00485643" w:rsidRPr="002A5FDC">
        <w:t>June 201</w:t>
      </w:r>
      <w:r w:rsidR="005F3FB2">
        <w:t>8</w:t>
      </w:r>
      <w:r w:rsidRPr="002A5FDC">
        <w:t xml:space="preserve"> = 100). </w:t>
      </w:r>
      <w:r w:rsidR="00E07B24" w:rsidRPr="002A5FDC">
        <w:t xml:space="preserve">This Report requires </w:t>
      </w:r>
      <w:r w:rsidR="00E07B24" w:rsidRPr="002A5FDC">
        <w:lastRenderedPageBreak/>
        <w:t>a base year of 201</w:t>
      </w:r>
      <w:r w:rsidR="005F3FB2">
        <w:t>8</w:t>
      </w:r>
      <w:r w:rsidR="00E07B24" w:rsidRPr="002A5FDC">
        <w:t>-1</w:t>
      </w:r>
      <w:r w:rsidR="005F3FB2">
        <w:t>9</w:t>
      </w:r>
      <w:r w:rsidR="00E07B24" w:rsidRPr="002A5FDC">
        <w:t xml:space="preserve"> and 201</w:t>
      </w:r>
      <w:r w:rsidR="005F3FB2">
        <w:t>9</w:t>
      </w:r>
      <w:r w:rsidR="00E07B24" w:rsidRPr="002A5FDC">
        <w:t>-</w:t>
      </w:r>
      <w:r w:rsidR="005F3FB2">
        <w:t>20</w:t>
      </w:r>
      <w:r w:rsidR="00E07B24" w:rsidRPr="002A5FDC">
        <w:t xml:space="preserve">. </w:t>
      </w:r>
      <w:r w:rsidRPr="002A5FDC">
        <w:t>Table </w:t>
      </w:r>
      <w:r w:rsidR="00006659" w:rsidRPr="002A5FDC">
        <w:t>1</w:t>
      </w:r>
      <w:r w:rsidRPr="002A5FDC">
        <w:t xml:space="preserve"> shows how the GGFCE deflator is re</w:t>
      </w:r>
      <w:r w:rsidRPr="002A5FDC">
        <w:noBreakHyphen/>
        <w:t>based</w:t>
      </w:r>
      <w:r w:rsidR="00E07B24" w:rsidRPr="002A5FDC">
        <w:t xml:space="preserve"> for use in this Report</w:t>
      </w:r>
      <w:r w:rsidRPr="002A5FDC">
        <w:t>.</w:t>
      </w:r>
      <w:r w:rsidR="00183B9E" w:rsidRPr="002A5FDC">
        <w:t xml:space="preserve"> Five GGFCE deflator series are published, from 201</w:t>
      </w:r>
      <w:r w:rsidR="005F3FB2">
        <w:t>5</w:t>
      </w:r>
      <w:r w:rsidR="00183B9E" w:rsidRPr="002A5FDC">
        <w:noBreakHyphen/>
        <w:t>1</w:t>
      </w:r>
      <w:r w:rsidR="005F3FB2">
        <w:t>6</w:t>
      </w:r>
      <w:r w:rsidR="00183B9E" w:rsidRPr="002A5FDC">
        <w:t xml:space="preserve"> = 100 </w:t>
      </w:r>
      <w:r w:rsidR="008059BD" w:rsidRPr="002A5FDC">
        <w:t>to</w:t>
      </w:r>
      <w:r w:rsidR="00183B9E" w:rsidRPr="002A5FDC">
        <w:t xml:space="preserve"> 201</w:t>
      </w:r>
      <w:r w:rsidR="005F3FB2">
        <w:t>9</w:t>
      </w:r>
      <w:r w:rsidR="00183B9E" w:rsidRPr="002A5FDC">
        <w:noBreakHyphen/>
      </w:r>
      <w:r w:rsidR="005F3FB2">
        <w:t>20</w:t>
      </w:r>
      <w:r w:rsidR="00183B9E" w:rsidRPr="002A5FDC">
        <w:t xml:space="preserve"> = 100 (table 2A.49).</w:t>
      </w:r>
    </w:p>
    <w:p w14:paraId="5ECD9003" w14:textId="77777777" w:rsidR="00A84C1F" w:rsidRPr="002A5FDC" w:rsidRDefault="00A84C1F" w:rsidP="00A84C1F">
      <w:pPr>
        <w:pStyle w:val="BoxSpaceAbove"/>
      </w:pPr>
    </w:p>
    <w:tbl>
      <w:tblPr>
        <w:tblW w:w="0" w:type="auto"/>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A84C1F" w:rsidRPr="002A5FDC" w14:paraId="0D61ACD9" w14:textId="77777777" w:rsidTr="002E3D3C">
        <w:tc>
          <w:tcPr>
            <w:tcW w:w="8789" w:type="dxa"/>
            <w:tcBorders>
              <w:top w:val="single" w:sz="6" w:space="0" w:color="78A22F"/>
              <w:left w:val="nil"/>
              <w:bottom w:val="single" w:sz="6" w:space="0" w:color="BFBFBF"/>
              <w:right w:val="nil"/>
            </w:tcBorders>
            <w:shd w:val="clear" w:color="auto" w:fill="auto"/>
          </w:tcPr>
          <w:p w14:paraId="0F1AACBE" w14:textId="48A22AC4" w:rsidR="00A84C1F" w:rsidRPr="002A5FDC" w:rsidRDefault="00A84C1F" w:rsidP="002B7919">
            <w:pPr>
              <w:pStyle w:val="TableTitle"/>
            </w:pPr>
            <w:r w:rsidRPr="002A5FDC">
              <w:rPr>
                <w:b w:val="0"/>
              </w:rPr>
              <w:t xml:space="preserve">Table </w:t>
            </w:r>
            <w:r w:rsidR="00006659" w:rsidRPr="002A5FDC">
              <w:rPr>
                <w:b w:val="0"/>
              </w:rPr>
              <w:t>1</w:t>
            </w:r>
            <w:r w:rsidRPr="002A5FDC">
              <w:tab/>
              <w:t>Re</w:t>
            </w:r>
            <w:r w:rsidRPr="002A5FDC">
              <w:noBreakHyphen/>
              <w:t>basing the GGFCE deflator</w:t>
            </w:r>
            <w:r w:rsidRPr="002A5FDC">
              <w:rPr>
                <w:position w:val="6"/>
                <w:sz w:val="18"/>
              </w:rPr>
              <w:t>a</w:t>
            </w:r>
          </w:p>
        </w:tc>
      </w:tr>
      <w:tr w:rsidR="00A84C1F" w:rsidRPr="002A5FDC" w14:paraId="6E4B4499" w14:textId="77777777" w:rsidTr="002E3D3C">
        <w:trPr>
          <w:cantSplit/>
        </w:trPr>
        <w:tc>
          <w:tcPr>
            <w:tcW w:w="8789" w:type="dxa"/>
            <w:tcBorders>
              <w:top w:val="single" w:sz="6" w:space="0" w:color="BFBFBF"/>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28"/>
              <w:gridCol w:w="1528"/>
              <w:gridCol w:w="2393"/>
              <w:gridCol w:w="1529"/>
              <w:gridCol w:w="1527"/>
            </w:tblGrid>
            <w:tr w:rsidR="009A206F" w:rsidRPr="002A5FDC" w14:paraId="54F485F8" w14:textId="77777777" w:rsidTr="002E3D3C">
              <w:tc>
                <w:tcPr>
                  <w:tcW w:w="898" w:type="pct"/>
                  <w:tcBorders>
                    <w:bottom w:val="single" w:sz="6" w:space="0" w:color="BFBFBF"/>
                  </w:tcBorders>
                  <w:shd w:val="clear" w:color="auto" w:fill="auto"/>
                  <w:tcMar>
                    <w:top w:w="28" w:type="dxa"/>
                  </w:tcMar>
                </w:tcPr>
                <w:p w14:paraId="7730C0AB" w14:textId="1949D87B" w:rsidR="009A206F" w:rsidRPr="002A5FDC" w:rsidRDefault="009A206F" w:rsidP="006858BD">
                  <w:pPr>
                    <w:pStyle w:val="TableColumnHeading"/>
                    <w:ind w:right="28"/>
                    <w:jc w:val="left"/>
                  </w:pPr>
                  <w:r w:rsidRPr="002A5FDC">
                    <w:br/>
                  </w:r>
                  <w:r w:rsidRPr="002A5FDC">
                    <w:br/>
                  </w:r>
                  <w:r w:rsidR="00F50348" w:rsidRPr="002A5FDC">
                    <w:t>Y</w:t>
                  </w:r>
                  <w:r w:rsidRPr="002A5FDC">
                    <w:t>ear</w:t>
                  </w:r>
                  <w:r w:rsidR="006858BD" w:rsidRPr="002A5FDC">
                    <w:t xml:space="preserve"> </w:t>
                  </w:r>
                </w:p>
              </w:tc>
              <w:tc>
                <w:tcPr>
                  <w:tcW w:w="898" w:type="pct"/>
                  <w:tcBorders>
                    <w:bottom w:val="single" w:sz="6" w:space="0" w:color="BFBFBF"/>
                  </w:tcBorders>
                  <w:shd w:val="clear" w:color="auto" w:fill="auto"/>
                </w:tcPr>
                <w:p w14:paraId="245C5709" w14:textId="5BE36951" w:rsidR="009A206F" w:rsidRPr="002A5FDC" w:rsidRDefault="009A206F" w:rsidP="00593EDA">
                  <w:pPr>
                    <w:pStyle w:val="TableColumnHeading"/>
                  </w:pPr>
                  <w:r w:rsidRPr="002A5FDC">
                    <w:br/>
                    <w:t xml:space="preserve">ABS chain price index </w:t>
                  </w:r>
                  <w:r w:rsidRPr="002A5FDC">
                    <w:br/>
                    <w:t xml:space="preserve">(June </w:t>
                  </w:r>
                  <w:r w:rsidR="00593EDA" w:rsidRPr="002A5FDC">
                    <w:t>201</w:t>
                  </w:r>
                  <w:r w:rsidR="00593EDA">
                    <w:t>8</w:t>
                  </w:r>
                  <w:r w:rsidR="00593EDA" w:rsidRPr="002A5FDC">
                    <w:t xml:space="preserve"> </w:t>
                  </w:r>
                  <w:r w:rsidRPr="002A5FDC">
                    <w:t>= 100)</w:t>
                  </w:r>
                </w:p>
              </w:tc>
              <w:tc>
                <w:tcPr>
                  <w:tcW w:w="1407" w:type="pct"/>
                  <w:tcBorders>
                    <w:bottom w:val="single" w:sz="6" w:space="0" w:color="BFBFBF"/>
                  </w:tcBorders>
                  <w:shd w:val="clear" w:color="auto" w:fill="auto"/>
                </w:tcPr>
                <w:p w14:paraId="0583B1F0" w14:textId="77777777" w:rsidR="009A206F" w:rsidRPr="002A5FDC" w:rsidRDefault="009A206F" w:rsidP="00006659">
                  <w:pPr>
                    <w:pStyle w:val="TableColumnHeading"/>
                  </w:pPr>
                  <w:r w:rsidRPr="002A5FDC">
                    <w:br/>
                  </w:r>
                  <w:r w:rsidRPr="002A5FDC">
                    <w:br/>
                    <w:t>Calculation</w:t>
                  </w:r>
                </w:p>
              </w:tc>
              <w:tc>
                <w:tcPr>
                  <w:tcW w:w="899" w:type="pct"/>
                  <w:tcBorders>
                    <w:bottom w:val="single" w:sz="6" w:space="0" w:color="BFBFBF"/>
                  </w:tcBorders>
                </w:tcPr>
                <w:p w14:paraId="41989356" w14:textId="4B45EDC3" w:rsidR="009A206F" w:rsidRPr="002A5FDC" w:rsidDel="004B6022" w:rsidRDefault="009A206F" w:rsidP="00141F1C">
                  <w:pPr>
                    <w:pStyle w:val="TableColumnHeading"/>
                    <w:ind w:right="28"/>
                  </w:pPr>
                  <w:r w:rsidRPr="002A5FDC">
                    <w:t>Financial year</w:t>
                  </w:r>
                </w:p>
              </w:tc>
              <w:tc>
                <w:tcPr>
                  <w:tcW w:w="898" w:type="pct"/>
                  <w:tcBorders>
                    <w:bottom w:val="single" w:sz="6" w:space="0" w:color="BFBFBF"/>
                  </w:tcBorders>
                  <w:shd w:val="clear" w:color="auto" w:fill="auto"/>
                </w:tcPr>
                <w:p w14:paraId="284E0A79" w14:textId="4EE61DAA" w:rsidR="009A206F" w:rsidRPr="002A5FDC" w:rsidRDefault="009A206F" w:rsidP="006858BD">
                  <w:pPr>
                    <w:pStyle w:val="TableColumnHeading"/>
                    <w:ind w:right="28"/>
                  </w:pPr>
                  <w:r w:rsidRPr="002A5FDC">
                    <w:t>Re</w:t>
                  </w:r>
                  <w:r w:rsidRPr="002A5FDC">
                    <w:noBreakHyphen/>
                    <w:t xml:space="preserve">based GGFCE deflator </w:t>
                  </w:r>
                  <w:r w:rsidRPr="002A5FDC">
                    <w:br/>
                    <w:t>(</w:t>
                  </w:r>
                  <w:r w:rsidR="006858BD" w:rsidRPr="002A5FDC">
                    <w:t>June 20</w:t>
                  </w:r>
                  <w:r w:rsidR="005F3FB2">
                    <w:t>20</w:t>
                  </w:r>
                  <w:r w:rsidRPr="002A5FDC">
                    <w:t xml:space="preserve"> = 100)</w:t>
                  </w:r>
                </w:p>
              </w:tc>
            </w:tr>
            <w:tr w:rsidR="00CF0EDA" w:rsidRPr="002A5FDC" w14:paraId="3A18178E" w14:textId="77777777" w:rsidTr="002E3D3C">
              <w:tc>
                <w:tcPr>
                  <w:tcW w:w="898" w:type="pct"/>
                  <w:tcBorders>
                    <w:top w:val="single" w:sz="6" w:space="0" w:color="BFBFBF"/>
                  </w:tcBorders>
                  <w:shd w:val="clear" w:color="auto" w:fill="auto"/>
                </w:tcPr>
                <w:p w14:paraId="5F21800C" w14:textId="6D0CE822" w:rsidR="00CF0EDA" w:rsidRPr="002A5FDC" w:rsidRDefault="00CF0EDA" w:rsidP="00CF0EDA">
                  <w:pPr>
                    <w:pStyle w:val="TableBodyText"/>
                    <w:jc w:val="left"/>
                  </w:pPr>
                  <w:r w:rsidRPr="002A5FDC">
                    <w:t>June 201</w:t>
                  </w:r>
                  <w:r>
                    <w:t>6</w:t>
                  </w:r>
                </w:p>
              </w:tc>
              <w:tc>
                <w:tcPr>
                  <w:tcW w:w="898" w:type="pct"/>
                  <w:tcBorders>
                    <w:top w:val="single" w:sz="6" w:space="0" w:color="BFBFBF"/>
                    <w:left w:val="nil"/>
                    <w:bottom w:val="nil"/>
                    <w:right w:val="nil"/>
                  </w:tcBorders>
                  <w:shd w:val="clear" w:color="auto" w:fill="auto"/>
                  <w:vAlign w:val="bottom"/>
                </w:tcPr>
                <w:p w14:paraId="233A4598" w14:textId="017F7FDC" w:rsidR="00CF0EDA" w:rsidRPr="002A5FDC" w:rsidRDefault="00CF0EDA" w:rsidP="00CF0EDA">
                  <w:pPr>
                    <w:pStyle w:val="TableBodyText"/>
                  </w:pPr>
                  <w:r>
                    <w:rPr>
                      <w:rFonts w:cs="Arial"/>
                      <w:color w:val="000000"/>
                      <w:sz w:val="16"/>
                      <w:szCs w:val="16"/>
                    </w:rPr>
                    <w:t>97.7</w:t>
                  </w:r>
                </w:p>
              </w:tc>
              <w:tc>
                <w:tcPr>
                  <w:tcW w:w="1407" w:type="pct"/>
                  <w:tcBorders>
                    <w:top w:val="single" w:sz="6" w:space="0" w:color="BFBFBF"/>
                  </w:tcBorders>
                </w:tcPr>
                <w:p w14:paraId="0D8CAE04" w14:textId="4A5CC650" w:rsidR="00CF0EDA" w:rsidRPr="002A5FDC" w:rsidRDefault="00CF0EDA" w:rsidP="00CF0EDA">
                  <w:pPr>
                    <w:pStyle w:val="TableBodyText"/>
                  </w:pPr>
                  <w:r w:rsidRPr="002A5FDC">
                    <w:t>97.</w:t>
                  </w:r>
                  <w:r>
                    <w:t>7</w:t>
                  </w:r>
                  <w:r w:rsidRPr="002A5FDC">
                    <w:t>/103.</w:t>
                  </w:r>
                  <w:r>
                    <w:t>9</w:t>
                  </w:r>
                  <w:r w:rsidRPr="002A5FDC">
                    <w:t>*100</w:t>
                  </w:r>
                </w:p>
              </w:tc>
              <w:tc>
                <w:tcPr>
                  <w:tcW w:w="899" w:type="pct"/>
                  <w:tcBorders>
                    <w:top w:val="single" w:sz="6" w:space="0" w:color="BFBFBF"/>
                  </w:tcBorders>
                </w:tcPr>
                <w:p w14:paraId="571BE35D" w14:textId="5D4D692A" w:rsidR="00CF0EDA" w:rsidRPr="002A5FDC" w:rsidRDefault="00CF0EDA" w:rsidP="00CF0EDA">
                  <w:pPr>
                    <w:pStyle w:val="TableBodyText"/>
                  </w:pPr>
                  <w:r w:rsidRPr="002A5FDC">
                    <w:t>201</w:t>
                  </w:r>
                  <w:r>
                    <w:t>5</w:t>
                  </w:r>
                  <w:r w:rsidRPr="002A5FDC">
                    <w:noBreakHyphen/>
                    <w:t>1</w:t>
                  </w:r>
                  <w:r>
                    <w:t>6</w:t>
                  </w:r>
                </w:p>
              </w:tc>
              <w:tc>
                <w:tcPr>
                  <w:tcW w:w="898" w:type="pct"/>
                  <w:tcBorders>
                    <w:top w:val="single" w:sz="6" w:space="0" w:color="BFBFBF"/>
                    <w:left w:val="nil"/>
                    <w:bottom w:val="nil"/>
                    <w:right w:val="nil"/>
                  </w:tcBorders>
                  <w:shd w:val="clear" w:color="auto" w:fill="auto"/>
                  <w:vAlign w:val="bottom"/>
                </w:tcPr>
                <w:p w14:paraId="68FC821A" w14:textId="33DB60C6" w:rsidR="00CF0EDA" w:rsidRPr="002A5FDC" w:rsidRDefault="00CF0EDA" w:rsidP="00CF0EDA">
                  <w:pPr>
                    <w:pStyle w:val="TableBodyText"/>
                  </w:pPr>
                  <w:r w:rsidRPr="002A5FDC">
                    <w:t xml:space="preserve">         94.</w:t>
                  </w:r>
                  <w:r>
                    <w:t>0</w:t>
                  </w:r>
                  <w:r w:rsidRPr="002A5FDC">
                    <w:t xml:space="preserve"> </w:t>
                  </w:r>
                </w:p>
              </w:tc>
            </w:tr>
            <w:tr w:rsidR="00CF0EDA" w:rsidRPr="002A5FDC" w14:paraId="7A9EEFC9" w14:textId="77777777" w:rsidTr="00CF0EDA">
              <w:tc>
                <w:tcPr>
                  <w:tcW w:w="898" w:type="pct"/>
                  <w:shd w:val="clear" w:color="auto" w:fill="auto"/>
                </w:tcPr>
                <w:p w14:paraId="494C82F2" w14:textId="7DC851D0" w:rsidR="00CF0EDA" w:rsidRPr="002A5FDC" w:rsidRDefault="00CF0EDA" w:rsidP="00CF0EDA">
                  <w:pPr>
                    <w:pStyle w:val="TableBodyText"/>
                    <w:jc w:val="left"/>
                  </w:pPr>
                  <w:r w:rsidRPr="002A5FDC">
                    <w:t>June 201</w:t>
                  </w:r>
                  <w:r>
                    <w:t>7</w:t>
                  </w:r>
                </w:p>
              </w:tc>
              <w:tc>
                <w:tcPr>
                  <w:tcW w:w="898" w:type="pct"/>
                  <w:tcBorders>
                    <w:top w:val="nil"/>
                    <w:left w:val="nil"/>
                    <w:right w:val="nil"/>
                  </w:tcBorders>
                  <w:shd w:val="clear" w:color="auto" w:fill="auto"/>
                  <w:vAlign w:val="bottom"/>
                </w:tcPr>
                <w:p w14:paraId="17484805" w14:textId="521543AA" w:rsidR="00CF0EDA" w:rsidRPr="002A5FDC" w:rsidRDefault="00CF0EDA" w:rsidP="00CF0EDA">
                  <w:pPr>
                    <w:pStyle w:val="TableBodyText"/>
                  </w:pPr>
                  <w:r>
                    <w:rPr>
                      <w:rFonts w:cs="Arial"/>
                      <w:color w:val="000000"/>
                      <w:sz w:val="16"/>
                      <w:szCs w:val="16"/>
                    </w:rPr>
                    <w:t>98.5</w:t>
                  </w:r>
                </w:p>
              </w:tc>
              <w:tc>
                <w:tcPr>
                  <w:tcW w:w="1407" w:type="pct"/>
                  <w:shd w:val="clear" w:color="auto" w:fill="auto"/>
                </w:tcPr>
                <w:p w14:paraId="4AFFB3F1" w14:textId="4134BE9A" w:rsidR="00CF0EDA" w:rsidRPr="002A5FDC" w:rsidRDefault="00CF0EDA" w:rsidP="00CF0EDA">
                  <w:pPr>
                    <w:pStyle w:val="TableBodyText"/>
                  </w:pPr>
                  <w:r w:rsidRPr="002A5FDC">
                    <w:t>9</w:t>
                  </w:r>
                  <w:r>
                    <w:t>8.5</w:t>
                  </w:r>
                  <w:r w:rsidRPr="002A5FDC">
                    <w:t>/103.</w:t>
                  </w:r>
                  <w:r>
                    <w:t>9</w:t>
                  </w:r>
                  <w:r w:rsidRPr="002A5FDC">
                    <w:t>*100</w:t>
                  </w:r>
                </w:p>
              </w:tc>
              <w:tc>
                <w:tcPr>
                  <w:tcW w:w="899" w:type="pct"/>
                </w:tcPr>
                <w:p w14:paraId="49066B35" w14:textId="1AC6CA52" w:rsidR="00CF0EDA" w:rsidRPr="002A5FDC" w:rsidRDefault="00CF0EDA" w:rsidP="00CF0EDA">
                  <w:pPr>
                    <w:pStyle w:val="TableBodyText"/>
                  </w:pPr>
                  <w:r w:rsidRPr="002A5FDC">
                    <w:t>201</w:t>
                  </w:r>
                  <w:r>
                    <w:t>6</w:t>
                  </w:r>
                  <w:r w:rsidRPr="002A5FDC">
                    <w:noBreakHyphen/>
                    <w:t>1</w:t>
                  </w:r>
                  <w:r>
                    <w:t>7</w:t>
                  </w:r>
                </w:p>
              </w:tc>
              <w:tc>
                <w:tcPr>
                  <w:tcW w:w="898" w:type="pct"/>
                  <w:tcBorders>
                    <w:top w:val="nil"/>
                    <w:left w:val="nil"/>
                    <w:right w:val="nil"/>
                  </w:tcBorders>
                  <w:shd w:val="clear" w:color="auto" w:fill="auto"/>
                  <w:vAlign w:val="bottom"/>
                </w:tcPr>
                <w:p w14:paraId="4EA7135F" w14:textId="14E0DA9B" w:rsidR="00CF0EDA" w:rsidRPr="002A5FDC" w:rsidRDefault="00CF0EDA" w:rsidP="00CF0EDA">
                  <w:pPr>
                    <w:pStyle w:val="TableBodyText"/>
                  </w:pPr>
                  <w:r w:rsidRPr="002A5FDC">
                    <w:t xml:space="preserve">         9</w:t>
                  </w:r>
                  <w:r>
                    <w:t>4</w:t>
                  </w:r>
                  <w:r w:rsidRPr="002A5FDC">
                    <w:t xml:space="preserve">.8 </w:t>
                  </w:r>
                </w:p>
              </w:tc>
            </w:tr>
            <w:tr w:rsidR="00CF0EDA" w:rsidRPr="002A5FDC" w14:paraId="04C59B77" w14:textId="77777777" w:rsidTr="00CF0EDA">
              <w:tc>
                <w:tcPr>
                  <w:tcW w:w="898" w:type="pct"/>
                  <w:shd w:val="clear" w:color="auto" w:fill="auto"/>
                </w:tcPr>
                <w:p w14:paraId="3E61EEC7" w14:textId="574C5AD8" w:rsidR="00CF0EDA" w:rsidRPr="002A5FDC" w:rsidRDefault="00CF0EDA" w:rsidP="00CF0EDA">
                  <w:pPr>
                    <w:pStyle w:val="TableBodyText"/>
                    <w:jc w:val="left"/>
                  </w:pPr>
                  <w:r w:rsidRPr="002A5FDC">
                    <w:t>June 201</w:t>
                  </w:r>
                  <w:r>
                    <w:t>8</w:t>
                  </w:r>
                </w:p>
              </w:tc>
              <w:tc>
                <w:tcPr>
                  <w:tcW w:w="898" w:type="pct"/>
                  <w:tcBorders>
                    <w:top w:val="nil"/>
                    <w:left w:val="nil"/>
                    <w:right w:val="nil"/>
                  </w:tcBorders>
                  <w:shd w:val="clear" w:color="auto" w:fill="auto"/>
                  <w:vAlign w:val="bottom"/>
                </w:tcPr>
                <w:p w14:paraId="4E120C67" w14:textId="4D0FD42F" w:rsidR="00CF0EDA" w:rsidRPr="002A5FDC" w:rsidRDefault="00CF0EDA" w:rsidP="00CF0EDA">
                  <w:pPr>
                    <w:pStyle w:val="TableBodyText"/>
                  </w:pPr>
                  <w:r>
                    <w:rPr>
                      <w:rFonts w:cs="Arial"/>
                      <w:color w:val="000000"/>
                      <w:sz w:val="16"/>
                      <w:szCs w:val="16"/>
                    </w:rPr>
                    <w:t>100.0</w:t>
                  </w:r>
                </w:p>
              </w:tc>
              <w:tc>
                <w:tcPr>
                  <w:tcW w:w="1407" w:type="pct"/>
                  <w:shd w:val="clear" w:color="auto" w:fill="auto"/>
                </w:tcPr>
                <w:p w14:paraId="2572A988" w14:textId="329C261B" w:rsidR="00CF0EDA" w:rsidRPr="002A5FDC" w:rsidRDefault="00CF0EDA" w:rsidP="00CF0EDA">
                  <w:pPr>
                    <w:pStyle w:val="TableBodyText"/>
                  </w:pPr>
                  <w:r w:rsidRPr="002A5FDC">
                    <w:t>100/103.</w:t>
                  </w:r>
                  <w:r>
                    <w:t>9</w:t>
                  </w:r>
                  <w:r w:rsidRPr="002A5FDC">
                    <w:t>*100</w:t>
                  </w:r>
                </w:p>
              </w:tc>
              <w:tc>
                <w:tcPr>
                  <w:tcW w:w="899" w:type="pct"/>
                </w:tcPr>
                <w:p w14:paraId="6F5071D2" w14:textId="40A225B7" w:rsidR="00CF0EDA" w:rsidRPr="002A5FDC" w:rsidRDefault="00CF0EDA" w:rsidP="00CF0EDA">
                  <w:pPr>
                    <w:pStyle w:val="TableBodyText"/>
                  </w:pPr>
                  <w:r w:rsidRPr="002A5FDC">
                    <w:t>201</w:t>
                  </w:r>
                  <w:r>
                    <w:t>7</w:t>
                  </w:r>
                  <w:r w:rsidRPr="002A5FDC">
                    <w:noBreakHyphen/>
                    <w:t>1</w:t>
                  </w:r>
                  <w:r>
                    <w:t>8</w:t>
                  </w:r>
                </w:p>
              </w:tc>
              <w:tc>
                <w:tcPr>
                  <w:tcW w:w="898" w:type="pct"/>
                  <w:tcBorders>
                    <w:top w:val="nil"/>
                    <w:left w:val="nil"/>
                    <w:right w:val="nil"/>
                  </w:tcBorders>
                  <w:shd w:val="clear" w:color="auto" w:fill="auto"/>
                  <w:vAlign w:val="bottom"/>
                </w:tcPr>
                <w:p w14:paraId="3ADE7F47" w14:textId="5947BAA8" w:rsidR="00CF0EDA" w:rsidRPr="002A5FDC" w:rsidRDefault="00CF0EDA" w:rsidP="00CF0EDA">
                  <w:pPr>
                    <w:pStyle w:val="TableBodyText"/>
                  </w:pPr>
                  <w:r w:rsidRPr="002A5FDC">
                    <w:t xml:space="preserve">         96.</w:t>
                  </w:r>
                  <w:r>
                    <w:t>2</w:t>
                  </w:r>
                  <w:r w:rsidRPr="002A5FDC">
                    <w:t xml:space="preserve"> </w:t>
                  </w:r>
                </w:p>
              </w:tc>
            </w:tr>
            <w:tr w:rsidR="00CF0EDA" w:rsidRPr="002A5FDC" w14:paraId="36D49A96" w14:textId="77777777" w:rsidTr="00CF0EDA">
              <w:tc>
                <w:tcPr>
                  <w:tcW w:w="898" w:type="pct"/>
                  <w:shd w:val="clear" w:color="auto" w:fill="auto"/>
                </w:tcPr>
                <w:p w14:paraId="2BE9E173" w14:textId="278DBBF8" w:rsidR="00CF0EDA" w:rsidRPr="002A5FDC" w:rsidRDefault="00CF0EDA" w:rsidP="00CF0EDA">
                  <w:pPr>
                    <w:pStyle w:val="TableBodyText"/>
                    <w:jc w:val="left"/>
                  </w:pPr>
                  <w:r w:rsidRPr="002A5FDC">
                    <w:t>June 201</w:t>
                  </w:r>
                  <w:r>
                    <w:t>9</w:t>
                  </w:r>
                </w:p>
              </w:tc>
              <w:tc>
                <w:tcPr>
                  <w:tcW w:w="898" w:type="pct"/>
                  <w:tcBorders>
                    <w:top w:val="nil"/>
                    <w:left w:val="nil"/>
                    <w:bottom w:val="nil"/>
                    <w:right w:val="nil"/>
                  </w:tcBorders>
                  <w:shd w:val="clear" w:color="auto" w:fill="auto"/>
                  <w:vAlign w:val="bottom"/>
                </w:tcPr>
                <w:p w14:paraId="467ABB9D" w14:textId="40F1392A" w:rsidR="00CF0EDA" w:rsidRPr="002A5FDC" w:rsidRDefault="00CF0EDA" w:rsidP="00CF0EDA">
                  <w:pPr>
                    <w:pStyle w:val="TableBodyText"/>
                  </w:pPr>
                  <w:r>
                    <w:rPr>
                      <w:rFonts w:cs="Arial"/>
                      <w:color w:val="000000"/>
                      <w:sz w:val="16"/>
                      <w:szCs w:val="16"/>
                    </w:rPr>
                    <w:t>102.2</w:t>
                  </w:r>
                </w:p>
              </w:tc>
              <w:tc>
                <w:tcPr>
                  <w:tcW w:w="1407" w:type="pct"/>
                  <w:shd w:val="clear" w:color="auto" w:fill="auto"/>
                </w:tcPr>
                <w:p w14:paraId="6D7C50C5" w14:textId="4D5CA21A" w:rsidR="00CF0EDA" w:rsidRPr="002A5FDC" w:rsidRDefault="00CF0EDA" w:rsidP="00CF0EDA">
                  <w:pPr>
                    <w:pStyle w:val="TableBodyText"/>
                  </w:pPr>
                  <w:r w:rsidRPr="002A5FDC">
                    <w:t>10</w:t>
                  </w:r>
                  <w:r>
                    <w:t>2.2</w:t>
                  </w:r>
                  <w:r w:rsidRPr="002A5FDC">
                    <w:t>/103.</w:t>
                  </w:r>
                  <w:r>
                    <w:t>9</w:t>
                  </w:r>
                  <w:r w:rsidRPr="002A5FDC">
                    <w:t>*100</w:t>
                  </w:r>
                </w:p>
              </w:tc>
              <w:tc>
                <w:tcPr>
                  <w:tcW w:w="899" w:type="pct"/>
                </w:tcPr>
                <w:p w14:paraId="29CD25A1" w14:textId="19ACAB7B" w:rsidR="00CF0EDA" w:rsidRPr="002A5FDC" w:rsidRDefault="00CF0EDA" w:rsidP="00CF0EDA">
                  <w:pPr>
                    <w:pStyle w:val="TableBodyText"/>
                  </w:pPr>
                  <w:r w:rsidRPr="002A5FDC">
                    <w:t>201</w:t>
                  </w:r>
                  <w:r>
                    <w:t>8</w:t>
                  </w:r>
                  <w:r w:rsidRPr="002A5FDC">
                    <w:noBreakHyphen/>
                    <w:t>1</w:t>
                  </w:r>
                  <w:r>
                    <w:t>9</w:t>
                  </w:r>
                </w:p>
              </w:tc>
              <w:tc>
                <w:tcPr>
                  <w:tcW w:w="898" w:type="pct"/>
                  <w:tcBorders>
                    <w:top w:val="nil"/>
                    <w:left w:val="nil"/>
                    <w:bottom w:val="nil"/>
                    <w:right w:val="nil"/>
                  </w:tcBorders>
                  <w:shd w:val="clear" w:color="auto" w:fill="auto"/>
                  <w:vAlign w:val="bottom"/>
                </w:tcPr>
                <w:p w14:paraId="5533947E" w14:textId="7300B81A" w:rsidR="00CF0EDA" w:rsidRPr="002A5FDC" w:rsidRDefault="00CF0EDA" w:rsidP="00CF0EDA">
                  <w:pPr>
                    <w:pStyle w:val="TableBodyText"/>
                  </w:pPr>
                  <w:r w:rsidRPr="002A5FDC">
                    <w:t xml:space="preserve">       98.</w:t>
                  </w:r>
                  <w:r>
                    <w:t>4</w:t>
                  </w:r>
                  <w:r w:rsidRPr="002A5FDC">
                    <w:t xml:space="preserve"> </w:t>
                  </w:r>
                </w:p>
              </w:tc>
            </w:tr>
            <w:tr w:rsidR="00CF0EDA" w:rsidRPr="002A5FDC" w14:paraId="17517BAC" w14:textId="77777777" w:rsidTr="00CF0EDA">
              <w:tc>
                <w:tcPr>
                  <w:tcW w:w="898" w:type="pct"/>
                  <w:tcBorders>
                    <w:bottom w:val="single" w:sz="6" w:space="0" w:color="BFBFBF" w:themeColor="background2"/>
                  </w:tcBorders>
                  <w:shd w:val="clear" w:color="auto" w:fill="auto"/>
                </w:tcPr>
                <w:p w14:paraId="153B4D27" w14:textId="103B4CC7" w:rsidR="00CF0EDA" w:rsidRPr="002A5FDC" w:rsidRDefault="00CF0EDA" w:rsidP="00CF0EDA">
                  <w:pPr>
                    <w:pStyle w:val="TableBodyText"/>
                    <w:jc w:val="left"/>
                  </w:pPr>
                  <w:r w:rsidRPr="002A5FDC">
                    <w:t>June 20</w:t>
                  </w:r>
                  <w:r>
                    <w:t>20</w:t>
                  </w:r>
                </w:p>
              </w:tc>
              <w:tc>
                <w:tcPr>
                  <w:tcW w:w="898" w:type="pct"/>
                  <w:tcBorders>
                    <w:top w:val="nil"/>
                    <w:left w:val="nil"/>
                    <w:bottom w:val="single" w:sz="6" w:space="0" w:color="BFBFBF" w:themeColor="background2"/>
                    <w:right w:val="nil"/>
                  </w:tcBorders>
                  <w:shd w:val="clear" w:color="auto" w:fill="auto"/>
                  <w:vAlign w:val="bottom"/>
                </w:tcPr>
                <w:p w14:paraId="1F0B90C9" w14:textId="64204133" w:rsidR="00CF0EDA" w:rsidRPr="002A5FDC" w:rsidRDefault="00CF0EDA" w:rsidP="00CF0EDA">
                  <w:pPr>
                    <w:pStyle w:val="TableBodyText"/>
                  </w:pPr>
                  <w:bookmarkStart w:id="2" w:name="RANGE!CO74"/>
                  <w:r>
                    <w:rPr>
                      <w:rFonts w:cs="Arial"/>
                      <w:color w:val="000000"/>
                      <w:sz w:val="16"/>
                      <w:szCs w:val="16"/>
                    </w:rPr>
                    <w:t>103.9</w:t>
                  </w:r>
                  <w:bookmarkEnd w:id="2"/>
                </w:p>
              </w:tc>
              <w:tc>
                <w:tcPr>
                  <w:tcW w:w="1407" w:type="pct"/>
                  <w:tcBorders>
                    <w:bottom w:val="single" w:sz="6" w:space="0" w:color="BFBFBF" w:themeColor="background2"/>
                  </w:tcBorders>
                  <w:shd w:val="clear" w:color="auto" w:fill="auto"/>
                </w:tcPr>
                <w:p w14:paraId="19BE2AAA" w14:textId="3098D141" w:rsidR="00CF0EDA" w:rsidRPr="002A5FDC" w:rsidRDefault="00CF0EDA" w:rsidP="00CF0EDA">
                  <w:pPr>
                    <w:pStyle w:val="TableBodyText"/>
                  </w:pPr>
                  <w:r w:rsidRPr="002A5FDC">
                    <w:t>103.</w:t>
                  </w:r>
                  <w:r>
                    <w:t>9</w:t>
                  </w:r>
                  <w:r w:rsidRPr="002A5FDC">
                    <w:t>/103.</w:t>
                  </w:r>
                  <w:r>
                    <w:t>9</w:t>
                  </w:r>
                  <w:r w:rsidRPr="002A5FDC">
                    <w:t>*100</w:t>
                  </w:r>
                </w:p>
              </w:tc>
              <w:tc>
                <w:tcPr>
                  <w:tcW w:w="899" w:type="pct"/>
                  <w:tcBorders>
                    <w:bottom w:val="single" w:sz="6" w:space="0" w:color="BFBFBF" w:themeColor="background2"/>
                  </w:tcBorders>
                </w:tcPr>
                <w:p w14:paraId="54245CEA" w14:textId="02AF181F" w:rsidR="00CF0EDA" w:rsidRPr="002A5FDC" w:rsidRDefault="00CF0EDA" w:rsidP="00CF0EDA">
                  <w:pPr>
                    <w:pStyle w:val="TableBodyText"/>
                  </w:pPr>
                  <w:r w:rsidRPr="002A5FDC">
                    <w:t>201</w:t>
                  </w:r>
                  <w:r>
                    <w:t>9</w:t>
                  </w:r>
                  <w:r w:rsidRPr="002A5FDC">
                    <w:t>-</w:t>
                  </w:r>
                  <w:r>
                    <w:t>20</w:t>
                  </w:r>
                </w:p>
              </w:tc>
              <w:tc>
                <w:tcPr>
                  <w:tcW w:w="898" w:type="pct"/>
                  <w:tcBorders>
                    <w:top w:val="nil"/>
                    <w:left w:val="nil"/>
                    <w:bottom w:val="single" w:sz="6" w:space="0" w:color="BFBFBF" w:themeColor="background2"/>
                    <w:right w:val="nil"/>
                  </w:tcBorders>
                  <w:shd w:val="clear" w:color="auto" w:fill="auto"/>
                  <w:vAlign w:val="bottom"/>
                </w:tcPr>
                <w:p w14:paraId="2F7785B7" w14:textId="368FCA25" w:rsidR="00CF0EDA" w:rsidRPr="002A5FDC" w:rsidRDefault="00CF0EDA" w:rsidP="00CF0EDA">
                  <w:pPr>
                    <w:pStyle w:val="TableBodyText"/>
                  </w:pPr>
                  <w:r w:rsidRPr="002A5FDC">
                    <w:t xml:space="preserve">       100.0 </w:t>
                  </w:r>
                </w:p>
              </w:tc>
            </w:tr>
          </w:tbl>
          <w:p w14:paraId="2C02462F" w14:textId="77777777" w:rsidR="00A84C1F" w:rsidRPr="002A5FDC" w:rsidRDefault="00A84C1F" w:rsidP="00006659">
            <w:pPr>
              <w:pStyle w:val="Box"/>
            </w:pPr>
          </w:p>
        </w:tc>
      </w:tr>
      <w:tr w:rsidR="00A84C1F" w:rsidRPr="002A5FDC" w14:paraId="333C678F" w14:textId="77777777" w:rsidTr="001D03C1">
        <w:trPr>
          <w:cantSplit/>
        </w:trPr>
        <w:tc>
          <w:tcPr>
            <w:tcW w:w="8789" w:type="dxa"/>
            <w:tcBorders>
              <w:top w:val="nil"/>
              <w:left w:val="nil"/>
              <w:bottom w:val="nil"/>
              <w:right w:val="nil"/>
            </w:tcBorders>
            <w:shd w:val="clear" w:color="auto" w:fill="auto"/>
          </w:tcPr>
          <w:p w14:paraId="5893A561" w14:textId="3526B56E" w:rsidR="00A84C1F" w:rsidRPr="002A5FDC" w:rsidRDefault="00A84C1F" w:rsidP="00141F1C">
            <w:pPr>
              <w:pStyle w:val="Note"/>
              <w:rPr>
                <w:i/>
              </w:rPr>
            </w:pPr>
            <w:r w:rsidRPr="002A5FDC">
              <w:rPr>
                <w:rStyle w:val="NoteLabel"/>
              </w:rPr>
              <w:t>a</w:t>
            </w:r>
            <w:r w:rsidRPr="002A5FDC">
              <w:t xml:space="preserve"> </w:t>
            </w:r>
            <w:r w:rsidR="00141F1C" w:rsidRPr="002A5FDC">
              <w:t>Based on the chain price i</w:t>
            </w:r>
            <w:r w:rsidRPr="002A5FDC">
              <w:t>ndex values from ABS (20</w:t>
            </w:r>
            <w:r w:rsidR="00CF0EDA">
              <w:t>20</w:t>
            </w:r>
            <w:r w:rsidRPr="002A5FDC">
              <w:t>)</w:t>
            </w:r>
            <w:r w:rsidR="003A0D3D" w:rsidRPr="002A5FDC">
              <w:t>.</w:t>
            </w:r>
            <w:r w:rsidRPr="002A5FDC">
              <w:t xml:space="preserve"> </w:t>
            </w:r>
          </w:p>
        </w:tc>
      </w:tr>
      <w:tr w:rsidR="00A84C1F" w:rsidRPr="002A5FDC" w14:paraId="38B4E026" w14:textId="77777777" w:rsidTr="001D03C1">
        <w:trPr>
          <w:cantSplit/>
        </w:trPr>
        <w:tc>
          <w:tcPr>
            <w:tcW w:w="8789" w:type="dxa"/>
            <w:tcBorders>
              <w:top w:val="nil"/>
              <w:left w:val="nil"/>
              <w:bottom w:val="nil"/>
              <w:right w:val="nil"/>
            </w:tcBorders>
            <w:shd w:val="clear" w:color="auto" w:fill="auto"/>
          </w:tcPr>
          <w:p w14:paraId="2F5DB350" w14:textId="742624B3" w:rsidR="00A84C1F" w:rsidRPr="002A5FDC" w:rsidRDefault="00A84C1F" w:rsidP="00B1336B">
            <w:pPr>
              <w:pStyle w:val="Source"/>
            </w:pPr>
            <w:r w:rsidRPr="002A5FDC">
              <w:rPr>
                <w:i/>
              </w:rPr>
              <w:t>Source</w:t>
            </w:r>
            <w:r w:rsidRPr="002A5FDC">
              <w:t>: ABS (20</w:t>
            </w:r>
            <w:r w:rsidR="005F3FB2">
              <w:t>20</w:t>
            </w:r>
            <w:r w:rsidRPr="002A5FDC">
              <w:t xml:space="preserve">) </w:t>
            </w:r>
            <w:r w:rsidRPr="002A5FDC">
              <w:rPr>
                <w:i/>
              </w:rPr>
              <w:t>Australian National Accounts: National Income, Expenditure and Product, June 20</w:t>
            </w:r>
            <w:r w:rsidR="005F3FB2">
              <w:rPr>
                <w:i/>
              </w:rPr>
              <w:t>20</w:t>
            </w:r>
            <w:r w:rsidRPr="002A5FDC">
              <w:t>, Ca</w:t>
            </w:r>
            <w:r w:rsidR="005271BA" w:rsidRPr="002A5FDC">
              <w:t>t. no. </w:t>
            </w:r>
            <w:r w:rsidRPr="002A5FDC">
              <w:t>5206.0, Canberra; table 2A.</w:t>
            </w:r>
            <w:r w:rsidR="00605AAD">
              <w:t>26</w:t>
            </w:r>
            <w:r w:rsidRPr="002A5FDC">
              <w:t>.</w:t>
            </w:r>
          </w:p>
        </w:tc>
      </w:tr>
      <w:tr w:rsidR="00A84C1F" w:rsidRPr="002A5FDC" w14:paraId="6243BAF7" w14:textId="77777777" w:rsidTr="001D03C1">
        <w:trPr>
          <w:cantSplit/>
        </w:trPr>
        <w:tc>
          <w:tcPr>
            <w:tcW w:w="8789" w:type="dxa"/>
            <w:tcBorders>
              <w:top w:val="nil"/>
              <w:left w:val="nil"/>
              <w:bottom w:val="single" w:sz="6" w:space="0" w:color="78A22F"/>
              <w:right w:val="nil"/>
            </w:tcBorders>
            <w:shd w:val="clear" w:color="auto" w:fill="auto"/>
          </w:tcPr>
          <w:p w14:paraId="0E07F4B7" w14:textId="77777777" w:rsidR="00A84C1F" w:rsidRPr="002A5FDC" w:rsidRDefault="00A84C1F" w:rsidP="00006659">
            <w:pPr>
              <w:pStyle w:val="Box"/>
              <w:spacing w:before="0" w:line="120" w:lineRule="exact"/>
            </w:pPr>
          </w:p>
        </w:tc>
      </w:tr>
      <w:tr w:rsidR="00A84C1F" w:rsidRPr="002A5FDC" w14:paraId="507EA65B" w14:textId="77777777" w:rsidTr="001D03C1">
        <w:tc>
          <w:tcPr>
            <w:tcW w:w="8789" w:type="dxa"/>
            <w:tcBorders>
              <w:top w:val="single" w:sz="6" w:space="0" w:color="78A22F"/>
              <w:left w:val="nil"/>
              <w:bottom w:val="nil"/>
              <w:right w:val="nil"/>
            </w:tcBorders>
          </w:tcPr>
          <w:p w14:paraId="5B686F32" w14:textId="77777777" w:rsidR="00A84C1F" w:rsidRPr="002A5FDC" w:rsidRDefault="00A84C1F" w:rsidP="00006659">
            <w:pPr>
              <w:pStyle w:val="BoxSpaceBelow"/>
            </w:pPr>
          </w:p>
        </w:tc>
      </w:tr>
    </w:tbl>
    <w:p w14:paraId="7339E86F" w14:textId="073FCE4B" w:rsidR="00A84C1F" w:rsidRPr="002A5FDC" w:rsidRDefault="00A84C1F" w:rsidP="003A0D3D">
      <w:pPr>
        <w:pStyle w:val="BodyText"/>
        <w:spacing w:before="200"/>
      </w:pPr>
      <w:r w:rsidRPr="002A5FDC">
        <w:t xml:space="preserve">Step 2. Transforming nominal dollars into </w:t>
      </w:r>
      <w:r w:rsidR="002722A8" w:rsidRPr="002A5FDC">
        <w:t xml:space="preserve">real </w:t>
      </w:r>
      <w:r w:rsidRPr="002A5FDC">
        <w:t>dollars</w:t>
      </w:r>
      <w:r w:rsidR="006514A4" w:rsidRPr="002A5FDC">
        <w:t xml:space="preserve"> (table 2)</w:t>
      </w:r>
      <w:r w:rsidRPr="002A5FDC">
        <w:t>.</w:t>
      </w:r>
    </w:p>
    <w:p w14:paraId="0F96EE0D" w14:textId="1BE991AF" w:rsidR="00A84C1F" w:rsidRPr="002A5FDC" w:rsidRDefault="00A84C1F" w:rsidP="006423FD">
      <w:pPr>
        <w:pStyle w:val="BodyText"/>
        <w:spacing w:before="200"/>
      </w:pPr>
      <w:r w:rsidRPr="002A5FDC">
        <w:t xml:space="preserve">Nominal dollars are transformed into real dollars by dividing the nominal dollars </w:t>
      </w:r>
      <w:r w:rsidR="006858BD" w:rsidRPr="002A5FDC">
        <w:t>with</w:t>
      </w:r>
      <w:r w:rsidR="004B6022" w:rsidRPr="002A5FDC">
        <w:t xml:space="preserve"> </w:t>
      </w:r>
      <w:r w:rsidRPr="002A5FDC">
        <w:t xml:space="preserve">the GGFCE deflator for the applicable financial year and multiplying by 100. The deflator used may vary according to the most current year for which the </w:t>
      </w:r>
      <w:proofErr w:type="gramStart"/>
      <w:r w:rsidRPr="002A5FDC">
        <w:t>particular financial</w:t>
      </w:r>
      <w:proofErr w:type="gramEnd"/>
      <w:r w:rsidRPr="002A5FDC">
        <w:t xml:space="preserve"> data are available. For example, if the most current year for the data is 201</w:t>
      </w:r>
      <w:r w:rsidR="005F3FB2">
        <w:t>8</w:t>
      </w:r>
      <w:r w:rsidR="00E24197" w:rsidRPr="002A5FDC">
        <w:noBreakHyphen/>
        <w:t>1</w:t>
      </w:r>
      <w:r w:rsidR="005F3FB2">
        <w:t>9</w:t>
      </w:r>
      <w:r w:rsidRPr="002A5FDC">
        <w:t xml:space="preserve"> then the data are deflated using the deflator series for 201</w:t>
      </w:r>
      <w:r w:rsidR="005F3FB2">
        <w:t>8</w:t>
      </w:r>
      <w:r w:rsidR="00E24197" w:rsidRPr="002A5FDC">
        <w:noBreakHyphen/>
        <w:t>1</w:t>
      </w:r>
      <w:r w:rsidR="005F3FB2">
        <w:t>9</w:t>
      </w:r>
      <w:r w:rsidRPr="002A5FDC">
        <w:t xml:space="preserve"> = 100. If the most current year is 201</w:t>
      </w:r>
      <w:r w:rsidR="005F3FB2">
        <w:t>9</w:t>
      </w:r>
      <w:r w:rsidRPr="002A5FDC">
        <w:noBreakHyphen/>
      </w:r>
      <w:r w:rsidR="005F3FB2">
        <w:t>20</w:t>
      </w:r>
      <w:r w:rsidRPr="002A5FDC">
        <w:t xml:space="preserve"> then the data are deflated using the deflator series for 201</w:t>
      </w:r>
      <w:r w:rsidR="005F3FB2">
        <w:t>9</w:t>
      </w:r>
      <w:r w:rsidRPr="002A5FDC">
        <w:noBreakHyphen/>
      </w:r>
      <w:r w:rsidR="005F3FB2">
        <w:t>20</w:t>
      </w:r>
      <w:r w:rsidRPr="002A5FDC">
        <w:t xml:space="preserve"> = 100. Table </w:t>
      </w:r>
      <w:r w:rsidR="00006659" w:rsidRPr="002A5FDC">
        <w:t>2</w:t>
      </w:r>
      <w:r w:rsidRPr="002A5FDC">
        <w:t xml:space="preserve"> shows how the GGFCE deflator for 201</w:t>
      </w:r>
      <w:r w:rsidR="005F3FB2">
        <w:t>9</w:t>
      </w:r>
      <w:r w:rsidRPr="002A5FDC">
        <w:noBreakHyphen/>
      </w:r>
      <w:r w:rsidR="005F3FB2">
        <w:t>20</w:t>
      </w:r>
      <w:r w:rsidRPr="002A5FDC">
        <w:t xml:space="preserve"> = 100 is applied.</w:t>
      </w:r>
    </w:p>
    <w:p w14:paraId="2C3728CA" w14:textId="77777777" w:rsidR="00A84C1F" w:rsidRPr="002A5FDC" w:rsidRDefault="00A84C1F" w:rsidP="00A84C1F">
      <w:pPr>
        <w:pStyle w:val="BoxSpaceAbove"/>
      </w:pPr>
    </w:p>
    <w:tbl>
      <w:tblPr>
        <w:tblW w:w="0" w:type="auto"/>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A84C1F" w:rsidRPr="002A5FDC" w14:paraId="242DD58D" w14:textId="77777777" w:rsidTr="002E3D3C">
        <w:tc>
          <w:tcPr>
            <w:tcW w:w="8789" w:type="dxa"/>
            <w:tcBorders>
              <w:top w:val="single" w:sz="6" w:space="0" w:color="78A22F"/>
              <w:left w:val="nil"/>
              <w:bottom w:val="single" w:sz="6" w:space="0" w:color="BFBFBF"/>
              <w:right w:val="nil"/>
            </w:tcBorders>
            <w:shd w:val="clear" w:color="auto" w:fill="auto"/>
          </w:tcPr>
          <w:p w14:paraId="5B248C79" w14:textId="353D1C74" w:rsidR="00A84C1F" w:rsidRPr="002A5FDC" w:rsidRDefault="00A84C1F" w:rsidP="002722A8">
            <w:pPr>
              <w:pStyle w:val="TableTitle"/>
            </w:pPr>
            <w:r w:rsidRPr="002A5FDC">
              <w:rPr>
                <w:b w:val="0"/>
              </w:rPr>
              <w:t xml:space="preserve">Table </w:t>
            </w:r>
            <w:r w:rsidR="00006659" w:rsidRPr="002A5FDC">
              <w:rPr>
                <w:b w:val="0"/>
              </w:rPr>
              <w:t>2</w:t>
            </w:r>
            <w:r w:rsidRPr="002A5FDC">
              <w:tab/>
              <w:t>Applying the GGFCE deflator to derive real dollars</w:t>
            </w:r>
            <w:r w:rsidRPr="002A5FDC">
              <w:rPr>
                <w:position w:val="6"/>
                <w:sz w:val="18"/>
              </w:rPr>
              <w:t>a</w:t>
            </w:r>
          </w:p>
        </w:tc>
      </w:tr>
      <w:tr w:rsidR="00A84C1F" w:rsidRPr="002A5FDC" w14:paraId="35ADFC8D" w14:textId="77777777" w:rsidTr="002E3D3C">
        <w:trPr>
          <w:cantSplit/>
        </w:trPr>
        <w:tc>
          <w:tcPr>
            <w:tcW w:w="8789" w:type="dxa"/>
            <w:tcBorders>
              <w:top w:val="single" w:sz="6" w:space="0" w:color="BFBFBF"/>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60"/>
              <w:gridCol w:w="1842"/>
              <w:gridCol w:w="1701"/>
              <w:gridCol w:w="1701"/>
              <w:gridCol w:w="1701"/>
            </w:tblGrid>
            <w:tr w:rsidR="00A84C1F" w:rsidRPr="002A5FDC" w14:paraId="34305689" w14:textId="77777777" w:rsidTr="00121DF6">
              <w:tc>
                <w:tcPr>
                  <w:tcW w:w="917" w:type="pct"/>
                  <w:tcBorders>
                    <w:top w:val="single" w:sz="6" w:space="0" w:color="BFBFBF"/>
                    <w:bottom w:val="single" w:sz="6" w:space="0" w:color="BFBFBF"/>
                  </w:tcBorders>
                  <w:shd w:val="clear" w:color="auto" w:fill="auto"/>
                  <w:tcMar>
                    <w:top w:w="28" w:type="dxa"/>
                  </w:tcMar>
                </w:tcPr>
                <w:p w14:paraId="0D6642AA" w14:textId="77777777" w:rsidR="00A84C1F" w:rsidRPr="002A5FDC" w:rsidRDefault="00A84C1F" w:rsidP="00006659">
                  <w:pPr>
                    <w:pStyle w:val="TableColumnHeading"/>
                    <w:ind w:right="28"/>
                    <w:jc w:val="left"/>
                  </w:pPr>
                  <w:r w:rsidRPr="002A5FDC">
                    <w:br/>
                    <w:t>Financial year</w:t>
                  </w:r>
                </w:p>
              </w:tc>
              <w:tc>
                <w:tcPr>
                  <w:tcW w:w="1083" w:type="pct"/>
                  <w:tcBorders>
                    <w:top w:val="single" w:sz="6" w:space="0" w:color="BFBFBF"/>
                    <w:bottom w:val="single" w:sz="6" w:space="0" w:color="BFBFBF"/>
                  </w:tcBorders>
                  <w:shd w:val="clear" w:color="auto" w:fill="auto"/>
                </w:tcPr>
                <w:p w14:paraId="27182F54" w14:textId="04796DFA" w:rsidR="00A84C1F" w:rsidRPr="002A5FDC" w:rsidRDefault="00A84C1F" w:rsidP="00121DF6">
                  <w:pPr>
                    <w:pStyle w:val="TableColumnHeading"/>
                  </w:pPr>
                  <w:r w:rsidRPr="002A5FDC">
                    <w:br/>
                    <w:t xml:space="preserve">Nominal </w:t>
                  </w:r>
                  <w:r w:rsidR="00121DF6" w:rsidRPr="002A5FDC">
                    <w:t>expenditure</w:t>
                  </w:r>
                </w:p>
              </w:tc>
              <w:tc>
                <w:tcPr>
                  <w:tcW w:w="1000" w:type="pct"/>
                  <w:tcBorders>
                    <w:top w:val="single" w:sz="6" w:space="0" w:color="BFBFBF"/>
                    <w:bottom w:val="single" w:sz="6" w:space="0" w:color="BFBFBF"/>
                  </w:tcBorders>
                  <w:shd w:val="clear" w:color="auto" w:fill="auto"/>
                </w:tcPr>
                <w:p w14:paraId="65DC6C80" w14:textId="2146C573" w:rsidR="00A84C1F" w:rsidRPr="002A5FDC" w:rsidRDefault="00A84C1F" w:rsidP="00935528">
                  <w:pPr>
                    <w:pStyle w:val="TableColumnHeading"/>
                  </w:pPr>
                  <w:r w:rsidRPr="002A5FDC">
                    <w:t>GGFCE deflator (201</w:t>
                  </w:r>
                  <w:r w:rsidR="005F3FB2">
                    <w:t>9</w:t>
                  </w:r>
                  <w:r w:rsidRPr="002A5FDC">
                    <w:noBreakHyphen/>
                  </w:r>
                  <w:r w:rsidR="005F3FB2">
                    <w:t>20</w:t>
                  </w:r>
                  <w:r w:rsidRPr="002A5FDC">
                    <w:t>= 100)</w:t>
                  </w:r>
                </w:p>
              </w:tc>
              <w:tc>
                <w:tcPr>
                  <w:tcW w:w="1000" w:type="pct"/>
                  <w:tcBorders>
                    <w:top w:val="single" w:sz="6" w:space="0" w:color="BFBFBF"/>
                    <w:bottom w:val="single" w:sz="6" w:space="0" w:color="BFBFBF"/>
                  </w:tcBorders>
                  <w:shd w:val="clear" w:color="auto" w:fill="auto"/>
                </w:tcPr>
                <w:p w14:paraId="543B532D" w14:textId="77777777" w:rsidR="00A84C1F" w:rsidRPr="002A5FDC" w:rsidRDefault="00A84C1F" w:rsidP="00006659">
                  <w:pPr>
                    <w:pStyle w:val="TableColumnHeading"/>
                  </w:pPr>
                  <w:r w:rsidRPr="002A5FDC">
                    <w:br/>
                    <w:t>Calculation</w:t>
                  </w:r>
                </w:p>
              </w:tc>
              <w:tc>
                <w:tcPr>
                  <w:tcW w:w="1000" w:type="pct"/>
                  <w:tcBorders>
                    <w:top w:val="single" w:sz="6" w:space="0" w:color="BFBFBF"/>
                    <w:bottom w:val="single" w:sz="6" w:space="0" w:color="BFBFBF"/>
                  </w:tcBorders>
                  <w:shd w:val="clear" w:color="auto" w:fill="auto"/>
                </w:tcPr>
                <w:p w14:paraId="02F2B5AD" w14:textId="45826BB9" w:rsidR="00A84C1F" w:rsidRPr="002A5FDC" w:rsidRDefault="00A84C1F" w:rsidP="00121DF6">
                  <w:pPr>
                    <w:pStyle w:val="TableColumnHeading"/>
                    <w:ind w:right="28"/>
                  </w:pPr>
                  <w:r w:rsidRPr="002A5FDC">
                    <w:br/>
                    <w:t xml:space="preserve">Real </w:t>
                  </w:r>
                  <w:r w:rsidR="00121DF6" w:rsidRPr="002A5FDC">
                    <w:t>expenditure</w:t>
                  </w:r>
                </w:p>
              </w:tc>
            </w:tr>
            <w:tr w:rsidR="002F4C7A" w:rsidRPr="002A5FDC" w14:paraId="74B8AE4F" w14:textId="77777777" w:rsidTr="00001CE7">
              <w:tc>
                <w:tcPr>
                  <w:tcW w:w="917" w:type="pct"/>
                  <w:shd w:val="clear" w:color="auto" w:fill="auto"/>
                </w:tcPr>
                <w:p w14:paraId="7ACE9158" w14:textId="4623993A" w:rsidR="002F4C7A" w:rsidRPr="002A5FDC" w:rsidRDefault="002F4C7A" w:rsidP="002F4C7A">
                  <w:pPr>
                    <w:pStyle w:val="TableBodyText"/>
                    <w:jc w:val="left"/>
                  </w:pPr>
                  <w:r w:rsidRPr="002A5FDC">
                    <w:t>201</w:t>
                  </w:r>
                  <w:r>
                    <w:t>5</w:t>
                  </w:r>
                  <w:r w:rsidRPr="002A5FDC">
                    <w:noBreakHyphen/>
                    <w:t>1</w:t>
                  </w:r>
                  <w:r>
                    <w:t>6</w:t>
                  </w:r>
                </w:p>
              </w:tc>
              <w:tc>
                <w:tcPr>
                  <w:tcW w:w="1083" w:type="pct"/>
                </w:tcPr>
                <w:p w14:paraId="61AACEA2" w14:textId="77777777" w:rsidR="002F4C7A" w:rsidRPr="002A5FDC" w:rsidRDefault="002F4C7A" w:rsidP="002F4C7A">
                  <w:pPr>
                    <w:pStyle w:val="TableBodyText"/>
                  </w:pPr>
                  <w:r w:rsidRPr="002A5FDC">
                    <w:t>6 300</w:t>
                  </w:r>
                </w:p>
              </w:tc>
              <w:tc>
                <w:tcPr>
                  <w:tcW w:w="1000" w:type="pct"/>
                  <w:vAlign w:val="center"/>
                </w:tcPr>
                <w:p w14:paraId="70C60BD1" w14:textId="44D0D97B" w:rsidR="002F4C7A" w:rsidRPr="002A5FDC" w:rsidRDefault="002F4C7A" w:rsidP="002F4C7A">
                  <w:pPr>
                    <w:pStyle w:val="TableBodyText"/>
                  </w:pPr>
                  <w:r w:rsidRPr="002F4C7A">
                    <w:t>94.0</w:t>
                  </w:r>
                </w:p>
              </w:tc>
              <w:tc>
                <w:tcPr>
                  <w:tcW w:w="1000" w:type="pct"/>
                  <w:vAlign w:val="center"/>
                </w:tcPr>
                <w:p w14:paraId="78C05180" w14:textId="3F6101E3" w:rsidR="002F4C7A" w:rsidRPr="002A5FDC" w:rsidRDefault="002F4C7A" w:rsidP="002F4C7A">
                  <w:pPr>
                    <w:pStyle w:val="TableBodyText"/>
                  </w:pPr>
                  <w:r w:rsidRPr="002F4C7A">
                    <w:t>(6 300/94.</w:t>
                  </w:r>
                  <w:proofErr w:type="gramStart"/>
                  <w:r w:rsidRPr="002F4C7A">
                    <w:t>0)*</w:t>
                  </w:r>
                  <w:proofErr w:type="gramEnd"/>
                  <w:r w:rsidRPr="002F4C7A">
                    <w:t>100</w:t>
                  </w:r>
                </w:p>
              </w:tc>
              <w:tc>
                <w:tcPr>
                  <w:tcW w:w="1000" w:type="pct"/>
                  <w:tcBorders>
                    <w:top w:val="nil"/>
                    <w:left w:val="nil"/>
                    <w:bottom w:val="nil"/>
                    <w:right w:val="nil"/>
                  </w:tcBorders>
                  <w:shd w:val="clear" w:color="auto" w:fill="auto"/>
                  <w:vAlign w:val="center"/>
                </w:tcPr>
                <w:p w14:paraId="05039004" w14:textId="20BBBB4A" w:rsidR="002F4C7A" w:rsidRPr="002A5FDC" w:rsidRDefault="002F4C7A" w:rsidP="002F4C7A">
                  <w:pPr>
                    <w:pStyle w:val="TableBodyText"/>
                  </w:pPr>
                  <w:r w:rsidRPr="002F4C7A">
                    <w:t xml:space="preserve"> 6 700</w:t>
                  </w:r>
                </w:p>
              </w:tc>
            </w:tr>
            <w:tr w:rsidR="002F4C7A" w:rsidRPr="002A5FDC" w14:paraId="4AA4484E" w14:textId="77777777" w:rsidTr="00001CE7">
              <w:tc>
                <w:tcPr>
                  <w:tcW w:w="917" w:type="pct"/>
                  <w:shd w:val="clear" w:color="auto" w:fill="auto"/>
                </w:tcPr>
                <w:p w14:paraId="6C040A20" w14:textId="25E579A1" w:rsidR="002F4C7A" w:rsidRPr="002A5FDC" w:rsidRDefault="002F4C7A" w:rsidP="002F4C7A">
                  <w:pPr>
                    <w:pStyle w:val="TableBodyText"/>
                    <w:jc w:val="left"/>
                  </w:pPr>
                  <w:r w:rsidRPr="002A5FDC">
                    <w:t>201</w:t>
                  </w:r>
                  <w:r>
                    <w:t>6</w:t>
                  </w:r>
                  <w:r w:rsidRPr="002A5FDC">
                    <w:noBreakHyphen/>
                    <w:t>1</w:t>
                  </w:r>
                  <w:r>
                    <w:t>7</w:t>
                  </w:r>
                </w:p>
              </w:tc>
              <w:tc>
                <w:tcPr>
                  <w:tcW w:w="1083" w:type="pct"/>
                  <w:shd w:val="clear" w:color="auto" w:fill="auto"/>
                </w:tcPr>
                <w:p w14:paraId="72057086" w14:textId="77777777" w:rsidR="002F4C7A" w:rsidRPr="002A5FDC" w:rsidRDefault="002F4C7A" w:rsidP="002F4C7A">
                  <w:pPr>
                    <w:pStyle w:val="TableBodyText"/>
                  </w:pPr>
                  <w:r w:rsidRPr="002A5FDC">
                    <w:t>6 350</w:t>
                  </w:r>
                </w:p>
              </w:tc>
              <w:tc>
                <w:tcPr>
                  <w:tcW w:w="1000" w:type="pct"/>
                  <w:shd w:val="clear" w:color="auto" w:fill="auto"/>
                  <w:vAlign w:val="center"/>
                </w:tcPr>
                <w:p w14:paraId="55BAAB1B" w14:textId="3B8B1643" w:rsidR="002F4C7A" w:rsidRPr="002A5FDC" w:rsidRDefault="002F4C7A" w:rsidP="002F4C7A">
                  <w:pPr>
                    <w:pStyle w:val="TableBodyText"/>
                  </w:pPr>
                  <w:r w:rsidRPr="002F4C7A">
                    <w:t>94.8</w:t>
                  </w:r>
                </w:p>
              </w:tc>
              <w:tc>
                <w:tcPr>
                  <w:tcW w:w="1000" w:type="pct"/>
                  <w:shd w:val="clear" w:color="auto" w:fill="auto"/>
                  <w:vAlign w:val="center"/>
                </w:tcPr>
                <w:p w14:paraId="75431055" w14:textId="07923A55" w:rsidR="002F4C7A" w:rsidRPr="002A5FDC" w:rsidRDefault="002F4C7A" w:rsidP="002F4C7A">
                  <w:pPr>
                    <w:pStyle w:val="TableBodyText"/>
                  </w:pPr>
                  <w:r w:rsidRPr="002F4C7A">
                    <w:t>(6 350/94.</w:t>
                  </w:r>
                  <w:proofErr w:type="gramStart"/>
                  <w:r w:rsidRPr="002F4C7A">
                    <w:t>8)*</w:t>
                  </w:r>
                  <w:proofErr w:type="gramEnd"/>
                  <w:r w:rsidRPr="002F4C7A">
                    <w:t>100</w:t>
                  </w:r>
                </w:p>
              </w:tc>
              <w:tc>
                <w:tcPr>
                  <w:tcW w:w="1000" w:type="pct"/>
                  <w:tcBorders>
                    <w:top w:val="nil"/>
                    <w:left w:val="nil"/>
                    <w:right w:val="nil"/>
                  </w:tcBorders>
                  <w:shd w:val="clear" w:color="auto" w:fill="auto"/>
                  <w:vAlign w:val="center"/>
                </w:tcPr>
                <w:p w14:paraId="28D691CE" w14:textId="4E1E39D9" w:rsidR="002F4C7A" w:rsidRPr="002A5FDC" w:rsidRDefault="002F4C7A" w:rsidP="002F4C7A">
                  <w:pPr>
                    <w:pStyle w:val="TableBodyText"/>
                  </w:pPr>
                  <w:r w:rsidRPr="002F4C7A">
                    <w:t xml:space="preserve"> 6 698</w:t>
                  </w:r>
                </w:p>
              </w:tc>
            </w:tr>
            <w:tr w:rsidR="002F4C7A" w:rsidRPr="002A5FDC" w14:paraId="3F984998" w14:textId="77777777" w:rsidTr="00001CE7">
              <w:tc>
                <w:tcPr>
                  <w:tcW w:w="917" w:type="pct"/>
                  <w:shd w:val="clear" w:color="auto" w:fill="auto"/>
                </w:tcPr>
                <w:p w14:paraId="1B76A238" w14:textId="62E6AC12" w:rsidR="002F4C7A" w:rsidRPr="002A5FDC" w:rsidRDefault="002F4C7A" w:rsidP="002F4C7A">
                  <w:pPr>
                    <w:pStyle w:val="TableBodyText"/>
                    <w:jc w:val="left"/>
                  </w:pPr>
                  <w:r w:rsidRPr="002A5FDC">
                    <w:t>201</w:t>
                  </w:r>
                  <w:r>
                    <w:t>7</w:t>
                  </w:r>
                  <w:r w:rsidRPr="002A5FDC">
                    <w:noBreakHyphen/>
                    <w:t>1</w:t>
                  </w:r>
                  <w:r>
                    <w:t>8</w:t>
                  </w:r>
                </w:p>
              </w:tc>
              <w:tc>
                <w:tcPr>
                  <w:tcW w:w="1083" w:type="pct"/>
                  <w:shd w:val="clear" w:color="auto" w:fill="auto"/>
                </w:tcPr>
                <w:p w14:paraId="3139F591" w14:textId="77777777" w:rsidR="002F4C7A" w:rsidRPr="002A5FDC" w:rsidRDefault="002F4C7A" w:rsidP="002F4C7A">
                  <w:pPr>
                    <w:pStyle w:val="TableBodyText"/>
                  </w:pPr>
                  <w:r w:rsidRPr="002A5FDC">
                    <w:t>6 485</w:t>
                  </w:r>
                </w:p>
              </w:tc>
              <w:tc>
                <w:tcPr>
                  <w:tcW w:w="1000" w:type="pct"/>
                  <w:shd w:val="clear" w:color="auto" w:fill="auto"/>
                  <w:vAlign w:val="center"/>
                </w:tcPr>
                <w:p w14:paraId="178E907F" w14:textId="3289468E" w:rsidR="002F4C7A" w:rsidRPr="002A5FDC" w:rsidRDefault="002F4C7A" w:rsidP="002F4C7A">
                  <w:pPr>
                    <w:pStyle w:val="TableBodyText"/>
                  </w:pPr>
                  <w:r w:rsidRPr="002F4C7A">
                    <w:t>96.2</w:t>
                  </w:r>
                </w:p>
              </w:tc>
              <w:tc>
                <w:tcPr>
                  <w:tcW w:w="1000" w:type="pct"/>
                  <w:shd w:val="clear" w:color="auto" w:fill="auto"/>
                  <w:vAlign w:val="center"/>
                </w:tcPr>
                <w:p w14:paraId="534A234A" w14:textId="0FD492B1" w:rsidR="002F4C7A" w:rsidRPr="002A5FDC" w:rsidRDefault="002F4C7A" w:rsidP="002F4C7A">
                  <w:pPr>
                    <w:pStyle w:val="TableBodyText"/>
                  </w:pPr>
                  <w:r w:rsidRPr="002F4C7A">
                    <w:t>(6 485/96.</w:t>
                  </w:r>
                  <w:proofErr w:type="gramStart"/>
                  <w:r w:rsidRPr="002F4C7A">
                    <w:t>2)*</w:t>
                  </w:r>
                  <w:proofErr w:type="gramEnd"/>
                  <w:r w:rsidRPr="002F4C7A">
                    <w:t>100</w:t>
                  </w:r>
                </w:p>
              </w:tc>
              <w:tc>
                <w:tcPr>
                  <w:tcW w:w="1000" w:type="pct"/>
                  <w:tcBorders>
                    <w:top w:val="nil"/>
                    <w:left w:val="nil"/>
                    <w:right w:val="nil"/>
                  </w:tcBorders>
                  <w:shd w:val="clear" w:color="auto" w:fill="auto"/>
                  <w:vAlign w:val="center"/>
                </w:tcPr>
                <w:p w14:paraId="5E38AED7" w14:textId="66569D45" w:rsidR="002F4C7A" w:rsidRPr="002A5FDC" w:rsidRDefault="002F4C7A" w:rsidP="002F4C7A">
                  <w:pPr>
                    <w:pStyle w:val="TableBodyText"/>
                  </w:pPr>
                  <w:r w:rsidRPr="002F4C7A">
                    <w:t xml:space="preserve"> 6 738</w:t>
                  </w:r>
                </w:p>
              </w:tc>
            </w:tr>
            <w:tr w:rsidR="002F4C7A" w:rsidRPr="002A5FDC" w14:paraId="68AC1225" w14:textId="77777777" w:rsidTr="00001CE7">
              <w:tc>
                <w:tcPr>
                  <w:tcW w:w="917" w:type="pct"/>
                  <w:shd w:val="clear" w:color="auto" w:fill="auto"/>
                </w:tcPr>
                <w:p w14:paraId="504C1DBD" w14:textId="0A0C1B99" w:rsidR="002F4C7A" w:rsidRPr="002A5FDC" w:rsidRDefault="002F4C7A" w:rsidP="002F4C7A">
                  <w:pPr>
                    <w:pStyle w:val="TableBodyText"/>
                    <w:jc w:val="left"/>
                  </w:pPr>
                  <w:r w:rsidRPr="002A5FDC">
                    <w:t>201</w:t>
                  </w:r>
                  <w:r>
                    <w:t>8</w:t>
                  </w:r>
                  <w:r w:rsidRPr="002A5FDC">
                    <w:noBreakHyphen/>
                    <w:t>1</w:t>
                  </w:r>
                  <w:r>
                    <w:t>9</w:t>
                  </w:r>
                </w:p>
              </w:tc>
              <w:tc>
                <w:tcPr>
                  <w:tcW w:w="1083" w:type="pct"/>
                  <w:shd w:val="clear" w:color="auto" w:fill="auto"/>
                </w:tcPr>
                <w:p w14:paraId="131DCD7B" w14:textId="77777777" w:rsidR="002F4C7A" w:rsidRPr="002A5FDC" w:rsidRDefault="002F4C7A" w:rsidP="002F4C7A">
                  <w:pPr>
                    <w:pStyle w:val="TableBodyText"/>
                  </w:pPr>
                  <w:r w:rsidRPr="002A5FDC">
                    <w:t>7 020</w:t>
                  </w:r>
                </w:p>
              </w:tc>
              <w:tc>
                <w:tcPr>
                  <w:tcW w:w="1000" w:type="pct"/>
                  <w:shd w:val="clear" w:color="auto" w:fill="auto"/>
                  <w:vAlign w:val="center"/>
                </w:tcPr>
                <w:p w14:paraId="796097C9" w14:textId="46DC65E9" w:rsidR="002F4C7A" w:rsidRPr="002A5FDC" w:rsidRDefault="002F4C7A" w:rsidP="002F4C7A">
                  <w:pPr>
                    <w:pStyle w:val="TableBodyText"/>
                  </w:pPr>
                  <w:r w:rsidRPr="002F4C7A">
                    <w:t>98.4</w:t>
                  </w:r>
                </w:p>
              </w:tc>
              <w:tc>
                <w:tcPr>
                  <w:tcW w:w="1000" w:type="pct"/>
                  <w:shd w:val="clear" w:color="auto" w:fill="auto"/>
                  <w:vAlign w:val="center"/>
                </w:tcPr>
                <w:p w14:paraId="09ABEB64" w14:textId="690C5289" w:rsidR="002F4C7A" w:rsidRPr="002A5FDC" w:rsidRDefault="002F4C7A" w:rsidP="002F4C7A">
                  <w:pPr>
                    <w:pStyle w:val="TableBodyText"/>
                  </w:pPr>
                  <w:r w:rsidRPr="002F4C7A">
                    <w:t>(7 020/98.</w:t>
                  </w:r>
                  <w:proofErr w:type="gramStart"/>
                  <w:r w:rsidRPr="002F4C7A">
                    <w:t>4)*</w:t>
                  </w:r>
                  <w:proofErr w:type="gramEnd"/>
                  <w:r w:rsidRPr="002F4C7A">
                    <w:t>100</w:t>
                  </w:r>
                </w:p>
              </w:tc>
              <w:tc>
                <w:tcPr>
                  <w:tcW w:w="1000" w:type="pct"/>
                  <w:tcBorders>
                    <w:top w:val="nil"/>
                    <w:left w:val="nil"/>
                    <w:bottom w:val="nil"/>
                    <w:right w:val="nil"/>
                  </w:tcBorders>
                  <w:shd w:val="clear" w:color="auto" w:fill="auto"/>
                  <w:vAlign w:val="center"/>
                </w:tcPr>
                <w:p w14:paraId="23720810" w14:textId="57801315" w:rsidR="002F4C7A" w:rsidRPr="002A5FDC" w:rsidRDefault="002F4C7A" w:rsidP="002F4C7A">
                  <w:pPr>
                    <w:pStyle w:val="TableBodyText"/>
                  </w:pPr>
                  <w:r w:rsidRPr="002F4C7A">
                    <w:t xml:space="preserve"> 7 137</w:t>
                  </w:r>
                </w:p>
              </w:tc>
            </w:tr>
            <w:tr w:rsidR="002F4C7A" w:rsidRPr="002A5FDC" w14:paraId="765A2B39" w14:textId="77777777" w:rsidTr="00001CE7">
              <w:tc>
                <w:tcPr>
                  <w:tcW w:w="917" w:type="pct"/>
                  <w:tcBorders>
                    <w:bottom w:val="single" w:sz="4" w:space="0" w:color="BFBFBF" w:themeColor="background2"/>
                  </w:tcBorders>
                  <w:shd w:val="clear" w:color="auto" w:fill="auto"/>
                </w:tcPr>
                <w:p w14:paraId="2C410875" w14:textId="3B3F6B23" w:rsidR="002F4C7A" w:rsidRPr="002A5FDC" w:rsidRDefault="002F4C7A" w:rsidP="002F4C7A">
                  <w:pPr>
                    <w:pStyle w:val="TableBodyText"/>
                    <w:jc w:val="left"/>
                  </w:pPr>
                  <w:r w:rsidRPr="002A5FDC">
                    <w:t>201</w:t>
                  </w:r>
                  <w:r>
                    <w:t>9</w:t>
                  </w:r>
                  <w:r w:rsidRPr="002A5FDC">
                    <w:t>-</w:t>
                  </w:r>
                  <w:r>
                    <w:t>20</w:t>
                  </w:r>
                </w:p>
              </w:tc>
              <w:tc>
                <w:tcPr>
                  <w:tcW w:w="1083" w:type="pct"/>
                  <w:tcBorders>
                    <w:bottom w:val="single" w:sz="4" w:space="0" w:color="BFBFBF" w:themeColor="background2"/>
                  </w:tcBorders>
                  <w:shd w:val="clear" w:color="auto" w:fill="auto"/>
                </w:tcPr>
                <w:p w14:paraId="55EE4360" w14:textId="78A2E916" w:rsidR="002F4C7A" w:rsidRPr="002A5FDC" w:rsidRDefault="002F4C7A" w:rsidP="002F4C7A">
                  <w:pPr>
                    <w:pStyle w:val="TableBodyText"/>
                  </w:pPr>
                  <w:r w:rsidRPr="002A5FDC">
                    <w:t>7 200</w:t>
                  </w:r>
                </w:p>
              </w:tc>
              <w:tc>
                <w:tcPr>
                  <w:tcW w:w="1000" w:type="pct"/>
                  <w:tcBorders>
                    <w:bottom w:val="single" w:sz="4" w:space="0" w:color="BFBFBF" w:themeColor="background2"/>
                  </w:tcBorders>
                  <w:shd w:val="clear" w:color="auto" w:fill="auto"/>
                  <w:vAlign w:val="center"/>
                </w:tcPr>
                <w:p w14:paraId="309B8FAB" w14:textId="4533FE7B" w:rsidR="002F4C7A" w:rsidRPr="002A5FDC" w:rsidRDefault="002F4C7A" w:rsidP="002F4C7A">
                  <w:pPr>
                    <w:pStyle w:val="TableBodyText"/>
                  </w:pPr>
                  <w:r w:rsidRPr="002F4C7A">
                    <w:t>100.0</w:t>
                  </w:r>
                </w:p>
              </w:tc>
              <w:tc>
                <w:tcPr>
                  <w:tcW w:w="1000" w:type="pct"/>
                  <w:tcBorders>
                    <w:bottom w:val="single" w:sz="4" w:space="0" w:color="BFBFBF" w:themeColor="background2"/>
                  </w:tcBorders>
                  <w:shd w:val="clear" w:color="auto" w:fill="auto"/>
                  <w:vAlign w:val="center"/>
                </w:tcPr>
                <w:p w14:paraId="5AE36C22" w14:textId="18C7417E" w:rsidR="002F4C7A" w:rsidRPr="002A5FDC" w:rsidRDefault="002F4C7A" w:rsidP="002F4C7A">
                  <w:pPr>
                    <w:pStyle w:val="TableBodyText"/>
                  </w:pPr>
                  <w:r w:rsidRPr="002F4C7A">
                    <w:t>(7 200/</w:t>
                  </w:r>
                  <w:proofErr w:type="gramStart"/>
                  <w:r w:rsidRPr="002F4C7A">
                    <w:t>100)*</w:t>
                  </w:r>
                  <w:proofErr w:type="gramEnd"/>
                  <w:r w:rsidRPr="002F4C7A">
                    <w:t>100</w:t>
                  </w:r>
                </w:p>
              </w:tc>
              <w:tc>
                <w:tcPr>
                  <w:tcW w:w="1000" w:type="pct"/>
                  <w:tcBorders>
                    <w:top w:val="nil"/>
                    <w:left w:val="nil"/>
                    <w:bottom w:val="single" w:sz="4" w:space="0" w:color="BFBFBF" w:themeColor="background2"/>
                    <w:right w:val="nil"/>
                  </w:tcBorders>
                  <w:shd w:val="clear" w:color="auto" w:fill="auto"/>
                  <w:vAlign w:val="center"/>
                </w:tcPr>
                <w:p w14:paraId="61B84C76" w14:textId="41B6F4BA" w:rsidR="002F4C7A" w:rsidRPr="002A5FDC" w:rsidRDefault="002F4C7A" w:rsidP="002F4C7A">
                  <w:pPr>
                    <w:pStyle w:val="TableBodyText"/>
                  </w:pPr>
                  <w:r w:rsidRPr="002F4C7A">
                    <w:t xml:space="preserve"> 7 200</w:t>
                  </w:r>
                </w:p>
              </w:tc>
            </w:tr>
          </w:tbl>
          <w:p w14:paraId="7C391A2C" w14:textId="77777777" w:rsidR="00A84C1F" w:rsidRPr="002A5FDC" w:rsidRDefault="00A84C1F" w:rsidP="00006659">
            <w:pPr>
              <w:pStyle w:val="Box"/>
            </w:pPr>
          </w:p>
        </w:tc>
      </w:tr>
      <w:tr w:rsidR="00A84C1F" w:rsidRPr="002A5FDC" w14:paraId="247722EF" w14:textId="77777777" w:rsidTr="001D03C1">
        <w:trPr>
          <w:cantSplit/>
        </w:trPr>
        <w:tc>
          <w:tcPr>
            <w:tcW w:w="8789" w:type="dxa"/>
            <w:tcBorders>
              <w:top w:val="nil"/>
              <w:left w:val="nil"/>
              <w:bottom w:val="nil"/>
              <w:right w:val="nil"/>
            </w:tcBorders>
            <w:shd w:val="clear" w:color="auto" w:fill="auto"/>
          </w:tcPr>
          <w:p w14:paraId="161E5387" w14:textId="0AC4F497" w:rsidR="00A84C1F" w:rsidRPr="002A5FDC" w:rsidRDefault="00A84C1F" w:rsidP="007A3D32">
            <w:pPr>
              <w:pStyle w:val="Source"/>
            </w:pPr>
            <w:r w:rsidRPr="002A5FDC">
              <w:rPr>
                <w:i/>
              </w:rPr>
              <w:t>Source</w:t>
            </w:r>
            <w:r w:rsidRPr="002A5FDC">
              <w:t xml:space="preserve">: </w:t>
            </w:r>
            <w:r w:rsidR="007A3D32">
              <w:t>T</w:t>
            </w:r>
            <w:r w:rsidRPr="002A5FDC">
              <w:t>able </w:t>
            </w:r>
            <w:r w:rsidR="00061D30" w:rsidRPr="002A5FDC">
              <w:t>1</w:t>
            </w:r>
            <w:r w:rsidRPr="002A5FDC">
              <w:t>.</w:t>
            </w:r>
          </w:p>
        </w:tc>
      </w:tr>
      <w:tr w:rsidR="00A84C1F" w:rsidRPr="002A5FDC" w14:paraId="24AEADBB" w14:textId="77777777" w:rsidTr="001D03C1">
        <w:trPr>
          <w:cantSplit/>
        </w:trPr>
        <w:tc>
          <w:tcPr>
            <w:tcW w:w="8789" w:type="dxa"/>
            <w:tcBorders>
              <w:top w:val="nil"/>
              <w:left w:val="nil"/>
              <w:bottom w:val="single" w:sz="6" w:space="0" w:color="78A22F"/>
              <w:right w:val="nil"/>
            </w:tcBorders>
            <w:shd w:val="clear" w:color="auto" w:fill="auto"/>
          </w:tcPr>
          <w:p w14:paraId="0983E9D8" w14:textId="77777777" w:rsidR="00A84C1F" w:rsidRPr="002A5FDC" w:rsidRDefault="00A84C1F" w:rsidP="00006659">
            <w:pPr>
              <w:pStyle w:val="Box"/>
              <w:spacing w:before="0" w:line="120" w:lineRule="exact"/>
            </w:pPr>
          </w:p>
        </w:tc>
      </w:tr>
      <w:tr w:rsidR="00A84C1F" w:rsidRPr="002A5FDC" w14:paraId="5CCBFA54" w14:textId="77777777" w:rsidTr="001D03C1">
        <w:tc>
          <w:tcPr>
            <w:tcW w:w="8789" w:type="dxa"/>
            <w:tcBorders>
              <w:top w:val="single" w:sz="6" w:space="0" w:color="78A22F"/>
              <w:left w:val="nil"/>
              <w:bottom w:val="nil"/>
              <w:right w:val="nil"/>
            </w:tcBorders>
          </w:tcPr>
          <w:p w14:paraId="5C4BA37E" w14:textId="77777777" w:rsidR="00A84C1F" w:rsidRPr="002A5FDC" w:rsidRDefault="00A84C1F" w:rsidP="00006659">
            <w:pPr>
              <w:pStyle w:val="BoxSpaceBelow"/>
            </w:pPr>
          </w:p>
        </w:tc>
      </w:tr>
    </w:tbl>
    <w:p w14:paraId="184F5564" w14:textId="77777777" w:rsidR="00A84C1F" w:rsidRPr="002A5FDC" w:rsidRDefault="00A84C1F" w:rsidP="00A84C1F">
      <w:pPr>
        <w:pStyle w:val="Heading2"/>
      </w:pPr>
      <w:bookmarkStart w:id="3" w:name="_Toc437961492"/>
      <w:r w:rsidRPr="002A5FDC">
        <w:lastRenderedPageBreak/>
        <w:t>Reliability of estimates</w:t>
      </w:r>
      <w:bookmarkEnd w:id="3"/>
    </w:p>
    <w:p w14:paraId="368B8DE2" w14:textId="77777777" w:rsidR="00A84C1F" w:rsidRPr="002A5FDC" w:rsidRDefault="00A84C1F" w:rsidP="00A84C1F">
      <w:pPr>
        <w:pStyle w:val="BodyText"/>
      </w:pPr>
      <w:r w:rsidRPr="002A5FDC">
        <w:t>Data for some indicators in this Report are based on samples, either from surveys or from a selection of observations from, for example, administrative data sets. The potential for sampling error — that is, the error that occurs by chance because the data are obtained from a sample and not the entire population — means that the reported estimates might not accurately reflect the true value.</w:t>
      </w:r>
    </w:p>
    <w:p w14:paraId="22CEE58E" w14:textId="0ED1F1FD" w:rsidR="00A84C1F" w:rsidRPr="002A5FDC" w:rsidRDefault="00A84C1F" w:rsidP="00A84C1F">
      <w:pPr>
        <w:pStyle w:val="BodyText"/>
      </w:pPr>
      <w:r w:rsidRPr="002A5FDC">
        <w:t>This Report indicates the reliability of estimates based on samples</w:t>
      </w:r>
      <w:r w:rsidR="006514A4" w:rsidRPr="002A5FDC">
        <w:t xml:space="preserve"> </w:t>
      </w:r>
      <w:r w:rsidR="006858BD" w:rsidRPr="002A5FDC">
        <w:t xml:space="preserve">generally </w:t>
      </w:r>
      <w:r w:rsidRPr="002A5FDC">
        <w:t>by reporting either relative standard errors (RSEs) or confidence intervals (CIs). RSEs and CIs are calculated based on the standard error (SE). The larger the SE, RSE or CI, the less reliable is the estimate as an indicator for the whole population (ABS 201</w:t>
      </w:r>
      <w:r w:rsidR="009063C3">
        <w:t>5</w:t>
      </w:r>
      <w:r w:rsidRPr="002A5FDC">
        <w:t>).</w:t>
      </w:r>
    </w:p>
    <w:p w14:paraId="764932E1" w14:textId="77777777" w:rsidR="00A84C1F" w:rsidRPr="002A5FDC" w:rsidRDefault="00A84C1F" w:rsidP="00A84C1F">
      <w:pPr>
        <w:pStyle w:val="Heading3"/>
      </w:pPr>
      <w:r w:rsidRPr="002A5FDC">
        <w:t>Standard error</w:t>
      </w:r>
    </w:p>
    <w:p w14:paraId="7131C7B7" w14:textId="77777777" w:rsidR="00A84C1F" w:rsidRPr="002A5FDC" w:rsidRDefault="00A84C1F" w:rsidP="00A84C1F">
      <w:pPr>
        <w:pStyle w:val="BodyText"/>
      </w:pPr>
      <w:r w:rsidRPr="002A5FDC">
        <w:t>The SE measures the sampling error of an estimate (box </w:t>
      </w:r>
      <w:r w:rsidR="00006659" w:rsidRPr="002A5FDC">
        <w:t>2</w:t>
      </w:r>
      <w:r w:rsidRPr="002A5FDC">
        <w:t>). (There can also be non</w:t>
      </w:r>
      <w:r w:rsidRPr="002A5FDC">
        <w:noBreakHyphen/>
        <w:t>sampling error, or systematic biases, in data.) There are several types of SE. A commonly used type of SE in this Report is the SE of the mean (average), which measures how much the estimated mean value might differ from the true population mean value.</w:t>
      </w:r>
    </w:p>
    <w:p w14:paraId="1DC79990" w14:textId="77777777" w:rsidR="00A84C1F" w:rsidRPr="002A5FDC" w:rsidRDefault="00A84C1F" w:rsidP="00A84C1F">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84C1F" w:rsidRPr="002A5FDC" w14:paraId="76419019" w14:textId="77777777" w:rsidTr="001D03C1">
        <w:tc>
          <w:tcPr>
            <w:tcW w:w="8789" w:type="dxa"/>
            <w:tcBorders>
              <w:top w:val="single" w:sz="6" w:space="0" w:color="78A22F"/>
              <w:left w:val="nil"/>
              <w:bottom w:val="nil"/>
              <w:right w:val="nil"/>
            </w:tcBorders>
            <w:shd w:val="clear" w:color="auto" w:fill="F2F2F2"/>
          </w:tcPr>
          <w:p w14:paraId="0D5AFA50" w14:textId="77777777" w:rsidR="00A84C1F" w:rsidRPr="002A5FDC" w:rsidRDefault="00A84C1F" w:rsidP="00006659">
            <w:pPr>
              <w:pStyle w:val="BoxTitle"/>
            </w:pPr>
            <w:r w:rsidRPr="002A5FDC">
              <w:rPr>
                <w:b w:val="0"/>
              </w:rPr>
              <w:t xml:space="preserve">Box </w:t>
            </w:r>
            <w:r w:rsidR="00006659" w:rsidRPr="002A5FDC">
              <w:rPr>
                <w:b w:val="0"/>
              </w:rPr>
              <w:t>2</w:t>
            </w:r>
            <w:r w:rsidRPr="002A5FDC">
              <w:tab/>
              <w:t>Standard error</w:t>
            </w:r>
          </w:p>
        </w:tc>
      </w:tr>
      <w:tr w:rsidR="00A84C1F" w:rsidRPr="002A5FDC" w14:paraId="7E13FEC9" w14:textId="77777777" w:rsidTr="001D03C1">
        <w:trPr>
          <w:cantSplit/>
        </w:trPr>
        <w:tc>
          <w:tcPr>
            <w:tcW w:w="8789" w:type="dxa"/>
            <w:tcBorders>
              <w:top w:val="nil"/>
              <w:left w:val="nil"/>
              <w:bottom w:val="nil"/>
              <w:right w:val="nil"/>
            </w:tcBorders>
            <w:shd w:val="clear" w:color="auto" w:fill="F2F2F2"/>
          </w:tcPr>
          <w:p w14:paraId="4C420265" w14:textId="21765390" w:rsidR="00A84C1F" w:rsidRPr="002A5FDC" w:rsidRDefault="00A84C1F" w:rsidP="00006659">
            <w:pPr>
              <w:pStyle w:val="Box"/>
            </w:pPr>
            <w:r w:rsidRPr="002A5FDC">
              <w:t xml:space="preserve">The SE of a </w:t>
            </w:r>
            <w:r w:rsidR="006858BD" w:rsidRPr="002A5FDC">
              <w:t xml:space="preserve">method of </w:t>
            </w:r>
            <w:r w:rsidRPr="002A5FDC">
              <w:t>measurement or estimat</w:t>
            </w:r>
            <w:r w:rsidR="006858BD" w:rsidRPr="002A5FDC">
              <w:t>ion</w:t>
            </w:r>
            <w:r w:rsidRPr="002A5FDC">
              <w:t xml:space="preserve"> is the estimated standard deviation of the error in that method. Specifically, it estimates the standard deviation of the difference between the measured or estimated values and the true values. Standard deviation is a measure of how spread out the data are, that is, a measure of variability.</w:t>
            </w:r>
          </w:p>
          <w:p w14:paraId="1B62CB83" w14:textId="77777777" w:rsidR="00A84C1F" w:rsidRPr="002A5FDC" w:rsidRDefault="00A84C1F" w:rsidP="00006659">
            <w:pPr>
              <w:pStyle w:val="Box"/>
            </w:pPr>
            <w:r w:rsidRPr="002A5FDC">
              <w:t>The SE of the mean, an unbiased estimate of expected error in the sample estimate of a population mean, is the sample estimate of the population standard deviation (sample standard deviation) divided by the square root of the sample size (assuming statistical independence of the values in the sample):</w:t>
            </w:r>
          </w:p>
          <w:p w14:paraId="38262CDE" w14:textId="77777777" w:rsidR="00A84C1F" w:rsidRPr="002A5FDC" w:rsidRDefault="00825851" w:rsidP="00006659">
            <w:pPr>
              <w:pStyle w:val="Box"/>
            </w:pPr>
            <w:r w:rsidRPr="002A5FDC">
              <w:rPr>
                <w:noProof/>
              </w:rPr>
              <w:drawing>
                <wp:inline distT="0" distB="0" distL="0" distR="0" wp14:anchorId="5496E9C1" wp14:editId="3C927BF6">
                  <wp:extent cx="685800" cy="379095"/>
                  <wp:effectExtent l="0" t="0" r="0" b="1905"/>
                  <wp:docPr id="54" name="Picture 54"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379095"/>
                          </a:xfrm>
                          <a:prstGeom prst="rect">
                            <a:avLst/>
                          </a:prstGeom>
                          <a:noFill/>
                          <a:ln>
                            <a:noFill/>
                          </a:ln>
                        </pic:spPr>
                      </pic:pic>
                    </a:graphicData>
                  </a:graphic>
                </wp:inline>
              </w:drawing>
            </w:r>
            <w:r w:rsidR="00A84C1F" w:rsidRPr="002A5FDC">
              <w:tab/>
            </w:r>
          </w:p>
          <w:p w14:paraId="2B94170B" w14:textId="77777777" w:rsidR="00A84C1F" w:rsidRPr="002A5FDC" w:rsidRDefault="00A84C1F" w:rsidP="00006659">
            <w:pPr>
              <w:pStyle w:val="Box"/>
            </w:pPr>
            <w:r w:rsidRPr="002A5FDC">
              <w:t>Where:</w:t>
            </w:r>
          </w:p>
          <w:p w14:paraId="6B44C507" w14:textId="18D5624D" w:rsidR="00A84C1F" w:rsidRPr="002A5FDC" w:rsidRDefault="00825851" w:rsidP="00006659">
            <w:pPr>
              <w:pStyle w:val="Box"/>
            </w:pPr>
            <w:r w:rsidRPr="002A5FDC">
              <w:rPr>
                <w:noProof/>
                <w:color w:val="FF99CC"/>
              </w:rPr>
              <w:drawing>
                <wp:inline distT="0" distB="0" distL="0" distR="0" wp14:anchorId="5AAA66F4" wp14:editId="563C8FA2">
                  <wp:extent cx="306705" cy="228600"/>
                  <wp:effectExtent l="0" t="0" r="0" b="0"/>
                  <wp:docPr id="55" name="Picture 55"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705" cy="228600"/>
                          </a:xfrm>
                          <a:prstGeom prst="rect">
                            <a:avLst/>
                          </a:prstGeom>
                          <a:noFill/>
                          <a:ln>
                            <a:noFill/>
                          </a:ln>
                        </pic:spPr>
                      </pic:pic>
                    </a:graphicData>
                  </a:graphic>
                </wp:inline>
              </w:drawing>
            </w:r>
            <w:r w:rsidR="00A84C1F" w:rsidRPr="002A5FDC">
              <w:rPr>
                <w:color w:val="FF99CC"/>
              </w:rPr>
              <w:t xml:space="preserve"> </w:t>
            </w:r>
            <w:r w:rsidR="00A84C1F" w:rsidRPr="002A5FDC">
              <w:t xml:space="preserve">is the SE of the sample estimate of a population mean, </w:t>
            </w:r>
            <w:r w:rsidRPr="002A5FDC">
              <w:rPr>
                <w:noProof/>
              </w:rPr>
              <w:drawing>
                <wp:inline distT="0" distB="0" distL="0" distR="0" wp14:anchorId="6C5F1064" wp14:editId="1604C4AA">
                  <wp:extent cx="150495" cy="150495"/>
                  <wp:effectExtent l="0" t="0" r="1905" b="1905"/>
                  <wp:docPr id="56" name="Picture 56"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00A84C1F" w:rsidRPr="002A5FDC">
              <w:rPr>
                <w:color w:val="FF99CC"/>
              </w:rPr>
              <w:t xml:space="preserve"> </w:t>
            </w:r>
            <w:r w:rsidR="00A84C1F" w:rsidRPr="002A5FDC">
              <w:t xml:space="preserve">is the sample’s standard deviation (the </w:t>
            </w:r>
            <w:proofErr w:type="gramStart"/>
            <w:r w:rsidR="00A84C1F" w:rsidRPr="002A5FDC">
              <w:t>sample based</w:t>
            </w:r>
            <w:proofErr w:type="gramEnd"/>
            <w:r w:rsidR="00A84C1F" w:rsidRPr="002A5FDC">
              <w:t xml:space="preserve"> estimate of the standard deviation of the population), and </w:t>
            </w:r>
            <w:r w:rsidRPr="002A5FDC">
              <w:rPr>
                <w:noProof/>
              </w:rPr>
              <w:drawing>
                <wp:inline distT="0" distB="0" distL="0" distR="0" wp14:anchorId="4FF97CCE" wp14:editId="3135DCE1">
                  <wp:extent cx="150495" cy="150495"/>
                  <wp:effectExtent l="0" t="0" r="1905" b="1905"/>
                  <wp:docPr id="57" name="Picture 57"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00A84C1F" w:rsidRPr="002A5FDC">
              <w:rPr>
                <w:color w:val="FF99CC"/>
              </w:rPr>
              <w:t xml:space="preserve"> </w:t>
            </w:r>
            <w:r w:rsidR="00A84C1F" w:rsidRPr="002A5FDC">
              <w:t>is the size (number of items) of the sample.</w:t>
            </w:r>
          </w:p>
          <w:p w14:paraId="48479B0C" w14:textId="77777777" w:rsidR="00A84C1F" w:rsidRPr="002A5FDC" w:rsidRDefault="00A84C1F" w:rsidP="00006659">
            <w:pPr>
              <w:pStyle w:val="Box"/>
            </w:pPr>
            <w:r w:rsidRPr="002A5FDC">
              <w:t>Decreasing the uncertainty of a mean value estimate by a factor of two requires the sample size to increase fourfold. Decreasing SE by a factor of ten requires the sample size to increase hundredfold.</w:t>
            </w:r>
          </w:p>
        </w:tc>
      </w:tr>
      <w:tr w:rsidR="00A84C1F" w:rsidRPr="002A5FDC" w14:paraId="22C8AB13" w14:textId="77777777" w:rsidTr="001D03C1">
        <w:trPr>
          <w:cantSplit/>
        </w:trPr>
        <w:tc>
          <w:tcPr>
            <w:tcW w:w="8789" w:type="dxa"/>
            <w:tcBorders>
              <w:top w:val="nil"/>
              <w:left w:val="nil"/>
              <w:bottom w:val="single" w:sz="6" w:space="0" w:color="78A22F"/>
              <w:right w:val="nil"/>
            </w:tcBorders>
            <w:shd w:val="clear" w:color="auto" w:fill="F2F2F2"/>
          </w:tcPr>
          <w:p w14:paraId="602266A5" w14:textId="77777777" w:rsidR="00A84C1F" w:rsidRPr="002A5FDC" w:rsidRDefault="00A84C1F" w:rsidP="00006659">
            <w:pPr>
              <w:pStyle w:val="Box"/>
              <w:spacing w:before="0" w:line="120" w:lineRule="exact"/>
            </w:pPr>
          </w:p>
        </w:tc>
      </w:tr>
      <w:tr w:rsidR="00A84C1F" w:rsidRPr="002A5FDC" w14:paraId="4B1F8559" w14:textId="77777777" w:rsidTr="001D03C1">
        <w:tc>
          <w:tcPr>
            <w:tcW w:w="8789" w:type="dxa"/>
            <w:tcBorders>
              <w:top w:val="single" w:sz="6" w:space="0" w:color="78A22F"/>
              <w:left w:val="nil"/>
              <w:bottom w:val="nil"/>
              <w:right w:val="nil"/>
            </w:tcBorders>
          </w:tcPr>
          <w:p w14:paraId="0757B74C" w14:textId="77777777" w:rsidR="00A84C1F" w:rsidRPr="002A5FDC" w:rsidRDefault="00A84C1F" w:rsidP="00006659">
            <w:pPr>
              <w:pStyle w:val="BoxSpaceBelow"/>
            </w:pPr>
          </w:p>
        </w:tc>
      </w:tr>
    </w:tbl>
    <w:p w14:paraId="134B7DA7" w14:textId="77777777" w:rsidR="00A84C1F" w:rsidRPr="002A5FDC" w:rsidRDefault="00A84C1F" w:rsidP="00A84C1F">
      <w:pPr>
        <w:pStyle w:val="Heading3"/>
      </w:pPr>
      <w:r w:rsidRPr="002A5FDC">
        <w:lastRenderedPageBreak/>
        <w:t>Relative standard error</w:t>
      </w:r>
    </w:p>
    <w:p w14:paraId="52202CBC" w14:textId="27E4E7BD" w:rsidR="00A84C1F" w:rsidRPr="002A5FDC" w:rsidRDefault="00A84C1F" w:rsidP="00A84C1F">
      <w:pPr>
        <w:pStyle w:val="BodyText"/>
      </w:pPr>
      <w:r w:rsidRPr="002A5FDC">
        <w:t>The RSE is used to indicate the reliability of an estimate (box </w:t>
      </w:r>
      <w:r w:rsidR="00006659" w:rsidRPr="002A5FDC">
        <w:t>3</w:t>
      </w:r>
      <w:r w:rsidRPr="002A5FDC">
        <w:t xml:space="preserve">). The RSE shows the size of the error relative to the </w:t>
      </w:r>
      <w:proofErr w:type="gramStart"/>
      <w:r w:rsidRPr="002A5FDC">
        <w:t>estimate, and</w:t>
      </w:r>
      <w:proofErr w:type="gramEnd"/>
      <w:r w:rsidRPr="002A5FDC">
        <w:t xml:space="preserve"> is derived by dividing the SE of the estimate by the estimate. As with the SE, the higher the RSE, the less confidence there is that the sample estimate is close to the true value of the population mean. A rule of thumb adopted in this Report is that estimate</w:t>
      </w:r>
      <w:r w:rsidR="005271BA" w:rsidRPr="002A5FDC">
        <w:t>s with an RSE</w:t>
      </w:r>
      <w:r w:rsidR="00254F58" w:rsidRPr="002A5FDC">
        <w:t xml:space="preserve"> of less than 25 per cent are </w:t>
      </w:r>
      <w:r w:rsidR="003B5E45" w:rsidRPr="002A5FDC">
        <w:t xml:space="preserve">considered </w:t>
      </w:r>
      <w:r w:rsidR="00254F58" w:rsidRPr="002A5FDC">
        <w:t>reliable, estimates with an RSE</w:t>
      </w:r>
      <w:r w:rsidR="005271BA" w:rsidRPr="002A5FDC">
        <w:t xml:space="preserve"> between 25 and 50 </w:t>
      </w:r>
      <w:r w:rsidRPr="002A5FDC">
        <w:t>per cent are to be used with caution and estima</w:t>
      </w:r>
      <w:r w:rsidR="005271BA" w:rsidRPr="002A5FDC">
        <w:t>tes with an RSE greater than 50 </w:t>
      </w:r>
      <w:r w:rsidRPr="002A5FDC">
        <w:t xml:space="preserve">per cent are </w:t>
      </w:r>
      <w:r w:rsidR="003A70D9" w:rsidRPr="002A5FDC">
        <w:t xml:space="preserve">considered too </w:t>
      </w:r>
      <w:r w:rsidRPr="002A5FDC">
        <w:t>unreliable for general use.</w:t>
      </w:r>
    </w:p>
    <w:p w14:paraId="3761038F" w14:textId="5AA9AEE3" w:rsidR="00A84C1F" w:rsidRPr="002A5FDC" w:rsidRDefault="00A84C1F" w:rsidP="00A84C1F">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84C1F" w:rsidRPr="002A5FDC" w14:paraId="65E9ED46" w14:textId="77777777" w:rsidTr="001D03C1">
        <w:tc>
          <w:tcPr>
            <w:tcW w:w="8789" w:type="dxa"/>
            <w:tcBorders>
              <w:top w:val="single" w:sz="6" w:space="0" w:color="78A22F"/>
              <w:left w:val="nil"/>
              <w:bottom w:val="nil"/>
              <w:right w:val="nil"/>
            </w:tcBorders>
            <w:shd w:val="clear" w:color="auto" w:fill="F2F2F2"/>
          </w:tcPr>
          <w:p w14:paraId="1FD267EF" w14:textId="6DDDC2F3" w:rsidR="00A84C1F" w:rsidRPr="002A5FDC" w:rsidRDefault="00A84C1F" w:rsidP="00006659">
            <w:pPr>
              <w:pStyle w:val="BoxTitle"/>
            </w:pPr>
            <w:r w:rsidRPr="002A5FDC">
              <w:rPr>
                <w:b w:val="0"/>
              </w:rPr>
              <w:t xml:space="preserve">Box </w:t>
            </w:r>
            <w:r w:rsidR="00006659" w:rsidRPr="002A5FDC">
              <w:rPr>
                <w:b w:val="0"/>
              </w:rPr>
              <w:t>3</w:t>
            </w:r>
            <w:r w:rsidRPr="002A5FDC">
              <w:tab/>
              <w:t>Relative standard error</w:t>
            </w:r>
          </w:p>
        </w:tc>
      </w:tr>
      <w:tr w:rsidR="00A84C1F" w:rsidRPr="002A5FDC" w14:paraId="3121C547" w14:textId="77777777" w:rsidTr="001D03C1">
        <w:trPr>
          <w:cantSplit/>
        </w:trPr>
        <w:tc>
          <w:tcPr>
            <w:tcW w:w="8789" w:type="dxa"/>
            <w:tcBorders>
              <w:top w:val="nil"/>
              <w:left w:val="nil"/>
              <w:bottom w:val="nil"/>
              <w:right w:val="nil"/>
            </w:tcBorders>
            <w:shd w:val="clear" w:color="auto" w:fill="F2F2F2"/>
          </w:tcPr>
          <w:p w14:paraId="5A409223" w14:textId="77C91F7C" w:rsidR="00A84C1F" w:rsidRPr="002A5FDC" w:rsidRDefault="00A84C1F" w:rsidP="00006659">
            <w:pPr>
              <w:pStyle w:val="Box"/>
            </w:pPr>
            <w:r w:rsidRPr="002A5FDC">
              <w:t>The SE can be expressed as a proportion of the estimate — known as the RSE. The formula for the RSE of an estimate is:</w:t>
            </w:r>
          </w:p>
          <w:p w14:paraId="7A331E48" w14:textId="79C9E2BC" w:rsidR="00A84C1F" w:rsidRPr="002A5FDC" w:rsidRDefault="00061D30" w:rsidP="00006659">
            <w:pPr>
              <w:pStyle w:val="Box"/>
            </w:pPr>
            <w:r w:rsidRPr="002A5FDC">
              <w:rPr>
                <w:noProof/>
              </w:rPr>
              <mc:AlternateContent>
                <mc:Choice Requires="wpc">
                  <w:drawing>
                    <wp:anchor distT="0" distB="0" distL="114300" distR="114300" simplePos="0" relativeHeight="251660288" behindDoc="0" locked="0" layoutInCell="1" allowOverlap="1" wp14:anchorId="38B56DF5" wp14:editId="580E918C">
                      <wp:simplePos x="0" y="0"/>
                      <wp:positionH relativeFrom="leftMargin">
                        <wp:posOffset>113030</wp:posOffset>
                      </wp:positionH>
                      <wp:positionV relativeFrom="paragraph">
                        <wp:posOffset>110490</wp:posOffset>
                      </wp:positionV>
                      <wp:extent cx="1630680" cy="393065"/>
                      <wp:effectExtent l="0" t="0" r="0" b="6985"/>
                      <wp:wrapNone/>
                      <wp:docPr id="13" name="Canvas 13" descr="This image shows the mathematical formula for calculating Relative Standard Error.&#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5"/>
                              <wps:cNvCnPr>
                                <a:cxnSpLocks noChangeShapeType="1"/>
                              </wps:cNvCnPr>
                              <wps:spPr bwMode="auto">
                                <a:xfrm>
                                  <a:off x="790575" y="196850"/>
                                  <a:ext cx="408940" cy="0"/>
                                </a:xfrm>
                                <a:prstGeom prst="line">
                                  <a:avLst/>
                                </a:prstGeom>
                                <a:noFill/>
                                <a:ln w="69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 name="Rectangle 6"/>
                              <wps:cNvSpPr>
                                <a:spLocks noChangeArrowheads="1"/>
                              </wps:cNvSpPr>
                              <wps:spPr bwMode="auto">
                                <a:xfrm>
                                  <a:off x="963295" y="217805"/>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FB519" w14:textId="7B07E589" w:rsidR="00FD1CE8" w:rsidRDefault="00FD1CE8">
                                    <w:r>
                                      <w:rPr>
                                        <w:i/>
                                        <w:iCs/>
                                        <w:color w:val="000000"/>
                                        <w:lang w:val="en-US"/>
                                      </w:rPr>
                                      <w:t>x</w:t>
                                    </w:r>
                                  </w:p>
                                </w:txbxContent>
                              </wps:txbx>
                              <wps:bodyPr rot="0" vert="horz" wrap="none" lIns="0" tIns="0" rIns="0" bIns="0" anchor="t" anchorCtr="0">
                                <a:spAutoFit/>
                              </wps:bodyPr>
                            </wps:wsp>
                            <wps:wsp>
                              <wps:cNvPr id="3" name="Rectangle 7"/>
                              <wps:cNvSpPr>
                                <a:spLocks noChangeArrowheads="1"/>
                              </wps:cNvSpPr>
                              <wps:spPr bwMode="auto">
                                <a:xfrm>
                                  <a:off x="1061085" y="9525"/>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35094" w14:textId="27C87467" w:rsidR="00FD1CE8" w:rsidRDefault="00FD1CE8">
                                    <w:r>
                                      <w:rPr>
                                        <w:i/>
                                        <w:iCs/>
                                        <w:color w:val="000000"/>
                                        <w:lang w:val="en-US"/>
                                      </w:rPr>
                                      <w:t>x</w:t>
                                    </w:r>
                                  </w:p>
                                </w:txbxContent>
                              </wps:txbx>
                              <wps:bodyPr rot="0" vert="horz" wrap="none" lIns="0" tIns="0" rIns="0" bIns="0" anchor="t" anchorCtr="0">
                                <a:spAutoFit/>
                              </wps:bodyPr>
                            </wps:wsp>
                            <wps:wsp>
                              <wps:cNvPr id="4" name="Rectangle 8"/>
                              <wps:cNvSpPr>
                                <a:spLocks noChangeArrowheads="1"/>
                              </wps:cNvSpPr>
                              <wps:spPr bwMode="auto">
                                <a:xfrm>
                                  <a:off x="803910" y="9525"/>
                                  <a:ext cx="1727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7C4A6" w14:textId="112C0799" w:rsidR="00FD1CE8" w:rsidRDefault="00FD1CE8">
                                    <w:r>
                                      <w:rPr>
                                        <w:i/>
                                        <w:iCs/>
                                        <w:color w:val="000000"/>
                                        <w:lang w:val="en-US"/>
                                      </w:rPr>
                                      <w:t>SE</w:t>
                                    </w:r>
                                  </w:p>
                                </w:txbxContent>
                              </wps:txbx>
                              <wps:bodyPr rot="0" vert="horz" wrap="none" lIns="0" tIns="0" rIns="0" bIns="0" anchor="t" anchorCtr="0">
                                <a:spAutoFit/>
                              </wps:bodyPr>
                            </wps:wsp>
                            <wps:wsp>
                              <wps:cNvPr id="5" name="Rectangle 9"/>
                              <wps:cNvSpPr>
                                <a:spLocks noChangeArrowheads="1"/>
                              </wps:cNvSpPr>
                              <wps:spPr bwMode="auto">
                                <a:xfrm>
                                  <a:off x="482600" y="102235"/>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423B5" w14:textId="18653EE3" w:rsidR="00FD1CE8" w:rsidRDefault="00FD1CE8">
                                    <w:r>
                                      <w:rPr>
                                        <w:i/>
                                        <w:iCs/>
                                        <w:color w:val="000000"/>
                                        <w:lang w:val="en-US"/>
                                      </w:rPr>
                                      <w:t>x</w:t>
                                    </w:r>
                                  </w:p>
                                </w:txbxContent>
                              </wps:txbx>
                              <wps:bodyPr rot="0" vert="horz" wrap="none" lIns="0" tIns="0" rIns="0" bIns="0" anchor="t" anchorCtr="0">
                                <a:spAutoFit/>
                              </wps:bodyPr>
                            </wps:wsp>
                            <wps:wsp>
                              <wps:cNvPr id="6" name="Rectangle 10"/>
                              <wps:cNvSpPr>
                                <a:spLocks noChangeArrowheads="1"/>
                              </wps:cNvSpPr>
                              <wps:spPr bwMode="auto">
                                <a:xfrm>
                                  <a:off x="22861" y="102234"/>
                                  <a:ext cx="4076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9BB31" w14:textId="25E8C3EB" w:rsidR="00FD1CE8" w:rsidRDefault="00FD1CE8">
                                    <w:r>
                                      <w:rPr>
                                        <w:i/>
                                        <w:iCs/>
                                        <w:color w:val="000000"/>
                                        <w:lang w:val="en-US"/>
                                      </w:rPr>
                                      <w:t>RSE</w:t>
                                    </w:r>
                                  </w:p>
                                </w:txbxContent>
                              </wps:txbx>
                              <wps:bodyPr rot="0" vert="horz" wrap="square" lIns="0" tIns="0" rIns="0" bIns="0" anchor="t" anchorCtr="0">
                                <a:spAutoFit/>
                              </wps:bodyPr>
                            </wps:wsp>
                            <wps:wsp>
                              <wps:cNvPr id="7" name="Rectangle 11"/>
                              <wps:cNvSpPr>
                                <a:spLocks noChangeArrowheads="1"/>
                              </wps:cNvSpPr>
                              <wps:spPr bwMode="auto">
                                <a:xfrm>
                                  <a:off x="1137285" y="9525"/>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3D4A7" w14:textId="0C749D58" w:rsidR="00FD1CE8" w:rsidRDefault="00FD1CE8">
                                    <w:r>
                                      <w:rPr>
                                        <w:color w:val="000000"/>
                                        <w:lang w:val="en-US"/>
                                      </w:rPr>
                                      <w:t>)</w:t>
                                    </w:r>
                                  </w:p>
                                </w:txbxContent>
                              </wps:txbx>
                              <wps:bodyPr rot="0" vert="horz" wrap="none" lIns="0" tIns="0" rIns="0" bIns="0" anchor="t" anchorCtr="0">
                                <a:spAutoFit/>
                              </wps:bodyPr>
                            </wps:wsp>
                            <wps:wsp>
                              <wps:cNvPr id="8" name="Rectangle 12"/>
                              <wps:cNvSpPr>
                                <a:spLocks noChangeArrowheads="1"/>
                              </wps:cNvSpPr>
                              <wps:spPr bwMode="auto">
                                <a:xfrm>
                                  <a:off x="995045" y="9525"/>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35262" w14:textId="266A87F9" w:rsidR="00FD1CE8" w:rsidRDefault="00FD1CE8">
                                    <w:r>
                                      <w:rPr>
                                        <w:color w:val="000000"/>
                                        <w:lang w:val="en-US"/>
                                      </w:rPr>
                                      <w:t>(</w:t>
                                    </w:r>
                                  </w:p>
                                </w:txbxContent>
                              </wps:txbx>
                              <wps:bodyPr rot="0" vert="horz" wrap="none" lIns="0" tIns="0" rIns="0" bIns="0" anchor="t" anchorCtr="0">
                                <a:spAutoFit/>
                              </wps:bodyPr>
                            </wps:wsp>
                            <wps:wsp>
                              <wps:cNvPr id="9" name="Rectangle 13"/>
                              <wps:cNvSpPr>
                                <a:spLocks noChangeArrowheads="1"/>
                              </wps:cNvSpPr>
                              <wps:spPr bwMode="auto">
                                <a:xfrm>
                                  <a:off x="558800" y="102235"/>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448DD" w14:textId="65E65827" w:rsidR="00FD1CE8" w:rsidRDefault="00FD1CE8">
                                    <w:r>
                                      <w:rPr>
                                        <w:color w:val="000000"/>
                                        <w:lang w:val="en-US"/>
                                      </w:rPr>
                                      <w:t>)</w:t>
                                    </w:r>
                                  </w:p>
                                </w:txbxContent>
                              </wps:txbx>
                              <wps:bodyPr rot="0" vert="horz" wrap="none" lIns="0" tIns="0" rIns="0" bIns="0" anchor="t" anchorCtr="0">
                                <a:spAutoFit/>
                              </wps:bodyPr>
                            </wps:wsp>
                            <wps:wsp>
                              <wps:cNvPr id="11" name="Rectangle 14"/>
                              <wps:cNvSpPr>
                                <a:spLocks noChangeArrowheads="1"/>
                              </wps:cNvSpPr>
                              <wps:spPr bwMode="auto">
                                <a:xfrm>
                                  <a:off x="415925" y="102235"/>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BAC01" w14:textId="51412458" w:rsidR="00FD1CE8" w:rsidRDefault="00FD1CE8">
                                    <w:r>
                                      <w:rPr>
                                        <w:color w:val="000000"/>
                                        <w:lang w:val="en-US"/>
                                      </w:rPr>
                                      <w:t>(</w:t>
                                    </w:r>
                                  </w:p>
                                </w:txbxContent>
                              </wps:txbx>
                              <wps:bodyPr rot="0" vert="horz" wrap="none" lIns="0" tIns="0" rIns="0" bIns="0" anchor="t" anchorCtr="0">
                                <a:spAutoFit/>
                              </wps:bodyPr>
                            </wps:wsp>
                            <wps:wsp>
                              <wps:cNvPr id="12" name="Rectangle 15"/>
                              <wps:cNvSpPr>
                                <a:spLocks noChangeArrowheads="1"/>
                              </wps:cNvSpPr>
                              <wps:spPr bwMode="auto">
                                <a:xfrm>
                                  <a:off x="655320" y="85090"/>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7D107" w14:textId="5383ACB1" w:rsidR="00FD1CE8" w:rsidRDefault="00FD1CE8">
                                    <w:r>
                                      <w:rPr>
                                        <w:rFonts w:ascii="Symbol" w:hAnsi="Symbol" w:cs="Symbol"/>
                                        <w:color w:val="000000"/>
                                        <w:lang w:val="en-US"/>
                                      </w:rPr>
                                      <w:t></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8B56DF5" id="Canvas 13" o:spid="_x0000_s1057" editas="canvas" alt="This image shows the mathematical formula for calculating Relative Standard Error.&#10;More details can be found within the text surrounding this image." style="position:absolute;left:0;text-align:left;margin-left:8.9pt;margin-top:8.7pt;width:128.4pt;height:30.95pt;z-index:251660288;mso-position-horizontal-relative:left-margin-area;mso-position-vertical-relative:text" coordsize="16306,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">
                      <v:shape id="_x0000_s1058" type="#_x0000_t75" alt="This image shows the mathematical formula for calculating Relative Standard Error.&#10;More details can be found within the text surrounding this image." style="position:absolute;width:16306;height:3930;visibility:visible;mso-wrap-style:square">
                        <v:fill o:detectmouseclick="t"/>
                        <v:path o:connecttype="none"/>
                      </v:shape>
                      <v:line id="Line 5" o:spid="_x0000_s1059" style="position:absolute;visibility:visible;mso-wrap-style:square" from="7905,1968" to="11995,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" strokeweight=".55pt"/>
                      <v:rect id="Rectangle 6" o:spid="_x0000_s1060" style="position:absolute;left:9632;top:2178;width:68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11FFB519" w14:textId="7B07E589" w:rsidR="00FD1CE8" w:rsidRDefault="00FD1CE8">
                              <w:r>
                                <w:rPr>
                                  <w:i/>
                                  <w:iCs/>
                                  <w:color w:val="000000"/>
                                  <w:lang w:val="en-US"/>
                                </w:rPr>
                                <w:t>x</w:t>
                              </w:r>
                            </w:p>
                          </w:txbxContent>
                        </v:textbox>
                      </v:rect>
                      <v:rect id="Rectangle 7" o:spid="_x0000_s1061" style="position:absolute;left:10610;top:95;width:68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1F035094" w14:textId="27C87467" w:rsidR="00FD1CE8" w:rsidRDefault="00FD1CE8">
                              <w:r>
                                <w:rPr>
                                  <w:i/>
                                  <w:iCs/>
                                  <w:color w:val="000000"/>
                                  <w:lang w:val="en-US"/>
                                </w:rPr>
                                <w:t>x</w:t>
                              </w:r>
                            </w:p>
                          </w:txbxContent>
                        </v:textbox>
                      </v:rect>
                      <v:rect id="Rectangle 8" o:spid="_x0000_s1062" style="position:absolute;left:8039;top:95;width:172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2537C4A6" w14:textId="112C0799" w:rsidR="00FD1CE8" w:rsidRDefault="00FD1CE8">
                              <w:r>
                                <w:rPr>
                                  <w:i/>
                                  <w:iCs/>
                                  <w:color w:val="000000"/>
                                  <w:lang w:val="en-US"/>
                                </w:rPr>
                                <w:t>SE</w:t>
                              </w:r>
                            </w:p>
                          </w:txbxContent>
                        </v:textbox>
                      </v:rect>
                      <v:rect id="Rectangle 9" o:spid="_x0000_s1063" style="position:absolute;left:4826;top:1022;width:67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6D423B5" w14:textId="18653EE3" w:rsidR="00FD1CE8" w:rsidRDefault="00FD1CE8">
                              <w:r>
                                <w:rPr>
                                  <w:i/>
                                  <w:iCs/>
                                  <w:color w:val="000000"/>
                                  <w:lang w:val="en-US"/>
                                </w:rPr>
                                <w:t>x</w:t>
                              </w:r>
                            </w:p>
                          </w:txbxContent>
                        </v:textbox>
                      </v:rect>
                      <v:rect id="Rectangle 10" o:spid="_x0000_s1064" style="position:absolute;left:228;top:1022;width:407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" filled="f" stroked="f">
                        <v:textbox style="mso-fit-shape-to-text:t" inset="0,0,0,0">
                          <w:txbxContent>
                            <w:p w14:paraId="2429BB31" w14:textId="25E8C3EB" w:rsidR="00FD1CE8" w:rsidRDefault="00FD1CE8">
                              <w:r>
                                <w:rPr>
                                  <w:i/>
                                  <w:iCs/>
                                  <w:color w:val="000000"/>
                                  <w:lang w:val="en-US"/>
                                </w:rPr>
                                <w:t>RSE</w:t>
                              </w:r>
                            </w:p>
                          </w:txbxContent>
                        </v:textbox>
                      </v:rect>
                      <v:rect id="Rectangle 11" o:spid="_x0000_s1065" style="position:absolute;left:11372;top:95;width:50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4843D4A7" w14:textId="0C749D58" w:rsidR="00FD1CE8" w:rsidRDefault="00FD1CE8">
                              <w:r>
                                <w:rPr>
                                  <w:color w:val="000000"/>
                                  <w:lang w:val="en-US"/>
                                </w:rPr>
                                <w:t>)</w:t>
                              </w:r>
                            </w:p>
                          </w:txbxContent>
                        </v:textbox>
                      </v:rect>
                      <v:rect id="Rectangle 12" o:spid="_x0000_s1066" style="position:absolute;left:9950;top:95;width:50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1135262" w14:textId="266A87F9" w:rsidR="00FD1CE8" w:rsidRDefault="00FD1CE8">
                              <w:r>
                                <w:rPr>
                                  <w:color w:val="000000"/>
                                  <w:lang w:val="en-US"/>
                                </w:rPr>
                                <w:t>(</w:t>
                              </w:r>
                            </w:p>
                          </w:txbxContent>
                        </v:textbox>
                      </v:rect>
                      <v:rect id="Rectangle 13" o:spid="_x0000_s1067" style="position:absolute;left:5588;top:1022;width:50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3DE448DD" w14:textId="65E65827" w:rsidR="00FD1CE8" w:rsidRDefault="00FD1CE8">
                              <w:r>
                                <w:rPr>
                                  <w:color w:val="000000"/>
                                  <w:lang w:val="en-US"/>
                                </w:rPr>
                                <w:t>)</w:t>
                              </w:r>
                            </w:p>
                          </w:txbxContent>
                        </v:textbox>
                      </v:rect>
                      <v:rect id="Rectangle 14" o:spid="_x0000_s1068" style="position:absolute;left:4159;top:1022;width:50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1E3BAC01" w14:textId="51412458" w:rsidR="00FD1CE8" w:rsidRDefault="00FD1CE8">
                              <w:r>
                                <w:rPr>
                                  <w:color w:val="000000"/>
                                  <w:lang w:val="en-US"/>
                                </w:rPr>
                                <w:t>(</w:t>
                              </w:r>
                            </w:p>
                          </w:txbxContent>
                        </v:textbox>
                      </v:rect>
                      <v:rect id="Rectangle 15" o:spid="_x0000_s1069" style="position:absolute;left:6553;top:85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5877D107" w14:textId="5383ACB1" w:rsidR="00FD1CE8" w:rsidRDefault="00FD1CE8">
                              <w:r>
                                <w:rPr>
                                  <w:rFonts w:ascii="Symbol" w:hAnsi="Symbol" w:cs="Symbol"/>
                                  <w:color w:val="000000"/>
                                  <w:lang w:val="en-US"/>
                                </w:rPr>
                                <w:t></w:t>
                              </w:r>
                            </w:p>
                          </w:txbxContent>
                        </v:textbox>
                      </v:rect>
                      <w10:wrap anchorx="margin"/>
                    </v:group>
                  </w:pict>
                </mc:Fallback>
              </mc:AlternateContent>
            </w:r>
            <w:r w:rsidR="00A84C1F" w:rsidRPr="002A5FDC">
              <w:tab/>
            </w:r>
          </w:p>
          <w:p w14:paraId="6DB0E270" w14:textId="77777777" w:rsidR="00061D30" w:rsidRPr="002A5FDC" w:rsidRDefault="00061D30" w:rsidP="00006659">
            <w:pPr>
              <w:pStyle w:val="Box"/>
            </w:pPr>
          </w:p>
          <w:p w14:paraId="161D9AA2" w14:textId="77777777" w:rsidR="00A84C1F" w:rsidRPr="002A5FDC" w:rsidRDefault="00A84C1F" w:rsidP="00006659">
            <w:pPr>
              <w:pStyle w:val="Box"/>
            </w:pPr>
            <w:r w:rsidRPr="002A5FDC">
              <w:t>Where:</w:t>
            </w:r>
          </w:p>
          <w:p w14:paraId="08C1F0AD" w14:textId="77777777" w:rsidR="00A84C1F" w:rsidRPr="002A5FDC" w:rsidRDefault="00825851" w:rsidP="00006659">
            <w:pPr>
              <w:pStyle w:val="Box"/>
            </w:pPr>
            <w:r w:rsidRPr="002A5FDC">
              <w:rPr>
                <w:noProof/>
              </w:rPr>
              <w:drawing>
                <wp:inline distT="0" distB="0" distL="0" distR="0" wp14:anchorId="2DC16C79" wp14:editId="255F9737">
                  <wp:extent cx="150495" cy="150495"/>
                  <wp:effectExtent l="0" t="0" r="1905" b="1905"/>
                  <wp:docPr id="59" name="Picture 59"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00A84C1F" w:rsidRPr="002A5FDC">
              <w:t xml:space="preserve"> is the estimate and </w:t>
            </w:r>
            <w:r w:rsidRPr="002A5FDC">
              <w:rPr>
                <w:noProof/>
              </w:rPr>
              <w:drawing>
                <wp:inline distT="0" distB="0" distL="0" distR="0" wp14:anchorId="5C315FD0" wp14:editId="039921B2">
                  <wp:extent cx="439212" cy="205740"/>
                  <wp:effectExtent l="0" t="0" r="0" b="3810"/>
                  <wp:docPr id="61" name="Picture 61"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1805" cy="206954"/>
                          </a:xfrm>
                          <a:prstGeom prst="rect">
                            <a:avLst/>
                          </a:prstGeom>
                          <a:noFill/>
                          <a:ln>
                            <a:noFill/>
                          </a:ln>
                        </pic:spPr>
                      </pic:pic>
                    </a:graphicData>
                  </a:graphic>
                </wp:inline>
              </w:drawing>
            </w:r>
            <w:r w:rsidR="00A84C1F" w:rsidRPr="002A5FDC">
              <w:t xml:space="preserve"> is the SE of the </w:t>
            </w:r>
            <w:proofErr w:type="gramStart"/>
            <w:r w:rsidR="00A84C1F" w:rsidRPr="002A5FDC">
              <w:t>estimate.</w:t>
            </w:r>
            <w:proofErr w:type="gramEnd"/>
          </w:p>
          <w:p w14:paraId="133ADCB1" w14:textId="139B0F09" w:rsidR="00A84C1F" w:rsidRPr="002A5FDC" w:rsidRDefault="00A84C1F" w:rsidP="00006659">
            <w:pPr>
              <w:pStyle w:val="Box"/>
            </w:pPr>
            <w:r w:rsidRPr="002A5FDC">
              <w:t>RSEs are generally multiplied by 100 and expressed as a percentage.</w:t>
            </w:r>
          </w:p>
          <w:p w14:paraId="54311C7C" w14:textId="4C614A30" w:rsidR="00A84C1F" w:rsidRPr="002A5FDC" w:rsidRDefault="00A84C1F" w:rsidP="00006659">
            <w:pPr>
              <w:pStyle w:val="Box"/>
            </w:pPr>
            <w:r w:rsidRPr="002A5FDC">
              <w:t xml:space="preserve">Proportions and percentages formed from the ratio of two estimates are also subject to sampling error. The size of the error depends on the accuracy of both the numerator and the denominator. One method for calculating the RSE of a proportion is </w:t>
            </w:r>
            <w:r w:rsidR="00254F58" w:rsidRPr="002A5FDC">
              <w:t>as</w:t>
            </w:r>
            <w:r w:rsidRPr="002A5FDC">
              <w:t xml:space="preserve"> follow</w:t>
            </w:r>
            <w:r w:rsidR="00254F58" w:rsidRPr="002A5FDC">
              <w:t>s</w:t>
            </w:r>
            <w:r w:rsidRPr="002A5FDC">
              <w:t>:</w:t>
            </w:r>
          </w:p>
          <w:p w14:paraId="7B1EA4FF" w14:textId="77777777" w:rsidR="00A84C1F" w:rsidRPr="002A5FDC" w:rsidRDefault="00825851" w:rsidP="00006659">
            <w:pPr>
              <w:pStyle w:val="Box"/>
            </w:pPr>
            <w:r w:rsidRPr="002A5FDC">
              <w:rPr>
                <w:noProof/>
                <w:color w:val="FF99CC"/>
                <w:position w:val="-30"/>
              </w:rPr>
              <w:drawing>
                <wp:inline distT="0" distB="0" distL="0" distR="0" wp14:anchorId="3EA3F0B4" wp14:editId="3256093A">
                  <wp:extent cx="2339378" cy="457117"/>
                  <wp:effectExtent l="0" t="0" r="0" b="635"/>
                  <wp:docPr id="62" name="Picture 62"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63629" cy="461856"/>
                          </a:xfrm>
                          <a:prstGeom prst="rect">
                            <a:avLst/>
                          </a:prstGeom>
                          <a:noFill/>
                          <a:ln>
                            <a:noFill/>
                          </a:ln>
                        </pic:spPr>
                      </pic:pic>
                    </a:graphicData>
                  </a:graphic>
                </wp:inline>
              </w:drawing>
            </w:r>
            <w:r w:rsidR="00A84C1F" w:rsidRPr="002A5FDC">
              <w:rPr>
                <w:color w:val="FF99CC"/>
                <w:position w:val="-30"/>
              </w:rPr>
              <w:t xml:space="preserve"> </w:t>
            </w:r>
            <w:r w:rsidR="00A84C1F" w:rsidRPr="002A5FDC">
              <w:tab/>
            </w:r>
          </w:p>
          <w:p w14:paraId="61ACD6AD" w14:textId="77777777" w:rsidR="00A84C1F" w:rsidRPr="002A5FDC" w:rsidRDefault="00A84C1F" w:rsidP="00006659">
            <w:pPr>
              <w:pStyle w:val="Box"/>
            </w:pPr>
            <w:r w:rsidRPr="002A5FDC">
              <w:t>Where:</w:t>
            </w:r>
          </w:p>
          <w:p w14:paraId="3EB4976B" w14:textId="77777777" w:rsidR="00A84C1F" w:rsidRPr="002A5FDC" w:rsidRDefault="00825851" w:rsidP="00784CEA">
            <w:pPr>
              <w:pStyle w:val="Box"/>
              <w:spacing w:after="16"/>
            </w:pPr>
            <w:r w:rsidRPr="002A5FDC">
              <w:rPr>
                <w:noProof/>
              </w:rPr>
              <w:drawing>
                <wp:inline distT="0" distB="0" distL="0" distR="0" wp14:anchorId="29ACB5C3" wp14:editId="61C5BC73">
                  <wp:extent cx="150495" cy="150495"/>
                  <wp:effectExtent l="0" t="0" r="1905" b="1905"/>
                  <wp:docPr id="63" name="Picture 63"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00A84C1F" w:rsidRPr="002A5FDC">
              <w:t xml:space="preserve"> is the numerator, and </w:t>
            </w:r>
            <w:r w:rsidRPr="002A5FDC">
              <w:rPr>
                <w:noProof/>
              </w:rPr>
              <w:drawing>
                <wp:inline distT="0" distB="0" distL="0" distR="0" wp14:anchorId="79DB73F8" wp14:editId="72FCFC62">
                  <wp:extent cx="150495" cy="150495"/>
                  <wp:effectExtent l="0" t="0" r="1905" b="1905"/>
                  <wp:docPr id="64" name="Picture 64" descr="Formula &#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00A84C1F" w:rsidRPr="002A5FDC">
              <w:t xml:space="preserve"> is the denominator, of the estimated proportion.</w:t>
            </w:r>
          </w:p>
        </w:tc>
      </w:tr>
      <w:tr w:rsidR="00A84C1F" w:rsidRPr="002A5FDC" w14:paraId="6CF3A5BA" w14:textId="77777777" w:rsidTr="001D03C1">
        <w:trPr>
          <w:cantSplit/>
        </w:trPr>
        <w:tc>
          <w:tcPr>
            <w:tcW w:w="8789" w:type="dxa"/>
            <w:tcBorders>
              <w:top w:val="nil"/>
              <w:left w:val="nil"/>
              <w:bottom w:val="single" w:sz="6" w:space="0" w:color="78A22F"/>
              <w:right w:val="nil"/>
            </w:tcBorders>
            <w:shd w:val="clear" w:color="auto" w:fill="F2F2F2"/>
          </w:tcPr>
          <w:p w14:paraId="779A13B9" w14:textId="77777777" w:rsidR="00A84C1F" w:rsidRPr="002A5FDC" w:rsidRDefault="00A84C1F" w:rsidP="00006659">
            <w:pPr>
              <w:pStyle w:val="Box"/>
              <w:spacing w:before="0" w:line="120" w:lineRule="exact"/>
            </w:pPr>
          </w:p>
        </w:tc>
      </w:tr>
      <w:tr w:rsidR="00A84C1F" w:rsidRPr="002A5FDC" w14:paraId="0F6F225F" w14:textId="77777777" w:rsidTr="001D03C1">
        <w:tc>
          <w:tcPr>
            <w:tcW w:w="8789" w:type="dxa"/>
            <w:tcBorders>
              <w:top w:val="single" w:sz="6" w:space="0" w:color="78A22F"/>
              <w:left w:val="nil"/>
              <w:bottom w:val="nil"/>
              <w:right w:val="nil"/>
            </w:tcBorders>
          </w:tcPr>
          <w:p w14:paraId="5A29C4C8" w14:textId="77777777" w:rsidR="00A84C1F" w:rsidRPr="002A5FDC" w:rsidRDefault="00A84C1F" w:rsidP="00006659">
            <w:pPr>
              <w:pStyle w:val="BoxSpaceBelow"/>
            </w:pPr>
          </w:p>
        </w:tc>
      </w:tr>
    </w:tbl>
    <w:p w14:paraId="358657B3" w14:textId="77777777" w:rsidR="00A84C1F" w:rsidRPr="002A5FDC" w:rsidRDefault="00A84C1F" w:rsidP="00A84C1F">
      <w:pPr>
        <w:pStyle w:val="Heading3"/>
      </w:pPr>
      <w:r w:rsidRPr="002A5FDC">
        <w:t>Confidence intervals</w:t>
      </w:r>
    </w:p>
    <w:p w14:paraId="7DDF48E9" w14:textId="716D3FAD" w:rsidR="00A84C1F" w:rsidRPr="002A5FDC" w:rsidRDefault="00A84C1F" w:rsidP="00A84C1F">
      <w:pPr>
        <w:pStyle w:val="BodyText"/>
      </w:pPr>
      <w:r w:rsidRPr="002A5FDC">
        <w:t>Confidence intervals are used to indicate the reliability of an estimate. A CI is a specified interval, with the sample statistic at the centre, within which the corresponding population value can be said to lie with a given level of confidence (ABS 201</w:t>
      </w:r>
      <w:r w:rsidR="009063C3">
        <w:t>5</w:t>
      </w:r>
      <w:r w:rsidRPr="002A5FDC">
        <w:t>). Increasing the desired confidence level will widen the CIs (figure </w:t>
      </w:r>
      <w:r w:rsidR="00006659" w:rsidRPr="002A5FDC">
        <w:t>1</w:t>
      </w:r>
      <w:r w:rsidRPr="002A5FDC">
        <w:t>). CIs are useful because a range, rather than a single estimate, is more likely to encompass the real figure for the population value being estimated.</w:t>
      </w:r>
    </w:p>
    <w:p w14:paraId="79FD1F82" w14:textId="77777777" w:rsidR="00A84C1F" w:rsidRPr="002A5FDC" w:rsidRDefault="00A84C1F" w:rsidP="00A84C1F">
      <w:pPr>
        <w:pStyle w:val="BodyText"/>
      </w:pPr>
      <w:r w:rsidRPr="002A5FDC">
        <w:t>Confidence intervals are calculated from the population estimate and its associated SE. The most common</w:t>
      </w:r>
      <w:r w:rsidR="005271BA" w:rsidRPr="002A5FDC">
        <w:t>ly used CI is calculated for 95 </w:t>
      </w:r>
      <w:r w:rsidRPr="002A5FDC">
        <w:t xml:space="preserve">per cent levels </w:t>
      </w:r>
      <w:r w:rsidR="00006659" w:rsidRPr="002A5FDC">
        <w:t xml:space="preserve">of probability. For example, if </w:t>
      </w:r>
      <w:r w:rsidRPr="002A5FDC">
        <w:t>the estimate</w:t>
      </w:r>
      <w:r w:rsidR="005271BA" w:rsidRPr="002A5FDC">
        <w:t xml:space="preserve"> from a survey was that 628 300 </w:t>
      </w:r>
      <w:r w:rsidRPr="002A5FDC">
        <w:t xml:space="preserve">people report having their needs fully met by a </w:t>
      </w:r>
      <w:r w:rsidRPr="002A5FDC">
        <w:lastRenderedPageBreak/>
        <w:t>government service, and the associate</w:t>
      </w:r>
      <w:r w:rsidR="005271BA" w:rsidRPr="002A5FDC">
        <w:t>d SE of the estimate was 10 600 people, then the 95 </w:t>
      </w:r>
      <w:r w:rsidRPr="002A5FDC">
        <w:t>per cent CI would be calculated by:</w:t>
      </w:r>
    </w:p>
    <w:p w14:paraId="7EAEAAA5" w14:textId="6FFE4698" w:rsidR="00A84C1F" w:rsidRPr="002A5FDC" w:rsidRDefault="005271BA" w:rsidP="00A84C1F">
      <w:pPr>
        <w:pStyle w:val="ListBullet"/>
      </w:pPr>
      <w:r w:rsidRPr="002A5FDC">
        <w:t>lower confidence limit = 628 </w:t>
      </w:r>
      <w:r w:rsidR="00A84C1F" w:rsidRPr="002A5FDC">
        <w:t>300 – (</w:t>
      </w:r>
      <w:r w:rsidR="00CE02C4" w:rsidRPr="002A5FDC">
        <w:t>1.96</w:t>
      </w:r>
      <w:r w:rsidR="00A84C1F" w:rsidRPr="002A5FDC">
        <w:t xml:space="preserve"> x 1</w:t>
      </w:r>
      <w:r w:rsidRPr="002A5FDC">
        <w:t>0 600) = 628 300 – 2</w:t>
      </w:r>
      <w:r w:rsidR="00CE02C4" w:rsidRPr="002A5FDC">
        <w:t>0</w:t>
      </w:r>
      <w:r w:rsidRPr="002A5FDC">
        <w:t> </w:t>
      </w:r>
      <w:r w:rsidR="00CE02C4" w:rsidRPr="002A5FDC">
        <w:t>776</w:t>
      </w:r>
      <w:r w:rsidRPr="002A5FDC">
        <w:t xml:space="preserve"> = 607 </w:t>
      </w:r>
      <w:r w:rsidR="00CE02C4" w:rsidRPr="002A5FDC">
        <w:t>524</w:t>
      </w:r>
    </w:p>
    <w:p w14:paraId="0DD575DA" w14:textId="70F14E17" w:rsidR="00A84C1F" w:rsidRPr="002A5FDC" w:rsidRDefault="005271BA" w:rsidP="00A84C1F">
      <w:pPr>
        <w:pStyle w:val="ListBullet"/>
      </w:pPr>
      <w:r w:rsidRPr="002A5FDC">
        <w:t>upper confidence limit = 628 </w:t>
      </w:r>
      <w:r w:rsidR="00A84C1F" w:rsidRPr="002A5FDC">
        <w:t>300 + (</w:t>
      </w:r>
      <w:r w:rsidR="00CE02C4" w:rsidRPr="002A5FDC">
        <w:t>1.96</w:t>
      </w:r>
      <w:r w:rsidR="00A84C1F" w:rsidRPr="002A5FDC">
        <w:t xml:space="preserve"> x 1</w:t>
      </w:r>
      <w:r w:rsidRPr="002A5FDC">
        <w:t>0 600) = 628 300 + 2</w:t>
      </w:r>
      <w:r w:rsidR="00CE02C4" w:rsidRPr="002A5FDC">
        <w:t>0</w:t>
      </w:r>
      <w:r w:rsidRPr="002A5FDC">
        <w:t> </w:t>
      </w:r>
      <w:r w:rsidR="00CE02C4" w:rsidRPr="002A5FDC">
        <w:t>776</w:t>
      </w:r>
      <w:r w:rsidRPr="002A5FDC">
        <w:t xml:space="preserve"> = 649 </w:t>
      </w:r>
      <w:r w:rsidR="00CE02C4" w:rsidRPr="002A5FDC">
        <w:t>076</w:t>
      </w:r>
      <w:r w:rsidR="00A84C1F" w:rsidRPr="002A5FDC">
        <w:t>.</w:t>
      </w:r>
    </w:p>
    <w:p w14:paraId="5116F40D" w14:textId="4CBB101D" w:rsidR="00A84C1F" w:rsidRPr="002A5FDC" w:rsidRDefault="007B0D16" w:rsidP="00A84C1F">
      <w:pPr>
        <w:pStyle w:val="BodyText"/>
      </w:pPr>
      <w:r w:rsidRPr="002A5FDC">
        <w:t>This indicates that</w:t>
      </w:r>
      <w:r w:rsidR="00A84C1F" w:rsidRPr="002A5FDC">
        <w:t xml:space="preserve"> </w:t>
      </w:r>
      <w:r w:rsidR="00653EC4" w:rsidRPr="002A5FDC">
        <w:t>we can be 9</w:t>
      </w:r>
      <w:r w:rsidR="00254F58" w:rsidRPr="002A5FDC">
        <w:t>5</w:t>
      </w:r>
      <w:r w:rsidR="00653EC4" w:rsidRPr="002A5FDC">
        <w:t> per cent sure</w:t>
      </w:r>
      <w:r w:rsidR="00A84C1F" w:rsidRPr="002A5FDC">
        <w:t xml:space="preserve"> the true number of people who perceive that their needs are met by a government service is between 607 </w:t>
      </w:r>
      <w:r w:rsidR="00CE02C4" w:rsidRPr="002A5FDC">
        <w:t xml:space="preserve">524 </w:t>
      </w:r>
      <w:r w:rsidR="00A84C1F" w:rsidRPr="002A5FDC">
        <w:t>and 649 </w:t>
      </w:r>
      <w:r w:rsidR="00CE02C4" w:rsidRPr="002A5FDC">
        <w:t>076</w:t>
      </w:r>
      <w:r w:rsidR="00A84C1F" w:rsidRPr="002A5FDC">
        <w:t>.</w:t>
      </w:r>
    </w:p>
    <w:p w14:paraId="789D77FA" w14:textId="77777777" w:rsidR="00A84C1F" w:rsidRPr="002A5FDC" w:rsidRDefault="00A84C1F" w:rsidP="00A84C1F">
      <w:pPr>
        <w:pStyle w:val="BodyText"/>
      </w:pPr>
      <w:r w:rsidRPr="002A5FDC">
        <w:t>The smaller the SE of the estimate, the narrower the CIs and the closer the estimate can be expected to be to the true value.</w:t>
      </w:r>
    </w:p>
    <w:p w14:paraId="4C10A92E" w14:textId="77777777" w:rsidR="00A84C1F" w:rsidRPr="002A5FDC" w:rsidRDefault="00A84C1F" w:rsidP="00A84C1F">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84C1F" w:rsidRPr="002A5FDC" w14:paraId="7E66D25B" w14:textId="77777777" w:rsidTr="001D03C1">
        <w:tc>
          <w:tcPr>
            <w:tcW w:w="8789" w:type="dxa"/>
            <w:tcBorders>
              <w:top w:val="single" w:sz="6" w:space="0" w:color="78A22F"/>
              <w:left w:val="nil"/>
              <w:bottom w:val="nil"/>
              <w:right w:val="nil"/>
            </w:tcBorders>
            <w:shd w:val="clear" w:color="auto" w:fill="auto"/>
          </w:tcPr>
          <w:p w14:paraId="36373130" w14:textId="77777777" w:rsidR="00A84C1F" w:rsidRPr="002A5FDC" w:rsidRDefault="00A84C1F" w:rsidP="00006659">
            <w:pPr>
              <w:pStyle w:val="FigureTitle"/>
            </w:pPr>
            <w:r w:rsidRPr="002A5FDC">
              <w:rPr>
                <w:b w:val="0"/>
              </w:rPr>
              <w:t xml:space="preserve">Figure </w:t>
            </w:r>
            <w:r w:rsidR="00006659" w:rsidRPr="002A5FDC">
              <w:rPr>
                <w:b w:val="0"/>
              </w:rPr>
              <w:t>1</w:t>
            </w:r>
            <w:r w:rsidR="006F439C" w:rsidRPr="002A5FDC">
              <w:tab/>
              <w:t>Normal distribution with 95 </w:t>
            </w:r>
            <w:r w:rsidRPr="002A5FDC">
              <w:t>per cent confidence intervals</w:t>
            </w:r>
          </w:p>
        </w:tc>
      </w:tr>
      <w:tr w:rsidR="00A84C1F" w:rsidRPr="002A5FDC" w14:paraId="6A536567" w14:textId="77777777" w:rsidTr="001D03C1">
        <w:tc>
          <w:tcPr>
            <w:tcW w:w="8789"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A84C1F" w:rsidRPr="002A5FDC" w14:paraId="3A7F1A55" w14:textId="77777777" w:rsidTr="00006659">
              <w:trPr>
                <w:jc w:val="center"/>
              </w:trPr>
              <w:tc>
                <w:tcPr>
                  <w:tcW w:w="5000" w:type="pct"/>
                  <w:tcBorders>
                    <w:top w:val="nil"/>
                    <w:bottom w:val="nil"/>
                  </w:tcBorders>
                </w:tcPr>
                <w:p w14:paraId="49A0D7AE" w14:textId="77777777" w:rsidR="00A84C1F" w:rsidRPr="002A5FDC" w:rsidRDefault="00A84C1F" w:rsidP="00006659">
                  <w:pPr>
                    <w:pStyle w:val="Figure"/>
                    <w:spacing w:before="60" w:after="60"/>
                  </w:pPr>
                  <w:r w:rsidRPr="002A5FDC">
                    <w:rPr>
                      <w:noProof/>
                    </w:rPr>
                    <w:drawing>
                      <wp:inline distT="0" distB="0" distL="0" distR="0" wp14:anchorId="6E6B2F37" wp14:editId="20FF3550">
                        <wp:extent cx="5400000" cy="3240000"/>
                        <wp:effectExtent l="0" t="0" r="0" b="0"/>
                        <wp:docPr id="10" name="Chart 10" descr="Figure 1 Normal distribution with 95 per cent confidence intervals&#10;&#10;More details can be found within the text surrounding this imag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14:paraId="39220CD7" w14:textId="77777777" w:rsidR="00A84C1F" w:rsidRPr="002A5FDC" w:rsidRDefault="00A84C1F" w:rsidP="00006659">
            <w:pPr>
              <w:pStyle w:val="Figure"/>
            </w:pPr>
          </w:p>
        </w:tc>
      </w:tr>
      <w:tr w:rsidR="00A84C1F" w:rsidRPr="002A5FDC" w14:paraId="0FB46259" w14:textId="77777777" w:rsidTr="001D03C1">
        <w:tc>
          <w:tcPr>
            <w:tcW w:w="8789" w:type="dxa"/>
            <w:tcBorders>
              <w:top w:val="nil"/>
              <w:left w:val="nil"/>
              <w:bottom w:val="single" w:sz="6" w:space="0" w:color="78A22F"/>
              <w:right w:val="nil"/>
            </w:tcBorders>
            <w:shd w:val="clear" w:color="auto" w:fill="auto"/>
          </w:tcPr>
          <w:p w14:paraId="1C65FD55" w14:textId="77777777" w:rsidR="00A84C1F" w:rsidRPr="002A5FDC" w:rsidRDefault="00A84C1F" w:rsidP="00006659">
            <w:pPr>
              <w:pStyle w:val="Figurespace"/>
            </w:pPr>
          </w:p>
        </w:tc>
      </w:tr>
      <w:tr w:rsidR="00A84C1F" w:rsidRPr="002A5FDC" w14:paraId="734D8733" w14:textId="77777777" w:rsidTr="001D03C1">
        <w:tc>
          <w:tcPr>
            <w:tcW w:w="8789" w:type="dxa"/>
            <w:tcBorders>
              <w:top w:val="single" w:sz="6" w:space="0" w:color="78A22F"/>
              <w:left w:val="nil"/>
              <w:bottom w:val="nil"/>
              <w:right w:val="nil"/>
            </w:tcBorders>
          </w:tcPr>
          <w:p w14:paraId="162DBA37" w14:textId="77777777" w:rsidR="00A84C1F" w:rsidRPr="002A5FDC" w:rsidRDefault="00A84C1F" w:rsidP="00006659">
            <w:pPr>
              <w:pStyle w:val="BoxSpaceBelow"/>
            </w:pPr>
          </w:p>
        </w:tc>
      </w:tr>
    </w:tbl>
    <w:p w14:paraId="0048AAB7" w14:textId="77777777" w:rsidR="00A84C1F" w:rsidRPr="002A5FDC" w:rsidRDefault="00A84C1F" w:rsidP="00A84C1F">
      <w:pPr>
        <w:pStyle w:val="BodyText"/>
      </w:pPr>
      <w:r w:rsidRPr="002A5FDC">
        <w:t>Confidence intervals also test for statistical differences between sample results (box </w:t>
      </w:r>
      <w:r w:rsidR="00006659" w:rsidRPr="002A5FDC">
        <w:t>4</w:t>
      </w:r>
      <w:r w:rsidRPr="002A5FDC">
        <w:t>).</w:t>
      </w:r>
    </w:p>
    <w:p w14:paraId="7EC9D344" w14:textId="77777777" w:rsidR="00A84C1F" w:rsidRPr="002A5FDC" w:rsidRDefault="00A84C1F" w:rsidP="00A84C1F">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84C1F" w:rsidRPr="002A5FDC" w14:paraId="5F0AD30D" w14:textId="77777777" w:rsidTr="001D03C1">
        <w:tc>
          <w:tcPr>
            <w:tcW w:w="8789" w:type="dxa"/>
            <w:tcBorders>
              <w:top w:val="single" w:sz="6" w:space="0" w:color="78A22F"/>
              <w:left w:val="nil"/>
              <w:bottom w:val="nil"/>
              <w:right w:val="nil"/>
            </w:tcBorders>
            <w:shd w:val="clear" w:color="auto" w:fill="F2F2F2"/>
          </w:tcPr>
          <w:p w14:paraId="1FBADF07" w14:textId="77777777" w:rsidR="00A84C1F" w:rsidRPr="002A5FDC" w:rsidRDefault="00A84C1F" w:rsidP="00006659">
            <w:pPr>
              <w:pStyle w:val="BoxTitle"/>
            </w:pPr>
            <w:r w:rsidRPr="002A5FDC">
              <w:rPr>
                <w:b w:val="0"/>
              </w:rPr>
              <w:t xml:space="preserve">Box </w:t>
            </w:r>
            <w:r w:rsidR="00006659" w:rsidRPr="002A5FDC">
              <w:rPr>
                <w:b w:val="0"/>
              </w:rPr>
              <w:t>4</w:t>
            </w:r>
            <w:r w:rsidRPr="002A5FDC">
              <w:tab/>
              <w:t>Using confidence intervals to test for statistical significance</w:t>
            </w:r>
          </w:p>
        </w:tc>
      </w:tr>
      <w:tr w:rsidR="00A84C1F" w:rsidRPr="002A5FDC" w14:paraId="6345C4C9" w14:textId="77777777" w:rsidTr="001D03C1">
        <w:trPr>
          <w:cantSplit/>
        </w:trPr>
        <w:tc>
          <w:tcPr>
            <w:tcW w:w="8789" w:type="dxa"/>
            <w:tcBorders>
              <w:top w:val="nil"/>
              <w:left w:val="nil"/>
              <w:bottom w:val="nil"/>
              <w:right w:val="nil"/>
            </w:tcBorders>
            <w:shd w:val="clear" w:color="auto" w:fill="F2F2F2"/>
          </w:tcPr>
          <w:p w14:paraId="3D4F8CD0" w14:textId="77777777" w:rsidR="00A84C1F" w:rsidRPr="002A5FDC" w:rsidRDefault="00A84C1F" w:rsidP="00006659">
            <w:pPr>
              <w:pStyle w:val="Box"/>
            </w:pPr>
            <w:r w:rsidRPr="002A5FDC">
              <w:t>The CIs — the value ranges within which estimates are likely to fall — can be used to test whether the results reported for two estimated proportions are statistically different. If the CIs for the results do not overlap, then there can be confidence that the estimated proportions differ from eac</w:t>
            </w:r>
            <w:r w:rsidR="006F439C" w:rsidRPr="002A5FDC">
              <w:t>h other. To test whether the 95 </w:t>
            </w:r>
            <w:r w:rsidRPr="002A5FDC">
              <w:t>per cent CIs of two estimates overlap, a range is derived using the following formulas.</w:t>
            </w:r>
          </w:p>
          <w:p w14:paraId="2FD9E167" w14:textId="77777777" w:rsidR="00A84C1F" w:rsidRPr="002A5FDC" w:rsidRDefault="00825851" w:rsidP="00006659">
            <w:pPr>
              <w:pStyle w:val="Box"/>
            </w:pPr>
            <w:r w:rsidRPr="002A5FDC">
              <w:rPr>
                <w:noProof/>
              </w:rPr>
              <w:drawing>
                <wp:inline distT="0" distB="0" distL="0" distR="0" wp14:anchorId="79ACF9ED" wp14:editId="59286656">
                  <wp:extent cx="4892040" cy="535305"/>
                  <wp:effectExtent l="0" t="0" r="3810" b="0"/>
                  <wp:docPr id="65" name="Picture 65"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92040" cy="535305"/>
                          </a:xfrm>
                          <a:prstGeom prst="rect">
                            <a:avLst/>
                          </a:prstGeom>
                          <a:noFill/>
                          <a:ln>
                            <a:noFill/>
                          </a:ln>
                        </pic:spPr>
                      </pic:pic>
                    </a:graphicData>
                  </a:graphic>
                </wp:inline>
              </w:drawing>
            </w:r>
            <w:r w:rsidR="00A84C1F" w:rsidRPr="002A5FDC">
              <w:tab/>
            </w:r>
          </w:p>
          <w:p w14:paraId="54A8FE17" w14:textId="77777777" w:rsidR="00A84C1F" w:rsidRPr="002A5FDC" w:rsidRDefault="00A84C1F" w:rsidP="00006659">
            <w:pPr>
              <w:pStyle w:val="Box"/>
            </w:pPr>
            <w:r w:rsidRPr="002A5FDC">
              <w:t>and</w:t>
            </w:r>
          </w:p>
          <w:p w14:paraId="722891BE" w14:textId="77777777" w:rsidR="00A84C1F" w:rsidRPr="002A5FDC" w:rsidRDefault="00825851" w:rsidP="00006659">
            <w:pPr>
              <w:pStyle w:val="Box"/>
            </w:pPr>
            <w:r w:rsidRPr="002A5FDC">
              <w:rPr>
                <w:noProof/>
                <w:color w:val="FF99CC"/>
                <w:position w:val="-28"/>
              </w:rPr>
              <w:drawing>
                <wp:inline distT="0" distB="0" distL="0" distR="0" wp14:anchorId="33B56821" wp14:editId="7DDEC1BE">
                  <wp:extent cx="4907280" cy="535305"/>
                  <wp:effectExtent l="0" t="0" r="0" b="0"/>
                  <wp:docPr id="66" name="Picture 66"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07280" cy="535305"/>
                          </a:xfrm>
                          <a:prstGeom prst="rect">
                            <a:avLst/>
                          </a:prstGeom>
                          <a:noFill/>
                          <a:ln>
                            <a:noFill/>
                          </a:ln>
                        </pic:spPr>
                      </pic:pic>
                    </a:graphicData>
                  </a:graphic>
                </wp:inline>
              </w:drawing>
            </w:r>
            <w:r w:rsidR="00A84C1F" w:rsidRPr="002A5FDC">
              <w:rPr>
                <w:color w:val="FF99CC"/>
                <w:position w:val="-28"/>
              </w:rPr>
              <w:t xml:space="preserve"> </w:t>
            </w:r>
            <w:r w:rsidR="00A84C1F" w:rsidRPr="002A5FDC">
              <w:tab/>
            </w:r>
          </w:p>
          <w:p w14:paraId="196C1A9D" w14:textId="77777777" w:rsidR="00A84C1F" w:rsidRPr="002A5FDC" w:rsidRDefault="00A84C1F" w:rsidP="00784CEA">
            <w:pPr>
              <w:pStyle w:val="Box"/>
              <w:spacing w:after="16"/>
            </w:pPr>
            <w:r w:rsidRPr="002A5FDC">
              <w:t>If none of the values in this range is zero, then the difference between the two estimated proportions is statistically significant.</w:t>
            </w:r>
          </w:p>
        </w:tc>
      </w:tr>
      <w:tr w:rsidR="00A84C1F" w:rsidRPr="002A5FDC" w14:paraId="0DC0BB4F" w14:textId="77777777" w:rsidTr="001D03C1">
        <w:trPr>
          <w:cantSplit/>
        </w:trPr>
        <w:tc>
          <w:tcPr>
            <w:tcW w:w="8789" w:type="dxa"/>
            <w:tcBorders>
              <w:top w:val="nil"/>
              <w:left w:val="nil"/>
              <w:bottom w:val="single" w:sz="6" w:space="0" w:color="78A22F"/>
              <w:right w:val="nil"/>
            </w:tcBorders>
            <w:shd w:val="clear" w:color="auto" w:fill="F2F2F2"/>
          </w:tcPr>
          <w:p w14:paraId="069B455D" w14:textId="77777777" w:rsidR="00A84C1F" w:rsidRPr="002A5FDC" w:rsidRDefault="00A84C1F" w:rsidP="00006659">
            <w:pPr>
              <w:pStyle w:val="Box"/>
              <w:spacing w:before="0" w:line="120" w:lineRule="exact"/>
            </w:pPr>
          </w:p>
        </w:tc>
      </w:tr>
      <w:tr w:rsidR="00A84C1F" w:rsidRPr="002A5FDC" w14:paraId="320F6E34" w14:textId="77777777" w:rsidTr="001D03C1">
        <w:tc>
          <w:tcPr>
            <w:tcW w:w="8789" w:type="dxa"/>
            <w:tcBorders>
              <w:top w:val="single" w:sz="6" w:space="0" w:color="78A22F"/>
              <w:left w:val="nil"/>
              <w:bottom w:val="nil"/>
              <w:right w:val="nil"/>
            </w:tcBorders>
          </w:tcPr>
          <w:p w14:paraId="35DE73DB" w14:textId="77777777" w:rsidR="00A84C1F" w:rsidRPr="002A5FDC" w:rsidRDefault="00A84C1F" w:rsidP="00006659">
            <w:pPr>
              <w:pStyle w:val="BoxSpaceBelow"/>
            </w:pPr>
          </w:p>
        </w:tc>
      </w:tr>
    </w:tbl>
    <w:p w14:paraId="15038BF9" w14:textId="3E4C384B" w:rsidR="00A84C1F" w:rsidRPr="002A5FDC" w:rsidRDefault="00A84C1F" w:rsidP="00A84C1F">
      <w:pPr>
        <w:pStyle w:val="BodyText"/>
      </w:pPr>
      <w:r w:rsidRPr="002A5FDC">
        <w:t xml:space="preserve">For example, </w:t>
      </w:r>
      <w:r w:rsidR="00254F58" w:rsidRPr="002A5FDC">
        <w:t xml:space="preserve">consider </w:t>
      </w:r>
      <w:r w:rsidR="006F439C" w:rsidRPr="002A5FDC">
        <w:t xml:space="preserve">survey data </w:t>
      </w:r>
      <w:r w:rsidR="00254F58" w:rsidRPr="002A5FDC">
        <w:t xml:space="preserve">that </w:t>
      </w:r>
      <w:r w:rsidR="006F439C" w:rsidRPr="002A5FDC">
        <w:t>estimated that</w:t>
      </w:r>
      <w:r w:rsidR="00254F58" w:rsidRPr="002A5FDC">
        <w:t xml:space="preserve"> the proportion of people who perceived that their needs were met by government services was </w:t>
      </w:r>
      <w:r w:rsidR="006F439C" w:rsidRPr="002A5FDC">
        <w:t>50 </w:t>
      </w:r>
      <w:r w:rsidRPr="002A5FDC">
        <w:t xml:space="preserve">per cent </w:t>
      </w:r>
      <w:r w:rsidR="00254F58" w:rsidRPr="002A5FDC">
        <w:t xml:space="preserve">in </w:t>
      </w:r>
      <w:r w:rsidRPr="002A5FDC">
        <w:t>jurisdiction A</w:t>
      </w:r>
      <w:r w:rsidR="006F439C" w:rsidRPr="002A5FDC">
        <w:t>, with a 95 per cent CI of ± 5 per cent, and 25 </w:t>
      </w:r>
      <w:r w:rsidRPr="002A5FDC">
        <w:t>per cent of peopl</w:t>
      </w:r>
      <w:r w:rsidR="006F439C" w:rsidRPr="002A5FDC">
        <w:t xml:space="preserve">e </w:t>
      </w:r>
      <w:r w:rsidR="00254F58" w:rsidRPr="002A5FDC">
        <w:t xml:space="preserve">in </w:t>
      </w:r>
      <w:r w:rsidR="006F439C" w:rsidRPr="002A5FDC">
        <w:t>jurisdiction B, with a 95 </w:t>
      </w:r>
      <w:r w:rsidRPr="002A5FDC">
        <w:t xml:space="preserve">per cent CI of </w:t>
      </w:r>
      <w:r w:rsidR="006F439C" w:rsidRPr="002A5FDC">
        <w:t>± 10 </w:t>
      </w:r>
      <w:r w:rsidRPr="002A5FDC">
        <w:t xml:space="preserve">per cent. These </w:t>
      </w:r>
      <w:r w:rsidR="006F439C" w:rsidRPr="002A5FDC">
        <w:t>results imply that we can be 95 </w:t>
      </w:r>
      <w:r w:rsidRPr="002A5FDC">
        <w:t>per cent sure the true result for jurisd</w:t>
      </w:r>
      <w:r w:rsidR="006F439C" w:rsidRPr="002A5FDC">
        <w:t>iction A lies between 55 and 45 </w:t>
      </w:r>
      <w:r w:rsidRPr="002A5FDC">
        <w:t>per cent, and the true result for jurisd</w:t>
      </w:r>
      <w:r w:rsidR="006F439C" w:rsidRPr="002A5FDC">
        <w:t>iction B lies between 15 and 35 </w:t>
      </w:r>
      <w:r w:rsidRPr="002A5FDC">
        <w:t>per cent. As these two ranges do not overlap, it can be said that the results for jurisdiction A and jurisdiction B are statistically significantly different.</w:t>
      </w:r>
    </w:p>
    <w:p w14:paraId="441D8315" w14:textId="77777777" w:rsidR="00A84C1F" w:rsidRPr="002A5FDC" w:rsidRDefault="00A84C1F" w:rsidP="00A84C1F">
      <w:pPr>
        <w:pStyle w:val="Heading3"/>
      </w:pPr>
      <w:bookmarkStart w:id="4" w:name="_Toc437961493"/>
      <w:r w:rsidRPr="002A5FDC">
        <w:t>Variability bands</w:t>
      </w:r>
      <w:bookmarkEnd w:id="4"/>
    </w:p>
    <w:p w14:paraId="3B3A9C3D" w14:textId="77777777" w:rsidR="00A84C1F" w:rsidRPr="002A5FDC" w:rsidRDefault="00A84C1F" w:rsidP="00A84C1F">
      <w:pPr>
        <w:pStyle w:val="BodyText"/>
      </w:pPr>
      <w:r w:rsidRPr="002A5FDC">
        <w:t>Rates derived from administrative data counts are not subject to sampling error but might be subject to natural random variation, especially for small counts. For mortality data, variability bands are used to account for this variation (box </w:t>
      </w:r>
      <w:r w:rsidR="00006659" w:rsidRPr="002A5FDC">
        <w:t>5</w:t>
      </w:r>
      <w:r w:rsidRPr="002A5FDC">
        <w:t xml:space="preserve">). </w:t>
      </w:r>
    </w:p>
    <w:p w14:paraId="5288A14F" w14:textId="77777777" w:rsidR="00A84C1F" w:rsidRPr="002A5FDC" w:rsidRDefault="00A84C1F" w:rsidP="00A84C1F">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84C1F" w:rsidRPr="002A5FDC" w14:paraId="66BC0B8E" w14:textId="77777777" w:rsidTr="001D03C1">
        <w:tc>
          <w:tcPr>
            <w:tcW w:w="8789" w:type="dxa"/>
            <w:tcBorders>
              <w:top w:val="single" w:sz="6" w:space="0" w:color="78A22F"/>
              <w:left w:val="nil"/>
              <w:bottom w:val="nil"/>
              <w:right w:val="nil"/>
            </w:tcBorders>
            <w:shd w:val="clear" w:color="auto" w:fill="F2F2F2"/>
          </w:tcPr>
          <w:p w14:paraId="5EA122AC" w14:textId="77777777" w:rsidR="00A84C1F" w:rsidRPr="002A5FDC" w:rsidRDefault="00A84C1F" w:rsidP="00006659">
            <w:pPr>
              <w:pStyle w:val="BoxTitle"/>
            </w:pPr>
            <w:r w:rsidRPr="002A5FDC">
              <w:rPr>
                <w:b w:val="0"/>
              </w:rPr>
              <w:t xml:space="preserve">Box </w:t>
            </w:r>
            <w:r w:rsidR="00006659" w:rsidRPr="002A5FDC">
              <w:rPr>
                <w:b w:val="0"/>
              </w:rPr>
              <w:t>5</w:t>
            </w:r>
            <w:r w:rsidRPr="002A5FDC">
              <w:tab/>
              <w:t>Variability bands</w:t>
            </w:r>
          </w:p>
        </w:tc>
      </w:tr>
      <w:tr w:rsidR="00A84C1F" w:rsidRPr="002A5FDC" w14:paraId="3AA4A731" w14:textId="77777777" w:rsidTr="001D03C1">
        <w:trPr>
          <w:cantSplit/>
        </w:trPr>
        <w:tc>
          <w:tcPr>
            <w:tcW w:w="8789" w:type="dxa"/>
            <w:tcBorders>
              <w:top w:val="nil"/>
              <w:left w:val="nil"/>
              <w:bottom w:val="nil"/>
              <w:right w:val="nil"/>
            </w:tcBorders>
            <w:shd w:val="clear" w:color="auto" w:fill="F2F2F2"/>
          </w:tcPr>
          <w:p w14:paraId="57143614" w14:textId="77777777" w:rsidR="00A84C1F" w:rsidRPr="002A5FDC" w:rsidRDefault="00A84C1F" w:rsidP="00006659">
            <w:pPr>
              <w:pStyle w:val="Box"/>
            </w:pPr>
            <w:r w:rsidRPr="002A5FDC">
              <w:t>The variability bands to be calculated using the sta</w:t>
            </w:r>
            <w:r w:rsidR="006F439C" w:rsidRPr="002A5FDC">
              <w:t xml:space="preserve">ndard method for estimating </w:t>
            </w:r>
            <w:r w:rsidR="006F439C" w:rsidRPr="002A5FDC">
              <w:br/>
              <w:t>95 </w:t>
            </w:r>
            <w:r w:rsidRPr="002A5FDC">
              <w:t>per cent confidence intervals are:</w:t>
            </w:r>
          </w:p>
          <w:p w14:paraId="3D6B81E5" w14:textId="77777777" w:rsidR="00A84C1F" w:rsidRPr="002A5FDC" w:rsidRDefault="00A84C1F" w:rsidP="00006659">
            <w:pPr>
              <w:pStyle w:val="Box"/>
              <w:rPr>
                <w:i/>
              </w:rPr>
            </w:pPr>
            <w:r w:rsidRPr="002A5FDC">
              <w:rPr>
                <w:i/>
              </w:rPr>
              <w:t>Crude rate (CR)</w:t>
            </w:r>
          </w:p>
          <w:p w14:paraId="606305DB" w14:textId="77777777" w:rsidR="00A84C1F" w:rsidRPr="002A5FDC" w:rsidRDefault="00825851" w:rsidP="00006659">
            <w:pPr>
              <w:pStyle w:val="Box"/>
            </w:pPr>
            <w:r w:rsidRPr="002A5FDC">
              <w:rPr>
                <w:noProof/>
              </w:rPr>
              <w:drawing>
                <wp:inline distT="0" distB="0" distL="0" distR="0" wp14:anchorId="34E1F358" wp14:editId="40FDD5DB">
                  <wp:extent cx="2186940" cy="685800"/>
                  <wp:effectExtent l="0" t="0" r="0" b="0"/>
                  <wp:docPr id="67" name="Picture 67"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86940" cy="685800"/>
                          </a:xfrm>
                          <a:prstGeom prst="rect">
                            <a:avLst/>
                          </a:prstGeom>
                          <a:noFill/>
                          <a:ln>
                            <a:noFill/>
                          </a:ln>
                        </pic:spPr>
                      </pic:pic>
                    </a:graphicData>
                  </a:graphic>
                </wp:inline>
              </w:drawing>
            </w:r>
            <w:r w:rsidR="00A84C1F" w:rsidRPr="002A5FDC">
              <w:tab/>
            </w:r>
          </w:p>
          <w:p w14:paraId="51E49054" w14:textId="77777777" w:rsidR="00A84C1F" w:rsidRPr="002A5FDC" w:rsidRDefault="00A84C1F" w:rsidP="00006659">
            <w:pPr>
              <w:pStyle w:val="Box"/>
            </w:pPr>
            <w:r w:rsidRPr="002A5FDC">
              <w:t>Where:</w:t>
            </w:r>
          </w:p>
          <w:p w14:paraId="4881C453" w14:textId="77777777" w:rsidR="00A84C1F" w:rsidRPr="002A5FDC" w:rsidRDefault="00825851" w:rsidP="00006659">
            <w:pPr>
              <w:pStyle w:val="Box"/>
            </w:pPr>
            <w:r w:rsidRPr="002A5FDC">
              <w:rPr>
                <w:i/>
                <w:noProof/>
                <w:color w:val="FF99CC"/>
              </w:rPr>
              <w:drawing>
                <wp:inline distT="0" distB="0" distL="0" distR="0" wp14:anchorId="704ACEF6" wp14:editId="00F2984D">
                  <wp:extent cx="150495" cy="150495"/>
                  <wp:effectExtent l="0" t="0" r="0" b="1905"/>
                  <wp:docPr id="68" name="Picture 68"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00A84C1F" w:rsidRPr="002A5FDC">
              <w:rPr>
                <w:i/>
                <w:color w:val="FF99CC"/>
              </w:rPr>
              <w:t xml:space="preserve"> </w:t>
            </w:r>
            <w:r w:rsidR="00A84C1F" w:rsidRPr="002A5FDC">
              <w:t>is the numerator of the estimated proportion</w:t>
            </w:r>
          </w:p>
          <w:p w14:paraId="35558DE1" w14:textId="77777777" w:rsidR="00A84C1F" w:rsidRPr="002A5FDC" w:rsidRDefault="00A84C1F" w:rsidP="00006659">
            <w:pPr>
              <w:pStyle w:val="Box"/>
              <w:rPr>
                <w:i/>
              </w:rPr>
            </w:pPr>
            <w:r w:rsidRPr="002A5FDC">
              <w:rPr>
                <w:i/>
              </w:rPr>
              <w:t>Age</w:t>
            </w:r>
            <w:r w:rsidRPr="002A5FDC">
              <w:rPr>
                <w:i/>
              </w:rPr>
              <w:noBreakHyphen/>
              <w:t>standardised rate (ASR)</w:t>
            </w:r>
          </w:p>
          <w:p w14:paraId="2E30AF88" w14:textId="77777777" w:rsidR="00A84C1F" w:rsidRPr="002A5FDC" w:rsidRDefault="00825851" w:rsidP="00006659">
            <w:pPr>
              <w:pStyle w:val="Box"/>
            </w:pPr>
            <w:r w:rsidRPr="002A5FDC">
              <w:rPr>
                <w:noProof/>
              </w:rPr>
              <w:drawing>
                <wp:inline distT="0" distB="0" distL="0" distR="0" wp14:anchorId="75C968DC" wp14:editId="5AFE1AEE">
                  <wp:extent cx="2468880" cy="535305"/>
                  <wp:effectExtent l="0" t="0" r="7620" b="0"/>
                  <wp:docPr id="69" name="Picture 69"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68880" cy="535305"/>
                          </a:xfrm>
                          <a:prstGeom prst="rect">
                            <a:avLst/>
                          </a:prstGeom>
                          <a:noFill/>
                          <a:ln>
                            <a:noFill/>
                          </a:ln>
                        </pic:spPr>
                      </pic:pic>
                    </a:graphicData>
                  </a:graphic>
                </wp:inline>
              </w:drawing>
            </w:r>
            <w:r w:rsidR="00A84C1F" w:rsidRPr="002A5FDC">
              <w:tab/>
            </w:r>
          </w:p>
          <w:p w14:paraId="1CCAB020" w14:textId="77777777" w:rsidR="00A84C1F" w:rsidRPr="002A5FDC" w:rsidRDefault="00A84C1F" w:rsidP="00006659">
            <w:pPr>
              <w:pStyle w:val="Box"/>
            </w:pPr>
            <w:r w:rsidRPr="002A5FDC">
              <w:t>Where:</w:t>
            </w:r>
          </w:p>
          <w:p w14:paraId="26D38C8D" w14:textId="77777777" w:rsidR="00A84C1F" w:rsidRPr="002A5FDC" w:rsidRDefault="00825851" w:rsidP="00006659">
            <w:pPr>
              <w:pStyle w:val="Box"/>
              <w:rPr>
                <w:i/>
                <w:color w:val="FF99CC"/>
              </w:rPr>
            </w:pPr>
            <w:r w:rsidRPr="002A5FDC">
              <w:rPr>
                <w:i/>
                <w:noProof/>
                <w:color w:val="FF99CC"/>
              </w:rPr>
              <w:drawing>
                <wp:inline distT="0" distB="0" distL="0" distR="0" wp14:anchorId="0E4F3914" wp14:editId="104D68DE">
                  <wp:extent cx="150495" cy="228600"/>
                  <wp:effectExtent l="0" t="0" r="1905" b="0"/>
                  <wp:docPr id="70" name="Picture 70"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0495" cy="228600"/>
                          </a:xfrm>
                          <a:prstGeom prst="rect">
                            <a:avLst/>
                          </a:prstGeom>
                          <a:noFill/>
                          <a:ln>
                            <a:noFill/>
                          </a:ln>
                        </pic:spPr>
                      </pic:pic>
                    </a:graphicData>
                  </a:graphic>
                </wp:inline>
              </w:drawing>
            </w:r>
            <w:r w:rsidR="00A84C1F" w:rsidRPr="002A5FDC">
              <w:rPr>
                <w:i/>
                <w:color w:val="FF99CC"/>
              </w:rPr>
              <w:t xml:space="preserve"> </w:t>
            </w:r>
            <w:r w:rsidR="00A84C1F" w:rsidRPr="002A5FDC">
              <w:t xml:space="preserve">is the proportion of the standard population in age group </w:t>
            </w:r>
            <w:r w:rsidRPr="002A5FDC">
              <w:rPr>
                <w:noProof/>
              </w:rPr>
              <w:drawing>
                <wp:inline distT="0" distB="0" distL="0" distR="0" wp14:anchorId="04BCD3C2" wp14:editId="5B147B6A">
                  <wp:extent cx="78105" cy="150495"/>
                  <wp:effectExtent l="0" t="0" r="0" b="1905"/>
                  <wp:docPr id="71" name="Picture 71"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8105" cy="150495"/>
                          </a:xfrm>
                          <a:prstGeom prst="rect">
                            <a:avLst/>
                          </a:prstGeom>
                          <a:noFill/>
                          <a:ln>
                            <a:noFill/>
                          </a:ln>
                        </pic:spPr>
                      </pic:pic>
                    </a:graphicData>
                  </a:graphic>
                </wp:inline>
              </w:drawing>
            </w:r>
          </w:p>
          <w:p w14:paraId="1CC3B74B" w14:textId="77777777" w:rsidR="00A84C1F" w:rsidRPr="002A5FDC" w:rsidRDefault="00825851" w:rsidP="00006659">
            <w:pPr>
              <w:pStyle w:val="Box"/>
              <w:rPr>
                <w:i/>
                <w:color w:val="FF99CC"/>
              </w:rPr>
            </w:pPr>
            <w:r w:rsidRPr="002A5FDC">
              <w:rPr>
                <w:i/>
                <w:noProof/>
                <w:color w:val="FF99CC"/>
              </w:rPr>
              <w:drawing>
                <wp:inline distT="0" distB="0" distL="0" distR="0" wp14:anchorId="3BCF655A" wp14:editId="1E70115A">
                  <wp:extent cx="150495" cy="228600"/>
                  <wp:effectExtent l="0" t="0" r="1905" b="0"/>
                  <wp:docPr id="72" name="Picture 72"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0495" cy="228600"/>
                          </a:xfrm>
                          <a:prstGeom prst="rect">
                            <a:avLst/>
                          </a:prstGeom>
                          <a:noFill/>
                          <a:ln>
                            <a:noFill/>
                          </a:ln>
                        </pic:spPr>
                      </pic:pic>
                    </a:graphicData>
                  </a:graphic>
                </wp:inline>
              </w:drawing>
            </w:r>
            <w:r w:rsidR="00A84C1F" w:rsidRPr="002A5FDC">
              <w:rPr>
                <w:i/>
                <w:color w:val="FF99CC"/>
              </w:rPr>
              <w:t xml:space="preserve"> </w:t>
            </w:r>
            <w:r w:rsidR="00A84C1F" w:rsidRPr="002A5FDC">
              <w:t xml:space="preserve">is the number of deaths in age group </w:t>
            </w:r>
            <w:r w:rsidRPr="002A5FDC">
              <w:rPr>
                <w:noProof/>
              </w:rPr>
              <w:drawing>
                <wp:inline distT="0" distB="0" distL="0" distR="0" wp14:anchorId="4C567380" wp14:editId="2B99CC1E">
                  <wp:extent cx="78105" cy="150495"/>
                  <wp:effectExtent l="0" t="0" r="0" b="1905"/>
                  <wp:docPr id="73" name="Picture 73"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8105" cy="150495"/>
                          </a:xfrm>
                          <a:prstGeom prst="rect">
                            <a:avLst/>
                          </a:prstGeom>
                          <a:noFill/>
                          <a:ln>
                            <a:noFill/>
                          </a:ln>
                        </pic:spPr>
                      </pic:pic>
                    </a:graphicData>
                  </a:graphic>
                </wp:inline>
              </w:drawing>
            </w:r>
          </w:p>
          <w:p w14:paraId="1B5B8952" w14:textId="77777777" w:rsidR="00A84C1F" w:rsidRPr="002A5FDC" w:rsidRDefault="00825851" w:rsidP="00006659">
            <w:pPr>
              <w:pStyle w:val="Box"/>
            </w:pPr>
            <w:r w:rsidRPr="002A5FDC">
              <w:rPr>
                <w:i/>
                <w:noProof/>
                <w:color w:val="FF99CC"/>
              </w:rPr>
              <w:drawing>
                <wp:inline distT="0" distB="0" distL="0" distR="0" wp14:anchorId="463873D7" wp14:editId="7EC0C9E1">
                  <wp:extent cx="150495" cy="228600"/>
                  <wp:effectExtent l="0" t="0" r="1905" b="0"/>
                  <wp:docPr id="74" name="Picture 74"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0495" cy="228600"/>
                          </a:xfrm>
                          <a:prstGeom prst="rect">
                            <a:avLst/>
                          </a:prstGeom>
                          <a:noFill/>
                          <a:ln>
                            <a:noFill/>
                          </a:ln>
                        </pic:spPr>
                      </pic:pic>
                    </a:graphicData>
                  </a:graphic>
                </wp:inline>
              </w:drawing>
            </w:r>
            <w:r w:rsidR="00A84C1F" w:rsidRPr="002A5FDC">
              <w:rPr>
                <w:i/>
                <w:color w:val="FF99CC"/>
              </w:rPr>
              <w:t xml:space="preserve"> </w:t>
            </w:r>
            <w:r w:rsidR="00A84C1F" w:rsidRPr="002A5FDC">
              <w:t xml:space="preserve">is the number of people in the population in age group </w:t>
            </w:r>
            <w:r w:rsidRPr="002A5FDC">
              <w:rPr>
                <w:noProof/>
              </w:rPr>
              <w:drawing>
                <wp:inline distT="0" distB="0" distL="0" distR="0" wp14:anchorId="450DC795" wp14:editId="3CAE68EF">
                  <wp:extent cx="78105" cy="150495"/>
                  <wp:effectExtent l="0" t="0" r="0" b="1905"/>
                  <wp:docPr id="75" name="Picture 75"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8105" cy="150495"/>
                          </a:xfrm>
                          <a:prstGeom prst="rect">
                            <a:avLst/>
                          </a:prstGeom>
                          <a:noFill/>
                          <a:ln>
                            <a:noFill/>
                          </a:ln>
                        </pic:spPr>
                      </pic:pic>
                    </a:graphicData>
                  </a:graphic>
                </wp:inline>
              </w:drawing>
            </w:r>
            <w:r w:rsidR="00A84C1F" w:rsidRPr="002A5FDC">
              <w:t>.</w:t>
            </w:r>
          </w:p>
          <w:p w14:paraId="21AFD6CC" w14:textId="77777777" w:rsidR="00A84C1F" w:rsidRPr="002A5FDC" w:rsidRDefault="00A84C1F" w:rsidP="00006659">
            <w:pPr>
              <w:pStyle w:val="Box"/>
              <w:rPr>
                <w:i/>
              </w:rPr>
            </w:pPr>
            <w:r w:rsidRPr="002A5FDC">
              <w:rPr>
                <w:i/>
              </w:rPr>
              <w:t>Infant mortality rate (IMR)</w:t>
            </w:r>
          </w:p>
          <w:p w14:paraId="71D018F0" w14:textId="77777777" w:rsidR="00A84C1F" w:rsidRPr="002A5FDC" w:rsidRDefault="00825851" w:rsidP="00006659">
            <w:pPr>
              <w:pStyle w:val="Box"/>
            </w:pPr>
            <w:r w:rsidRPr="002A5FDC">
              <w:rPr>
                <w:noProof/>
              </w:rPr>
              <w:drawing>
                <wp:inline distT="0" distB="0" distL="0" distR="0" wp14:anchorId="09FC6F72" wp14:editId="68F78E2A">
                  <wp:extent cx="2308860" cy="457200"/>
                  <wp:effectExtent l="0" t="0" r="0" b="0"/>
                  <wp:docPr id="76" name="Picture 76"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308860" cy="457200"/>
                          </a:xfrm>
                          <a:prstGeom prst="rect">
                            <a:avLst/>
                          </a:prstGeom>
                          <a:noFill/>
                          <a:ln>
                            <a:noFill/>
                          </a:ln>
                        </pic:spPr>
                      </pic:pic>
                    </a:graphicData>
                  </a:graphic>
                </wp:inline>
              </w:drawing>
            </w:r>
            <w:r w:rsidR="00A84C1F" w:rsidRPr="002A5FDC">
              <w:tab/>
            </w:r>
          </w:p>
          <w:p w14:paraId="57599E4E" w14:textId="77777777" w:rsidR="00A84C1F" w:rsidRPr="002A5FDC" w:rsidRDefault="00A84C1F" w:rsidP="00006659">
            <w:pPr>
              <w:pStyle w:val="Box"/>
            </w:pPr>
            <w:r w:rsidRPr="002A5FDC">
              <w:t>Where:</w:t>
            </w:r>
          </w:p>
          <w:p w14:paraId="241AFE90" w14:textId="77777777" w:rsidR="00A84C1F" w:rsidRPr="002A5FDC" w:rsidRDefault="00825851" w:rsidP="00784CEA">
            <w:pPr>
              <w:pStyle w:val="Box"/>
              <w:spacing w:after="16"/>
            </w:pPr>
            <w:r w:rsidRPr="002A5FDC">
              <w:rPr>
                <w:noProof/>
                <w:color w:val="FF99CC"/>
              </w:rPr>
              <w:drawing>
                <wp:inline distT="0" distB="0" distL="0" distR="0" wp14:anchorId="66B44D0D" wp14:editId="2DFCD034">
                  <wp:extent cx="150495" cy="228600"/>
                  <wp:effectExtent l="0" t="0" r="1905" b="0"/>
                  <wp:docPr id="77" name="Picture 77"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0495" cy="228600"/>
                          </a:xfrm>
                          <a:prstGeom prst="rect">
                            <a:avLst/>
                          </a:prstGeom>
                          <a:noFill/>
                          <a:ln>
                            <a:noFill/>
                          </a:ln>
                        </pic:spPr>
                      </pic:pic>
                    </a:graphicData>
                  </a:graphic>
                </wp:inline>
              </w:drawing>
            </w:r>
            <w:r w:rsidR="00A84C1F" w:rsidRPr="002A5FDC">
              <w:rPr>
                <w:color w:val="FF99CC"/>
              </w:rPr>
              <w:t xml:space="preserve"> </w:t>
            </w:r>
            <w:r w:rsidR="00A84C1F" w:rsidRPr="002A5FDC">
              <w:t xml:space="preserve">is the number of deaths in infants aged less than 1 </w:t>
            </w:r>
            <w:proofErr w:type="gramStart"/>
            <w:r w:rsidR="00A84C1F" w:rsidRPr="002A5FDC">
              <w:t>year.</w:t>
            </w:r>
            <w:proofErr w:type="gramEnd"/>
          </w:p>
        </w:tc>
      </w:tr>
      <w:tr w:rsidR="00A84C1F" w:rsidRPr="002A5FDC" w14:paraId="20AA3B6A" w14:textId="77777777" w:rsidTr="001D03C1">
        <w:trPr>
          <w:cantSplit/>
        </w:trPr>
        <w:tc>
          <w:tcPr>
            <w:tcW w:w="8789" w:type="dxa"/>
            <w:tcBorders>
              <w:top w:val="nil"/>
              <w:left w:val="nil"/>
              <w:bottom w:val="single" w:sz="6" w:space="0" w:color="78A22F"/>
              <w:right w:val="nil"/>
            </w:tcBorders>
            <w:shd w:val="clear" w:color="auto" w:fill="F2F2F2"/>
          </w:tcPr>
          <w:p w14:paraId="59AEC436" w14:textId="77777777" w:rsidR="00A84C1F" w:rsidRPr="002A5FDC" w:rsidRDefault="00A84C1F" w:rsidP="00006659">
            <w:pPr>
              <w:pStyle w:val="Box"/>
              <w:spacing w:before="0" w:line="120" w:lineRule="exact"/>
            </w:pPr>
          </w:p>
        </w:tc>
      </w:tr>
      <w:tr w:rsidR="00A84C1F" w:rsidRPr="002A5FDC" w14:paraId="0AF588B4" w14:textId="77777777" w:rsidTr="001D03C1">
        <w:tc>
          <w:tcPr>
            <w:tcW w:w="8789" w:type="dxa"/>
            <w:tcBorders>
              <w:top w:val="single" w:sz="6" w:space="0" w:color="78A22F"/>
              <w:left w:val="nil"/>
              <w:bottom w:val="nil"/>
              <w:right w:val="nil"/>
            </w:tcBorders>
          </w:tcPr>
          <w:p w14:paraId="3DB60549" w14:textId="77777777" w:rsidR="00A84C1F" w:rsidRPr="002A5FDC" w:rsidRDefault="00A84C1F" w:rsidP="00006659">
            <w:pPr>
              <w:pStyle w:val="BoxSpaceBelow"/>
            </w:pPr>
          </w:p>
        </w:tc>
      </w:tr>
    </w:tbl>
    <w:p w14:paraId="088A2A4D" w14:textId="77777777" w:rsidR="00A84C1F" w:rsidRPr="002A5FDC" w:rsidRDefault="00A84C1F" w:rsidP="00A84C1F">
      <w:pPr>
        <w:pStyle w:val="BodyText"/>
      </w:pPr>
      <w:r w:rsidRPr="002A5FDC">
        <w:t xml:space="preserve">Variability bands accompanying mortality data should be used for the purpose of within jurisdiction analysis at a point in time and over time. They should not be used for comparing mortality rates at a single point in time or over time between jurisdictions as they do not </w:t>
      </w:r>
      <w:proofErr w:type="gramStart"/>
      <w:r w:rsidRPr="002A5FDC">
        <w:t>take into account</w:t>
      </w:r>
      <w:proofErr w:type="gramEnd"/>
      <w:r w:rsidRPr="002A5FDC">
        <w:t xml:space="preserve"> differences in under</w:t>
      </w:r>
      <w:r w:rsidRPr="002A5FDC">
        <w:noBreakHyphen/>
        <w:t xml:space="preserve">identification of Aboriginal and Torres Strait Islander </w:t>
      </w:r>
      <w:r w:rsidRPr="002A5FDC">
        <w:rPr>
          <w:shd w:val="clear" w:color="auto" w:fill="FCFCFC" w:themeFill="accent4" w:themeFillTint="33"/>
        </w:rPr>
        <w:t>people’s</w:t>
      </w:r>
      <w:r w:rsidRPr="002A5FDC">
        <w:t xml:space="preserve"> deaths between jurisdictions.</w:t>
      </w:r>
    </w:p>
    <w:p w14:paraId="37857555" w14:textId="37713234" w:rsidR="00A84C1F" w:rsidRPr="002A5FDC" w:rsidRDefault="00A84C1F" w:rsidP="00A84C1F">
      <w:pPr>
        <w:pStyle w:val="BodyText"/>
      </w:pPr>
      <w:proofErr w:type="gramStart"/>
      <w:r w:rsidRPr="002A5FDC">
        <w:t>Typically</w:t>
      </w:r>
      <w:proofErr w:type="gramEnd"/>
      <w:r w:rsidRPr="002A5FDC">
        <w:t xml:space="preserve"> in this standard method, the observed rate is assumed to have natural variability in the numerator count (for example, deaths) but not in the population denominator count. Variations in Aboriginal and Torres Strait Islander people’s death rates may arise from uncertainty in the recording of Indigenous status on the death registration forms (in particular, under</w:t>
      </w:r>
      <w:r w:rsidRPr="002A5FDC">
        <w:noBreakHyphen/>
        <w:t xml:space="preserve">identification of Aboriginal and Torres Strait Islander people’s deaths) and in the ABS </w:t>
      </w:r>
      <w:r w:rsidR="009117FD" w:rsidRPr="002A5FDC">
        <w:t>C</w:t>
      </w:r>
      <w:r w:rsidRPr="002A5FDC">
        <w:t>ensus</w:t>
      </w:r>
      <w:r w:rsidR="009117FD" w:rsidRPr="002A5FDC">
        <w:t xml:space="preserve"> of Population and Housing</w:t>
      </w:r>
      <w:r w:rsidRPr="002A5FDC">
        <w:t xml:space="preserve">, from which population estimates are derived. These variations are not considered in this method. Also, the rate is assumed to have been </w:t>
      </w:r>
      <w:r w:rsidRPr="002A5FDC">
        <w:lastRenderedPageBreak/>
        <w:t>generated from a normal distribution (figure </w:t>
      </w:r>
      <w:r w:rsidR="001603AC" w:rsidRPr="002A5FDC">
        <w:t>1</w:t>
      </w:r>
      <w:r w:rsidRPr="002A5FDC">
        <w:t>). Random variation in the numerator count is assumed to be centred around the true value — that is, there is no systematic bias.</w:t>
      </w:r>
    </w:p>
    <w:p w14:paraId="15F321E9" w14:textId="77777777" w:rsidR="00A84C1F" w:rsidRPr="002A5FDC" w:rsidRDefault="00A84C1F" w:rsidP="00A84C1F">
      <w:pPr>
        <w:pStyle w:val="Heading2"/>
      </w:pPr>
      <w:bookmarkStart w:id="5" w:name="_Toc437961494"/>
      <w:r w:rsidRPr="002A5FDC">
        <w:t>Population measures</w:t>
      </w:r>
      <w:bookmarkEnd w:id="5"/>
    </w:p>
    <w:p w14:paraId="2B68ADEE" w14:textId="77777777" w:rsidR="00A84C1F" w:rsidRPr="002A5FDC" w:rsidRDefault="00A84C1F" w:rsidP="00A84C1F">
      <w:pPr>
        <w:pStyle w:val="BodyText"/>
      </w:pPr>
      <w:r w:rsidRPr="002A5FDC">
        <w:t>Data are frequently expressed relative to population in this Report. For example, expenditure per person, or proportion of people who utilise a service or who benefit from a service. This enables comparison of data across populations of different sizes using relative numbers — standardised by population size — as distinct from absolute numbers.</w:t>
      </w:r>
    </w:p>
    <w:p w14:paraId="1BA70DC6" w14:textId="0C9FB99A" w:rsidR="00A84C1F" w:rsidRPr="002A5FDC" w:rsidRDefault="0065409A" w:rsidP="00A84C1F">
      <w:pPr>
        <w:pStyle w:val="BodyText"/>
      </w:pPr>
      <w:r w:rsidRPr="002A5FDC">
        <w:t>Estimated Resident Population (</w:t>
      </w:r>
      <w:r w:rsidR="00A84C1F" w:rsidRPr="002A5FDC">
        <w:t>ERP</w:t>
      </w:r>
      <w:r w:rsidRPr="002A5FDC">
        <w:t>)</w:t>
      </w:r>
      <w:r w:rsidR="00A84C1F" w:rsidRPr="002A5FDC">
        <w:t xml:space="preserve"> data are available quarterly — that is, at end March, June, September and December of each year. The mid</w:t>
      </w:r>
      <w:r w:rsidR="00A84C1F" w:rsidRPr="002A5FDC">
        <w:noBreakHyphen/>
        <w:t>point ERP is typically used for the calculation of population rates in th</w:t>
      </w:r>
      <w:r w:rsidR="006F439C" w:rsidRPr="002A5FDC">
        <w:t>is Report — for example, the 30 </w:t>
      </w:r>
      <w:r w:rsidR="00A84C1F" w:rsidRPr="002A5FDC">
        <w:t xml:space="preserve">June ERP for calendar </w:t>
      </w:r>
      <w:r w:rsidR="006F439C" w:rsidRPr="002A5FDC">
        <w:t>year data (table 2A.1) and the 31 </w:t>
      </w:r>
      <w:r w:rsidR="00A84C1F" w:rsidRPr="002A5FDC">
        <w:t xml:space="preserve">December ERP for financial year data (table 2A.2). </w:t>
      </w:r>
    </w:p>
    <w:p w14:paraId="5C4A1395" w14:textId="0AFDED11" w:rsidR="0065409A" w:rsidRPr="002A5FDC" w:rsidRDefault="00A84C1F" w:rsidP="0065409A">
      <w:pPr>
        <w:pStyle w:val="BodyText"/>
      </w:pPr>
      <w:r w:rsidRPr="002A5FDC">
        <w:t xml:space="preserve">This Report uses first preliminary </w:t>
      </w:r>
      <w:r w:rsidRPr="002A5FDC">
        <w:rPr>
          <w:shd w:val="clear" w:color="auto" w:fill="FCFCFC" w:themeFill="accent4" w:themeFillTint="33"/>
        </w:rPr>
        <w:t>ERP</w:t>
      </w:r>
      <w:r w:rsidRPr="002A5FDC">
        <w:t xml:space="preserve"> data wherever possible and replaces these with final rebased data when available.</w:t>
      </w:r>
      <w:r w:rsidR="0065409A" w:rsidRPr="002A5FDC">
        <w:t xml:space="preserve"> For the 202</w:t>
      </w:r>
      <w:r w:rsidR="005F3FB2">
        <w:t>1</w:t>
      </w:r>
      <w:r w:rsidR="0065409A" w:rsidRPr="002A5FDC">
        <w:t xml:space="preserve"> Report, this equates to:</w:t>
      </w:r>
    </w:p>
    <w:p w14:paraId="20DE1246" w14:textId="224DEF8B" w:rsidR="0065409A" w:rsidRPr="002A5FDC" w:rsidRDefault="0065409A" w:rsidP="0065409A">
      <w:pPr>
        <w:pStyle w:val="ListBullet"/>
      </w:pPr>
      <w:r w:rsidRPr="002A5FDC">
        <w:t>for June, ERP for 20</w:t>
      </w:r>
      <w:r w:rsidR="00FB73B9">
        <w:t>10</w:t>
      </w:r>
      <w:r w:rsidRPr="002A5FDC">
        <w:t xml:space="preserve"> to 2011 are final based on the 2011 Census of Population and Housing; ERP for 2012 to 2016 are final based on the 2016 Census of Population and Housing; ERP for 2017 </w:t>
      </w:r>
      <w:r w:rsidR="005F3FB2">
        <w:t>to</w:t>
      </w:r>
      <w:r w:rsidR="005F3FB2" w:rsidRPr="002A5FDC">
        <w:t xml:space="preserve"> </w:t>
      </w:r>
      <w:r w:rsidRPr="002A5FDC">
        <w:t>201</w:t>
      </w:r>
      <w:r w:rsidR="005F3FB2">
        <w:t>9</w:t>
      </w:r>
      <w:r w:rsidRPr="002A5FDC">
        <w:t xml:space="preserve"> are preliminary based on the 2016 Census</w:t>
      </w:r>
    </w:p>
    <w:p w14:paraId="0D84AAD5" w14:textId="50CB1DF7" w:rsidR="0065409A" w:rsidRPr="002A5FDC" w:rsidRDefault="0065409A" w:rsidP="0065409A">
      <w:pPr>
        <w:pStyle w:val="ListBullet"/>
      </w:pPr>
      <w:r w:rsidRPr="002A5FDC">
        <w:t>for December, ERP for 20</w:t>
      </w:r>
      <w:r w:rsidR="00FB73B9">
        <w:t>10</w:t>
      </w:r>
      <w:r w:rsidRPr="002A5FDC">
        <w:t xml:space="preserve"> to 2011 are final based on the 2011 Census of Population and Housing; ERP for 2012 to 2015 are final based on the 2016 Census of Population and Housing; ERP for 2016 to 201</w:t>
      </w:r>
      <w:r w:rsidR="005F3FB2">
        <w:t>9</w:t>
      </w:r>
      <w:r w:rsidRPr="002A5FDC">
        <w:t xml:space="preserve"> are preliminary based on the 2016 Census. </w:t>
      </w:r>
    </w:p>
    <w:p w14:paraId="2B41DD0F" w14:textId="77777777" w:rsidR="00A84C1F" w:rsidRPr="002A5FDC" w:rsidRDefault="00A84C1F" w:rsidP="00A84C1F">
      <w:pPr>
        <w:pStyle w:val="Heading2"/>
      </w:pPr>
      <w:bookmarkStart w:id="6" w:name="_Toc437961495"/>
      <w:r w:rsidRPr="002A5FDC">
        <w:t>Growth rates</w:t>
      </w:r>
      <w:bookmarkEnd w:id="6"/>
    </w:p>
    <w:p w14:paraId="0C507CF6" w14:textId="74B62F93" w:rsidR="00841546" w:rsidRPr="002A5FDC" w:rsidRDefault="00A84C1F" w:rsidP="00A84C1F">
      <w:pPr>
        <w:pStyle w:val="BodyText"/>
      </w:pPr>
      <w:r w:rsidRPr="002A5FDC">
        <w:t xml:space="preserve">This Report presents growth rates to facilitate meaningful comparisons of </w:t>
      </w:r>
      <w:r w:rsidR="005030BE" w:rsidRPr="002A5FDC">
        <w:t>changes</w:t>
      </w:r>
      <w:r w:rsidRPr="002A5FDC">
        <w:t xml:space="preserve"> over time (box </w:t>
      </w:r>
      <w:r w:rsidR="003B2EA5" w:rsidRPr="002A5FDC">
        <w:t>6</w:t>
      </w:r>
      <w:r w:rsidRPr="002A5FDC">
        <w:t xml:space="preserve">). Two methods are generally used: </w:t>
      </w:r>
    </w:p>
    <w:p w14:paraId="70ED2BEA" w14:textId="77777777" w:rsidR="00841546" w:rsidRPr="002A5FDC" w:rsidRDefault="00A84C1F" w:rsidP="00841546">
      <w:pPr>
        <w:pStyle w:val="ListBullet"/>
      </w:pPr>
      <w:r w:rsidRPr="002A5FDC">
        <w:rPr>
          <w:i/>
        </w:rPr>
        <w:t>Average annual growth rate</w:t>
      </w:r>
      <w:r w:rsidRPr="002A5FDC">
        <w:t xml:space="preserve"> (AAGR) is the uniform growth rate that would need to have applied each year for the value in the first year to grow to the value in the final year of the period of analysis</w:t>
      </w:r>
    </w:p>
    <w:p w14:paraId="18CA49B7" w14:textId="5E6C00A4" w:rsidR="00A84C1F" w:rsidRPr="002A5FDC" w:rsidRDefault="00A84C1F" w:rsidP="00841546">
      <w:pPr>
        <w:pStyle w:val="ListBullet"/>
      </w:pPr>
      <w:r w:rsidRPr="002A5FDC">
        <w:rPr>
          <w:i/>
        </w:rPr>
        <w:t>Total growth rate</w:t>
      </w:r>
      <w:r w:rsidRPr="002A5FDC">
        <w:t xml:space="preserve"> (TGR) is the growth rate between two periods calculated by subtracting the value in the first period from the value in the last period, dividing the result by the value in the first period and multiplying by 100</w:t>
      </w:r>
      <w:r w:rsidR="005030BE" w:rsidRPr="002A5FDC">
        <w:t>, and is most commonly used to calculate the change in a single year</w:t>
      </w:r>
      <w:r w:rsidRPr="002A5FDC">
        <w:t>.</w:t>
      </w:r>
    </w:p>
    <w:p w14:paraId="237AACFA" w14:textId="77777777" w:rsidR="00A84C1F" w:rsidRPr="002A5FDC" w:rsidRDefault="00A84C1F" w:rsidP="00A84C1F">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84C1F" w:rsidRPr="002A5FDC" w14:paraId="3022348A" w14:textId="77777777" w:rsidTr="001D03C1">
        <w:tc>
          <w:tcPr>
            <w:tcW w:w="8789" w:type="dxa"/>
            <w:tcBorders>
              <w:top w:val="single" w:sz="6" w:space="0" w:color="78A22F"/>
              <w:left w:val="nil"/>
              <w:bottom w:val="nil"/>
              <w:right w:val="nil"/>
            </w:tcBorders>
            <w:shd w:val="clear" w:color="auto" w:fill="F2F2F2"/>
          </w:tcPr>
          <w:p w14:paraId="344AAED7" w14:textId="77777777" w:rsidR="00A84C1F" w:rsidRPr="002A5FDC" w:rsidRDefault="00A84C1F" w:rsidP="003B2EA5">
            <w:pPr>
              <w:pStyle w:val="BoxTitle"/>
            </w:pPr>
            <w:r w:rsidRPr="002A5FDC">
              <w:rPr>
                <w:b w:val="0"/>
              </w:rPr>
              <w:t xml:space="preserve">Box </w:t>
            </w:r>
            <w:r w:rsidR="003B2EA5" w:rsidRPr="002A5FDC">
              <w:rPr>
                <w:b w:val="0"/>
              </w:rPr>
              <w:t>6</w:t>
            </w:r>
            <w:r w:rsidRPr="002A5FDC">
              <w:tab/>
              <w:t>Growth rates</w:t>
            </w:r>
          </w:p>
        </w:tc>
      </w:tr>
      <w:tr w:rsidR="00A84C1F" w:rsidRPr="002A5FDC" w14:paraId="5EDF377E" w14:textId="77777777" w:rsidTr="001D03C1">
        <w:trPr>
          <w:cantSplit/>
        </w:trPr>
        <w:tc>
          <w:tcPr>
            <w:tcW w:w="8789" w:type="dxa"/>
            <w:tcBorders>
              <w:top w:val="nil"/>
              <w:left w:val="nil"/>
              <w:bottom w:val="nil"/>
              <w:right w:val="nil"/>
            </w:tcBorders>
            <w:shd w:val="clear" w:color="auto" w:fill="F2F2F2"/>
          </w:tcPr>
          <w:p w14:paraId="2B466215" w14:textId="77777777" w:rsidR="00A84C1F" w:rsidRPr="002A5FDC" w:rsidRDefault="00A84C1F" w:rsidP="00006659">
            <w:pPr>
              <w:pStyle w:val="Box"/>
              <w:rPr>
                <w:b/>
                <w:i/>
              </w:rPr>
            </w:pPr>
            <w:r w:rsidRPr="002A5FDC">
              <w:rPr>
                <w:b/>
                <w:i/>
              </w:rPr>
              <w:t>Average annual growth rate</w:t>
            </w:r>
          </w:p>
          <w:p w14:paraId="462D9233" w14:textId="77777777" w:rsidR="00A84C1F" w:rsidRPr="002A5FDC" w:rsidRDefault="00A84C1F" w:rsidP="00006659">
            <w:pPr>
              <w:pStyle w:val="Box"/>
            </w:pPr>
            <w:r w:rsidRPr="002A5FDC">
              <w:t>The formula for calculating a compound AAGR is:</w:t>
            </w:r>
          </w:p>
          <w:p w14:paraId="5D4E8ECF" w14:textId="77777777" w:rsidR="00A84C1F" w:rsidRPr="002A5FDC" w:rsidRDefault="00825851" w:rsidP="00006659">
            <w:pPr>
              <w:pStyle w:val="Box"/>
            </w:pPr>
            <w:r w:rsidRPr="002A5FDC">
              <w:rPr>
                <w:noProof/>
              </w:rPr>
              <w:drawing>
                <wp:inline distT="0" distB="0" distL="0" distR="0" wp14:anchorId="56CC249E" wp14:editId="70A5B768">
                  <wp:extent cx="2286000" cy="763905"/>
                  <wp:effectExtent l="0" t="0" r="0" b="0"/>
                  <wp:docPr id="78" name="Picture 78"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86000" cy="763905"/>
                          </a:xfrm>
                          <a:prstGeom prst="rect">
                            <a:avLst/>
                          </a:prstGeom>
                          <a:noFill/>
                          <a:ln>
                            <a:noFill/>
                          </a:ln>
                        </pic:spPr>
                      </pic:pic>
                    </a:graphicData>
                  </a:graphic>
                </wp:inline>
              </w:drawing>
            </w:r>
            <w:r w:rsidR="00A84C1F" w:rsidRPr="002A5FDC">
              <w:tab/>
            </w:r>
          </w:p>
          <w:p w14:paraId="29C984B3" w14:textId="77777777" w:rsidR="00A84C1F" w:rsidRPr="002A5FDC" w:rsidRDefault="00A84C1F" w:rsidP="00006659">
            <w:pPr>
              <w:pStyle w:val="Box"/>
            </w:pPr>
            <w:r w:rsidRPr="002A5FDC">
              <w:t>Where:</w:t>
            </w:r>
          </w:p>
          <w:p w14:paraId="32F49747" w14:textId="77777777" w:rsidR="00A84C1F" w:rsidRPr="002A5FDC" w:rsidRDefault="00825851" w:rsidP="00006659">
            <w:pPr>
              <w:pStyle w:val="Box"/>
            </w:pPr>
            <w:r w:rsidRPr="002A5FDC">
              <w:rPr>
                <w:noProof/>
              </w:rPr>
              <w:drawing>
                <wp:inline distT="0" distB="0" distL="0" distR="0" wp14:anchorId="207A1435" wp14:editId="0665FFD0">
                  <wp:extent cx="228600" cy="228600"/>
                  <wp:effectExtent l="0" t="0" r="0" b="0"/>
                  <wp:docPr id="79" name="Picture 79"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A84C1F" w:rsidRPr="002A5FDC">
              <w:t xml:space="preserve"> is the value in the initial period, </w:t>
            </w:r>
            <w:r w:rsidRPr="002A5FDC">
              <w:rPr>
                <w:noProof/>
              </w:rPr>
              <w:drawing>
                <wp:inline distT="0" distB="0" distL="0" distR="0" wp14:anchorId="121377C7" wp14:editId="0FE6BD07">
                  <wp:extent cx="228600" cy="228600"/>
                  <wp:effectExtent l="0" t="0" r="0" b="0"/>
                  <wp:docPr id="80" name="Picture 80"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A84C1F" w:rsidRPr="002A5FDC">
              <w:t xml:space="preserve"> is the value in the last period </w:t>
            </w:r>
            <w:proofErr w:type="gramStart"/>
            <w:r w:rsidR="00A84C1F" w:rsidRPr="002A5FDC">
              <w:t>and</w:t>
            </w:r>
            <w:proofErr w:type="gramEnd"/>
          </w:p>
          <w:p w14:paraId="6C5C46DF" w14:textId="77777777" w:rsidR="00A84C1F" w:rsidRPr="002A5FDC" w:rsidRDefault="00825851" w:rsidP="00006659">
            <w:pPr>
              <w:pStyle w:val="Box"/>
            </w:pPr>
            <w:r w:rsidRPr="002A5FDC">
              <w:rPr>
                <w:noProof/>
              </w:rPr>
              <w:drawing>
                <wp:inline distT="0" distB="0" distL="0" distR="0" wp14:anchorId="21EE5DB5" wp14:editId="508DAA04">
                  <wp:extent cx="228600" cy="150495"/>
                  <wp:effectExtent l="0" t="0" r="0" b="1905"/>
                  <wp:docPr id="81" name="Picture 81"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8600" cy="150495"/>
                          </a:xfrm>
                          <a:prstGeom prst="rect">
                            <a:avLst/>
                          </a:prstGeom>
                          <a:noFill/>
                          <a:ln>
                            <a:noFill/>
                          </a:ln>
                        </pic:spPr>
                      </pic:pic>
                    </a:graphicData>
                  </a:graphic>
                </wp:inline>
              </w:drawing>
            </w:r>
            <w:r w:rsidR="00A84C1F" w:rsidRPr="002A5FDC">
              <w:t xml:space="preserve"> is the number of periods (which will be one less than the total number of </w:t>
            </w:r>
            <w:proofErr w:type="gramStart"/>
            <w:r w:rsidR="00A84C1F" w:rsidRPr="002A5FDC">
              <w:t>years).</w:t>
            </w:r>
            <w:proofErr w:type="gramEnd"/>
          </w:p>
          <w:p w14:paraId="2B17CF2D" w14:textId="77777777" w:rsidR="00A84C1F" w:rsidRPr="002A5FDC" w:rsidRDefault="00A84C1F" w:rsidP="00006659">
            <w:pPr>
              <w:pStyle w:val="Box"/>
              <w:rPr>
                <w:b/>
                <w:i/>
              </w:rPr>
            </w:pPr>
            <w:r w:rsidRPr="002A5FDC">
              <w:rPr>
                <w:b/>
                <w:i/>
              </w:rPr>
              <w:t>Total growth rate</w:t>
            </w:r>
          </w:p>
          <w:p w14:paraId="4B73B60E" w14:textId="77777777" w:rsidR="00A84C1F" w:rsidRPr="002A5FDC" w:rsidRDefault="00A84C1F" w:rsidP="00006659">
            <w:pPr>
              <w:pStyle w:val="Box"/>
            </w:pPr>
            <w:r w:rsidRPr="002A5FDC">
              <w:t>The formula for calculating the TGR is:</w:t>
            </w:r>
          </w:p>
          <w:p w14:paraId="311C2695" w14:textId="77777777" w:rsidR="00A84C1F" w:rsidRPr="002A5FDC" w:rsidRDefault="00825851" w:rsidP="00006659">
            <w:pPr>
              <w:pStyle w:val="Box"/>
            </w:pPr>
            <w:r w:rsidRPr="002A5FDC">
              <w:rPr>
                <w:noProof/>
              </w:rPr>
              <w:drawing>
                <wp:inline distT="0" distB="0" distL="0" distR="0" wp14:anchorId="65C03D4F" wp14:editId="1AFCE215">
                  <wp:extent cx="1522095" cy="457200"/>
                  <wp:effectExtent l="0" t="0" r="0" b="0"/>
                  <wp:docPr id="82" name="Picture 82"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22095" cy="457200"/>
                          </a:xfrm>
                          <a:prstGeom prst="rect">
                            <a:avLst/>
                          </a:prstGeom>
                          <a:noFill/>
                          <a:ln>
                            <a:noFill/>
                          </a:ln>
                        </pic:spPr>
                      </pic:pic>
                    </a:graphicData>
                  </a:graphic>
                </wp:inline>
              </w:drawing>
            </w:r>
            <w:r w:rsidR="00A84C1F" w:rsidRPr="002A5FDC">
              <w:tab/>
            </w:r>
          </w:p>
          <w:p w14:paraId="2000E066" w14:textId="77777777" w:rsidR="00A84C1F" w:rsidRPr="002A5FDC" w:rsidRDefault="00A84C1F" w:rsidP="00006659">
            <w:pPr>
              <w:pStyle w:val="Box"/>
            </w:pPr>
            <w:r w:rsidRPr="002A5FDC">
              <w:t xml:space="preserve">Where: </w:t>
            </w:r>
            <w:r w:rsidR="00825851" w:rsidRPr="002A5FDC">
              <w:rPr>
                <w:noProof/>
              </w:rPr>
              <w:drawing>
                <wp:inline distT="0" distB="0" distL="0" distR="0" wp14:anchorId="727A060F" wp14:editId="4E4763C3">
                  <wp:extent cx="228600" cy="228600"/>
                  <wp:effectExtent l="0" t="0" r="0" b="0"/>
                  <wp:docPr id="83" name="Picture 83"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A5FDC">
              <w:t xml:space="preserve"> is the value in the initial period and </w:t>
            </w:r>
            <w:r w:rsidR="00825851" w:rsidRPr="002A5FDC">
              <w:rPr>
                <w:noProof/>
              </w:rPr>
              <w:drawing>
                <wp:inline distT="0" distB="0" distL="0" distR="0" wp14:anchorId="23CB027D" wp14:editId="3E2B364C">
                  <wp:extent cx="228600" cy="228600"/>
                  <wp:effectExtent l="0" t="0" r="0" b="0"/>
                  <wp:docPr id="84" name="Picture 84"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2A5FDC">
              <w:t xml:space="preserve"> is the value in the last period.</w:t>
            </w:r>
          </w:p>
          <w:p w14:paraId="5CAD5A5B" w14:textId="77777777" w:rsidR="00A84C1F" w:rsidRPr="002A5FDC" w:rsidRDefault="00A84C1F" w:rsidP="00006659">
            <w:pPr>
              <w:pStyle w:val="Box"/>
            </w:pPr>
            <w:r w:rsidRPr="002A5FDC">
              <w:t>The formula for calculating the TGR using a composite of growth rates between sub</w:t>
            </w:r>
            <w:r w:rsidRPr="002A5FDC">
              <w:noBreakHyphen/>
              <w:t>periods within the overall period of analysis is:</w:t>
            </w:r>
          </w:p>
          <w:p w14:paraId="017042D5" w14:textId="77777777" w:rsidR="00A84C1F" w:rsidRPr="002A5FDC" w:rsidRDefault="00825851" w:rsidP="00006659">
            <w:pPr>
              <w:pStyle w:val="Box"/>
            </w:pPr>
            <w:r w:rsidRPr="002A5FDC">
              <w:rPr>
                <w:noProof/>
              </w:rPr>
              <w:drawing>
                <wp:inline distT="0" distB="0" distL="0" distR="0" wp14:anchorId="1ACEE6FD" wp14:editId="0E804889">
                  <wp:extent cx="1750695" cy="228600"/>
                  <wp:effectExtent l="0" t="0" r="1905" b="0"/>
                  <wp:docPr id="85" name="Picture 85"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50695" cy="228600"/>
                          </a:xfrm>
                          <a:prstGeom prst="rect">
                            <a:avLst/>
                          </a:prstGeom>
                          <a:noFill/>
                          <a:ln>
                            <a:noFill/>
                          </a:ln>
                        </pic:spPr>
                      </pic:pic>
                    </a:graphicData>
                  </a:graphic>
                </wp:inline>
              </w:drawing>
            </w:r>
            <w:r w:rsidR="00A84C1F" w:rsidRPr="002A5FDC">
              <w:tab/>
            </w:r>
          </w:p>
          <w:p w14:paraId="4AC09CD3" w14:textId="77777777" w:rsidR="00A84C1F" w:rsidRPr="002A5FDC" w:rsidRDefault="00A84C1F" w:rsidP="00006659">
            <w:pPr>
              <w:pStyle w:val="Box"/>
            </w:pPr>
            <w:r w:rsidRPr="002A5FDC">
              <w:t>That is, the TGR over the period is found by taking the product (</w:t>
            </w:r>
            <w:r w:rsidR="00825851" w:rsidRPr="002A5FDC">
              <w:rPr>
                <w:noProof/>
              </w:rPr>
              <w:drawing>
                <wp:inline distT="0" distB="0" distL="0" distR="0" wp14:anchorId="6A6B7454" wp14:editId="375A9C13">
                  <wp:extent cx="306705" cy="228600"/>
                  <wp:effectExtent l="0" t="0" r="0" b="0"/>
                  <wp:docPr id="86" name="Picture 86"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6705" cy="228600"/>
                          </a:xfrm>
                          <a:prstGeom prst="rect">
                            <a:avLst/>
                          </a:prstGeom>
                          <a:noFill/>
                          <a:ln>
                            <a:noFill/>
                          </a:ln>
                        </pic:spPr>
                      </pic:pic>
                    </a:graphicData>
                  </a:graphic>
                </wp:inline>
              </w:drawing>
            </w:r>
            <w:r w:rsidRPr="002A5FDC">
              <w:t>) of each</w:t>
            </w:r>
            <w:r w:rsidR="005030BE" w:rsidRPr="002A5FDC">
              <w:t xml:space="preserve"> growth rate</w:t>
            </w:r>
            <w:r w:rsidR="004B6022" w:rsidRPr="002A5FDC">
              <w:t xml:space="preserve"> plus 1</w:t>
            </w:r>
            <w:r w:rsidR="005030BE" w:rsidRPr="002A5FDC">
              <w:t xml:space="preserve"> </w:t>
            </w:r>
            <w:r w:rsidRPr="002A5FDC">
              <w:t xml:space="preserve"> </w:t>
            </w:r>
            <w:r w:rsidR="00825851" w:rsidRPr="002A5FDC">
              <w:rPr>
                <w:noProof/>
              </w:rPr>
              <w:drawing>
                <wp:inline distT="0" distB="0" distL="0" distR="0" wp14:anchorId="2A224B69" wp14:editId="00B3D211">
                  <wp:extent cx="457200" cy="228600"/>
                  <wp:effectExtent l="0" t="0" r="0" b="0"/>
                  <wp:docPr id="88" name="Picture 88"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2A5FDC">
              <w:t xml:space="preserve"> and deducting 1. This is multiplied by 100 so the growth rate is expressed as a percentage. If, for example, the sampl</w:t>
            </w:r>
            <w:r w:rsidR="006F439C" w:rsidRPr="002A5FDC">
              <w:t>e ranges of growth rates are: 6 </w:t>
            </w:r>
            <w:r w:rsidRPr="002A5FDC">
              <w:t>pe</w:t>
            </w:r>
            <w:r w:rsidR="006F439C" w:rsidRPr="002A5FDC">
              <w:t xml:space="preserve">r cent in </w:t>
            </w:r>
            <w:r w:rsidR="00226BF7" w:rsidRPr="002A5FDC">
              <w:t>2013</w:t>
            </w:r>
            <w:r w:rsidR="00226BF7" w:rsidRPr="002A5FDC">
              <w:noBreakHyphen/>
              <w:t>14 to 2014</w:t>
            </w:r>
            <w:r w:rsidR="00226BF7" w:rsidRPr="002A5FDC">
              <w:noBreakHyphen/>
              <w:t>15</w:t>
            </w:r>
            <w:r w:rsidR="006F439C" w:rsidRPr="002A5FDC">
              <w:t>; 6 </w:t>
            </w:r>
            <w:r w:rsidRPr="002A5FDC">
              <w:t>per cent in 201</w:t>
            </w:r>
            <w:r w:rsidR="00226BF7" w:rsidRPr="002A5FDC">
              <w:t>4</w:t>
            </w:r>
            <w:r w:rsidRPr="002A5FDC">
              <w:noBreakHyphen/>
            </w:r>
            <w:r w:rsidR="00226BF7" w:rsidRPr="002A5FDC">
              <w:t>15 to 2015</w:t>
            </w:r>
            <w:r w:rsidR="00226BF7" w:rsidRPr="002A5FDC">
              <w:noBreakHyphen/>
              <w:t>16</w:t>
            </w:r>
            <w:r w:rsidR="006F439C" w:rsidRPr="002A5FDC">
              <w:t>; 8 </w:t>
            </w:r>
            <w:r w:rsidRPr="002A5FDC">
              <w:t>per cent in 201</w:t>
            </w:r>
            <w:r w:rsidR="00226BF7" w:rsidRPr="002A5FDC">
              <w:t>5</w:t>
            </w:r>
            <w:r w:rsidR="00226BF7" w:rsidRPr="002A5FDC">
              <w:noBreakHyphen/>
              <w:t>16 to 2016</w:t>
            </w:r>
            <w:r w:rsidR="00226BF7" w:rsidRPr="002A5FDC">
              <w:noBreakHyphen/>
              <w:t>17</w:t>
            </w:r>
            <w:r w:rsidRPr="002A5FDC">
              <w:t>; then the t</w:t>
            </w:r>
            <w:r w:rsidR="00226BF7" w:rsidRPr="002A5FDC">
              <w:t>otal growth over the period 2013</w:t>
            </w:r>
            <w:r w:rsidR="00226BF7" w:rsidRPr="002A5FDC">
              <w:noBreakHyphen/>
              <w:t>14 to 2016</w:t>
            </w:r>
            <w:r w:rsidRPr="002A5FDC">
              <w:noBreakHyphen/>
            </w:r>
            <w:r w:rsidR="00226BF7" w:rsidRPr="002A5FDC">
              <w:t>17</w:t>
            </w:r>
            <w:r w:rsidRPr="002A5FDC">
              <w:t xml:space="preserve"> can be calculated as:</w:t>
            </w:r>
          </w:p>
          <w:p w14:paraId="5A4D3460" w14:textId="77777777" w:rsidR="00A84C1F" w:rsidRPr="002A5FDC" w:rsidRDefault="00825851" w:rsidP="00006659">
            <w:pPr>
              <w:pStyle w:val="Box"/>
            </w:pPr>
            <w:r w:rsidRPr="002A5FDC">
              <w:rPr>
                <w:noProof/>
              </w:rPr>
              <w:drawing>
                <wp:inline distT="0" distB="0" distL="0" distR="0" wp14:anchorId="0D8E7E44" wp14:editId="2E8EB100">
                  <wp:extent cx="2364105" cy="685800"/>
                  <wp:effectExtent l="0" t="0" r="0" b="0"/>
                  <wp:docPr id="87" name="Picture 87"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364105" cy="685800"/>
                          </a:xfrm>
                          <a:prstGeom prst="rect">
                            <a:avLst/>
                          </a:prstGeom>
                          <a:noFill/>
                          <a:ln>
                            <a:noFill/>
                          </a:ln>
                        </pic:spPr>
                      </pic:pic>
                    </a:graphicData>
                  </a:graphic>
                </wp:inline>
              </w:drawing>
            </w:r>
          </w:p>
        </w:tc>
      </w:tr>
      <w:tr w:rsidR="00A84C1F" w:rsidRPr="002A5FDC" w14:paraId="7D531651" w14:textId="77777777" w:rsidTr="001D03C1">
        <w:trPr>
          <w:cantSplit/>
        </w:trPr>
        <w:tc>
          <w:tcPr>
            <w:tcW w:w="8789" w:type="dxa"/>
            <w:tcBorders>
              <w:top w:val="nil"/>
              <w:left w:val="nil"/>
              <w:bottom w:val="single" w:sz="6" w:space="0" w:color="78A22F"/>
              <w:right w:val="nil"/>
            </w:tcBorders>
            <w:shd w:val="clear" w:color="auto" w:fill="F2F2F2"/>
          </w:tcPr>
          <w:p w14:paraId="3460B6D7" w14:textId="77777777" w:rsidR="00A84C1F" w:rsidRPr="002A5FDC" w:rsidRDefault="00A84C1F" w:rsidP="00006659">
            <w:pPr>
              <w:pStyle w:val="Box"/>
              <w:spacing w:before="0" w:line="120" w:lineRule="exact"/>
            </w:pPr>
          </w:p>
        </w:tc>
      </w:tr>
      <w:tr w:rsidR="00A84C1F" w:rsidRPr="002A5FDC" w14:paraId="54076546" w14:textId="77777777" w:rsidTr="001D03C1">
        <w:tc>
          <w:tcPr>
            <w:tcW w:w="8789" w:type="dxa"/>
            <w:tcBorders>
              <w:top w:val="single" w:sz="6" w:space="0" w:color="78A22F"/>
              <w:left w:val="nil"/>
              <w:bottom w:val="nil"/>
              <w:right w:val="nil"/>
            </w:tcBorders>
          </w:tcPr>
          <w:p w14:paraId="778C14D0" w14:textId="77777777" w:rsidR="00A84C1F" w:rsidRPr="002A5FDC" w:rsidRDefault="00A84C1F" w:rsidP="003B2EA5">
            <w:pPr>
              <w:pStyle w:val="BoxSpaceBelow"/>
            </w:pPr>
          </w:p>
        </w:tc>
      </w:tr>
    </w:tbl>
    <w:p w14:paraId="3AC5160E" w14:textId="77777777" w:rsidR="00A84C1F" w:rsidRPr="002A5FDC" w:rsidRDefault="00A84C1F" w:rsidP="00A84C1F">
      <w:pPr>
        <w:pStyle w:val="Heading2"/>
      </w:pPr>
      <w:bookmarkStart w:id="7" w:name="_Toc437961496"/>
      <w:r w:rsidRPr="002A5FDC">
        <w:t>Age standardisation of data</w:t>
      </w:r>
      <w:bookmarkEnd w:id="7"/>
      <w:r w:rsidRPr="002A5FDC">
        <w:t xml:space="preserve"> </w:t>
      </w:r>
    </w:p>
    <w:p w14:paraId="35EBF8F1" w14:textId="77777777" w:rsidR="00A84C1F" w:rsidRPr="002A5FDC" w:rsidRDefault="00A84C1F" w:rsidP="00A84C1F">
      <w:pPr>
        <w:pStyle w:val="Heading3"/>
      </w:pPr>
      <w:r w:rsidRPr="002A5FDC">
        <w:t>Rationale for age standardisation of data</w:t>
      </w:r>
    </w:p>
    <w:p w14:paraId="38BA17EF" w14:textId="36107E56" w:rsidR="00A84C1F" w:rsidRPr="002A5FDC" w:rsidRDefault="00A84C1F" w:rsidP="00A84C1F">
      <w:pPr>
        <w:pStyle w:val="BodyText"/>
      </w:pPr>
      <w:r w:rsidRPr="002A5FDC">
        <w:t>The age profile of Australians varies across jurisdictions, periods of time, geographic areas and/or population sub</w:t>
      </w:r>
      <w:r w:rsidRPr="002A5FDC">
        <w:noBreakHyphen/>
        <w:t xml:space="preserve">groups (for example, between Aboriginal and Torres Strait Islander </w:t>
      </w:r>
      <w:r w:rsidR="0001755C">
        <w:lastRenderedPageBreak/>
        <w:t xml:space="preserve">people </w:t>
      </w:r>
      <w:r w:rsidRPr="002A5FDC">
        <w:t>and non</w:t>
      </w:r>
      <w:r w:rsidRPr="002A5FDC">
        <w:noBreakHyphen/>
        <w:t xml:space="preserve">Indigenous </w:t>
      </w:r>
      <w:r w:rsidR="0001755C">
        <w:t>people</w:t>
      </w:r>
      <w:r w:rsidRPr="002A5FDC">
        <w:t xml:space="preserve">). Variations in age profiles are important because they can affect the likelihood of using a particular service (such as a public hospital) or particular ‘events’ occurring (such as death, incidence of disease or incarceration). Age standardisation adjusts for the effect of variations in age profiles when comparing service usage, or rates, of </w:t>
      </w:r>
      <w:proofErr w:type="gramStart"/>
      <w:r w:rsidRPr="002A5FDC">
        <w:t>particular events</w:t>
      </w:r>
      <w:proofErr w:type="gramEnd"/>
      <w:r w:rsidRPr="002A5FDC">
        <w:t xml:space="preserve"> across different populations.</w:t>
      </w:r>
    </w:p>
    <w:p w14:paraId="5634F241" w14:textId="77777777" w:rsidR="00A84C1F" w:rsidRPr="002A5FDC" w:rsidRDefault="00A84C1F" w:rsidP="00A84C1F">
      <w:pPr>
        <w:pStyle w:val="Heading3"/>
      </w:pPr>
      <w:r w:rsidRPr="002A5FDC">
        <w:t>Calculating age standardised rates</w:t>
      </w:r>
    </w:p>
    <w:p w14:paraId="483E9DED" w14:textId="66DB1506" w:rsidR="00A84C1F" w:rsidRPr="002A5FDC" w:rsidRDefault="00A84C1F" w:rsidP="00A84C1F">
      <w:pPr>
        <w:pStyle w:val="BodyText"/>
      </w:pPr>
      <w:r w:rsidRPr="002A5FDC">
        <w:t xml:space="preserve">Age standardisation adjusts each of the comparison/study populations (for example, Aboriginal and Torres Strait Islander </w:t>
      </w:r>
      <w:r w:rsidR="0001755C">
        <w:t xml:space="preserve">people </w:t>
      </w:r>
      <w:r w:rsidRPr="002A5FDC">
        <w:t>and non</w:t>
      </w:r>
      <w:r w:rsidRPr="002A5FDC">
        <w:noBreakHyphen/>
        <w:t>Indigenous</w:t>
      </w:r>
      <w:r w:rsidR="0001755C">
        <w:t xml:space="preserve"> people</w:t>
      </w:r>
      <w:r w:rsidRPr="002A5FDC">
        <w:t xml:space="preserve">) against a standard population (box 7). The latest standard </w:t>
      </w:r>
      <w:r w:rsidR="006F439C" w:rsidRPr="002A5FDC">
        <w:t>population used is the final 30 </w:t>
      </w:r>
      <w:r w:rsidRPr="002A5FDC">
        <w:t>June ERP for the 2001 (AIHW 2015).</w:t>
      </w:r>
      <w:r w:rsidRPr="002A5FDC">
        <w:rPr>
          <w:rStyle w:val="FootnoteReference"/>
        </w:rPr>
        <w:footnoteReference w:id="1"/>
      </w:r>
      <w:r w:rsidRPr="002A5FDC">
        <w:t xml:space="preserve"> The result is a standardised estimate for each of the comparison/study populations.</w:t>
      </w:r>
    </w:p>
    <w:p w14:paraId="2DDE5671" w14:textId="5AE235D9" w:rsidR="00841546" w:rsidRPr="002A5FDC" w:rsidRDefault="00A84C1F" w:rsidP="00A84C1F">
      <w:pPr>
        <w:pStyle w:val="BodyText"/>
      </w:pPr>
      <w:r w:rsidRPr="002A5FDC">
        <w:t xml:space="preserve">The </w:t>
      </w:r>
      <w:r w:rsidR="0001755C">
        <w:t>Report</w:t>
      </w:r>
      <w:r w:rsidR="0001755C" w:rsidRPr="002A5FDC">
        <w:t xml:space="preserve"> </w:t>
      </w:r>
      <w:r w:rsidRPr="002A5FDC">
        <w:t xml:space="preserve">generally </w:t>
      </w:r>
      <w:r w:rsidR="0001755C">
        <w:t>publishes</w:t>
      </w:r>
      <w:r w:rsidR="0001755C" w:rsidRPr="002A5FDC">
        <w:t xml:space="preserve"> </w:t>
      </w:r>
      <w:r w:rsidRPr="002A5FDC">
        <w:t>age standardised rates that have been calculated using either one of two methods</w:t>
      </w:r>
      <w:r w:rsidR="0072224F" w:rsidRPr="002A5FDC">
        <w:t>, as appropriate</w:t>
      </w:r>
      <w:r w:rsidRPr="002A5FDC">
        <w:t xml:space="preserve">. </w:t>
      </w:r>
    </w:p>
    <w:p w14:paraId="312B083F" w14:textId="7D9BBCFC" w:rsidR="00841546" w:rsidRPr="002A5FDC" w:rsidRDefault="00A84C1F" w:rsidP="00841546">
      <w:pPr>
        <w:pStyle w:val="ListBullet"/>
      </w:pPr>
      <w:r w:rsidRPr="002A5FDC">
        <w:t xml:space="preserve">The direct method is generally used for comparisons between study groups, and is recommended by </w:t>
      </w:r>
      <w:r w:rsidR="007B0D16" w:rsidRPr="002A5FDC">
        <w:t xml:space="preserve">the </w:t>
      </w:r>
      <w:r w:rsidRPr="002A5FDC">
        <w:t xml:space="preserve">AIHW (2011) for the purposes of comparing health and welfare outcome measures (for example, mortality rates, life expectancy, hospital separation rates and disease incidence rates) of Aboriginal and Torres Strait Islander </w:t>
      </w:r>
      <w:r w:rsidR="0001755C">
        <w:t>people</w:t>
      </w:r>
      <w:r w:rsidR="0001755C" w:rsidRPr="002A5FDC">
        <w:t xml:space="preserve"> </w:t>
      </w:r>
      <w:r w:rsidRPr="002A5FDC">
        <w:t>and non</w:t>
      </w:r>
      <w:r w:rsidRPr="002A5FDC">
        <w:noBreakHyphen/>
        <w:t xml:space="preserve">Indigenous </w:t>
      </w:r>
      <w:r w:rsidR="0001755C">
        <w:t>people</w:t>
      </w:r>
      <w:r w:rsidRPr="002A5FDC">
        <w:t xml:space="preserve">. </w:t>
      </w:r>
    </w:p>
    <w:p w14:paraId="253D5FAC" w14:textId="68806994" w:rsidR="00A84C1F" w:rsidRPr="002A5FDC" w:rsidRDefault="00A84C1F" w:rsidP="00841546">
      <w:pPr>
        <w:pStyle w:val="ListBullet"/>
      </w:pPr>
      <w:r w:rsidRPr="002A5FDC">
        <w:t>The indirect method is recommended when the age</w:t>
      </w:r>
      <w:r w:rsidRPr="002A5FDC">
        <w:noBreakHyphen/>
        <w:t>specific rates for the population being studied are not known (or are unreliable), but the total number of events is known (AIHW</w:t>
      </w:r>
      <w:r w:rsidR="00106A57">
        <w:t> </w:t>
      </w:r>
      <w:r w:rsidRPr="002A5FDC">
        <w:t>2015).</w:t>
      </w:r>
    </w:p>
    <w:p w14:paraId="3E8C0368" w14:textId="77777777" w:rsidR="00A84C1F" w:rsidRPr="002A5FDC" w:rsidRDefault="00A84C1F" w:rsidP="00A84C1F">
      <w:pPr>
        <w:pStyle w:val="BodyText"/>
      </w:pPr>
      <w:r w:rsidRPr="002A5FDC">
        <w:t xml:space="preserve">The </w:t>
      </w:r>
      <w:r w:rsidRPr="002A5FDC">
        <w:rPr>
          <w:i/>
        </w:rPr>
        <w:t>direct</w:t>
      </w:r>
      <w:r w:rsidRPr="002A5FDC">
        <w:t xml:space="preserve"> </w:t>
      </w:r>
      <w:r w:rsidRPr="002A5FDC">
        <w:rPr>
          <w:i/>
        </w:rPr>
        <w:t>method</w:t>
      </w:r>
      <w:r w:rsidRPr="002A5FDC">
        <w:t xml:space="preserve"> has three steps:</w:t>
      </w:r>
    </w:p>
    <w:p w14:paraId="1C6B6FEB" w14:textId="77777777" w:rsidR="00A84C1F" w:rsidRPr="002A5FDC" w:rsidRDefault="006F439C" w:rsidP="006F439C">
      <w:pPr>
        <w:pStyle w:val="ListBullet"/>
      </w:pPr>
      <w:r w:rsidRPr="002A5FDC">
        <w:t>Step </w:t>
      </w:r>
      <w:r w:rsidR="00A84C1F" w:rsidRPr="002A5FDC">
        <w:t>1: Calculate the age</w:t>
      </w:r>
      <w:r w:rsidR="00A84C1F" w:rsidRPr="002A5FDC">
        <w:noBreakHyphen/>
        <w:t>specific rate for each age group for the study/comparison group.</w:t>
      </w:r>
    </w:p>
    <w:p w14:paraId="60B15A9E" w14:textId="77777777" w:rsidR="00A84C1F" w:rsidRPr="002A5FDC" w:rsidRDefault="006F439C" w:rsidP="006F439C">
      <w:pPr>
        <w:pStyle w:val="ListBullet"/>
      </w:pPr>
      <w:r w:rsidRPr="002A5FDC">
        <w:t>Step </w:t>
      </w:r>
      <w:r w:rsidR="00A84C1F" w:rsidRPr="002A5FDC">
        <w:t>2: Calculate the expected number of ‘events’ in each age group by multiplying the age</w:t>
      </w:r>
      <w:r w:rsidR="00A84C1F" w:rsidRPr="002A5FDC">
        <w:noBreakHyphen/>
        <w:t>specific rates by the corresponding standard population.</w:t>
      </w:r>
    </w:p>
    <w:p w14:paraId="0EEE4DD9" w14:textId="77777777" w:rsidR="00A84C1F" w:rsidRPr="002A5FDC" w:rsidRDefault="006F439C" w:rsidP="006F439C">
      <w:pPr>
        <w:pStyle w:val="ListBullet"/>
      </w:pPr>
      <w:r w:rsidRPr="002A5FDC">
        <w:t>Step </w:t>
      </w:r>
      <w:r w:rsidR="00A84C1F" w:rsidRPr="002A5FDC">
        <w:t>3: Sum the expected number of cases in each age group and divide by the total of the standard population.</w:t>
      </w:r>
    </w:p>
    <w:p w14:paraId="672D2744" w14:textId="77777777" w:rsidR="00A84C1F" w:rsidRPr="002A5FDC" w:rsidRDefault="00A84C1F" w:rsidP="00A84C1F">
      <w:pPr>
        <w:pStyle w:val="BodyText"/>
      </w:pPr>
      <w:r w:rsidRPr="002A5FDC">
        <w:t xml:space="preserve">The </w:t>
      </w:r>
      <w:r w:rsidRPr="002A5FDC">
        <w:rPr>
          <w:i/>
        </w:rPr>
        <w:t>indirect method</w:t>
      </w:r>
      <w:r w:rsidRPr="002A5FDC">
        <w:t xml:space="preserve"> has four steps:</w:t>
      </w:r>
    </w:p>
    <w:p w14:paraId="4A4846B3" w14:textId="77777777" w:rsidR="00A84C1F" w:rsidRPr="002A5FDC" w:rsidRDefault="006F439C" w:rsidP="006F439C">
      <w:pPr>
        <w:pStyle w:val="ListBullet"/>
      </w:pPr>
      <w:r w:rsidRPr="002A5FDC">
        <w:t>Step </w:t>
      </w:r>
      <w:r w:rsidR="00A84C1F" w:rsidRPr="002A5FDC">
        <w:t>1: Calculate the age</w:t>
      </w:r>
      <w:r w:rsidR="00A84C1F" w:rsidRPr="002A5FDC">
        <w:noBreakHyphen/>
        <w:t xml:space="preserve">specific rates for each age group in the standard population. </w:t>
      </w:r>
    </w:p>
    <w:p w14:paraId="51CD298D" w14:textId="77777777" w:rsidR="00A84C1F" w:rsidRPr="002A5FDC" w:rsidRDefault="006F439C" w:rsidP="006F439C">
      <w:pPr>
        <w:pStyle w:val="ListBullet"/>
      </w:pPr>
      <w:r w:rsidRPr="002A5FDC">
        <w:t>Step </w:t>
      </w:r>
      <w:r w:rsidR="00A84C1F" w:rsidRPr="002A5FDC">
        <w:t>2: Apply the age</w:t>
      </w:r>
      <w:r w:rsidR="00A84C1F" w:rsidRPr="002A5FDC">
        <w:noBreakHyphen/>
        <w:t>spe</w:t>
      </w:r>
      <w:r w:rsidRPr="002A5FDC">
        <w:t>cific rates resulting from step </w:t>
      </w:r>
      <w:r w:rsidR="00A84C1F" w:rsidRPr="002A5FDC">
        <w:t>1 to the number in each age group of the study population and sum to derive the total ‘expected’ number of cases for the study population.</w:t>
      </w:r>
    </w:p>
    <w:p w14:paraId="46BFEEF9" w14:textId="295BB1F6" w:rsidR="00A84C1F" w:rsidRPr="002A5FDC" w:rsidRDefault="006F439C" w:rsidP="006F439C">
      <w:pPr>
        <w:pStyle w:val="ListBullet"/>
      </w:pPr>
      <w:r w:rsidRPr="002A5FDC">
        <w:lastRenderedPageBreak/>
        <w:t>Step </w:t>
      </w:r>
      <w:r w:rsidR="00A84C1F" w:rsidRPr="002A5FDC">
        <w:t>3: Divide the observed number of events in the study population by the ‘expected’ number of cases for the s</w:t>
      </w:r>
      <w:r w:rsidRPr="002A5FDC">
        <w:t>tudy population derived in step </w:t>
      </w:r>
      <w:r w:rsidR="00A84C1F" w:rsidRPr="002A5FDC">
        <w:t>2.</w:t>
      </w:r>
    </w:p>
    <w:p w14:paraId="4C3F9DC0" w14:textId="77777777" w:rsidR="00A84C1F" w:rsidRPr="002A5FDC" w:rsidRDefault="006F439C" w:rsidP="006F439C">
      <w:pPr>
        <w:pStyle w:val="ListBullet"/>
      </w:pPr>
      <w:r w:rsidRPr="002A5FDC">
        <w:t>Step 4: Multiply the result of step </w:t>
      </w:r>
      <w:r w:rsidR="00A84C1F" w:rsidRPr="002A5FDC">
        <w:t>3 by the crude rate in the standard population.</w:t>
      </w:r>
    </w:p>
    <w:p w14:paraId="3F9399AE" w14:textId="77777777" w:rsidR="00A84C1F" w:rsidRPr="002A5FDC" w:rsidRDefault="00A84C1F" w:rsidP="00A84C1F">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A84C1F" w:rsidRPr="002A5FDC" w14:paraId="47281631" w14:textId="77777777" w:rsidTr="001D03C1">
        <w:tc>
          <w:tcPr>
            <w:tcW w:w="8789" w:type="dxa"/>
            <w:tcBorders>
              <w:top w:val="single" w:sz="6" w:space="0" w:color="78A22F"/>
              <w:left w:val="nil"/>
              <w:bottom w:val="nil"/>
              <w:right w:val="nil"/>
            </w:tcBorders>
            <w:shd w:val="clear" w:color="auto" w:fill="F2F2F2"/>
          </w:tcPr>
          <w:p w14:paraId="1C7B7444" w14:textId="77777777" w:rsidR="00A84C1F" w:rsidRPr="002A5FDC" w:rsidRDefault="00A84C1F" w:rsidP="003B2EA5">
            <w:pPr>
              <w:pStyle w:val="BoxTitle"/>
            </w:pPr>
            <w:r w:rsidRPr="002A5FDC">
              <w:rPr>
                <w:b w:val="0"/>
              </w:rPr>
              <w:t xml:space="preserve">Box </w:t>
            </w:r>
            <w:r w:rsidR="003B2EA5" w:rsidRPr="002A5FDC">
              <w:rPr>
                <w:b w:val="0"/>
              </w:rPr>
              <w:t>7</w:t>
            </w:r>
            <w:r w:rsidRPr="002A5FDC">
              <w:tab/>
              <w:t>Direct and indirect age standardisation</w:t>
            </w:r>
          </w:p>
        </w:tc>
      </w:tr>
      <w:tr w:rsidR="00A84C1F" w:rsidRPr="002A5FDC" w14:paraId="29CBFE93" w14:textId="77777777" w:rsidTr="001D03C1">
        <w:trPr>
          <w:cantSplit/>
        </w:trPr>
        <w:tc>
          <w:tcPr>
            <w:tcW w:w="8789" w:type="dxa"/>
            <w:tcBorders>
              <w:top w:val="nil"/>
              <w:left w:val="nil"/>
              <w:bottom w:val="nil"/>
              <w:right w:val="nil"/>
            </w:tcBorders>
            <w:shd w:val="clear" w:color="auto" w:fill="F2F2F2"/>
          </w:tcPr>
          <w:p w14:paraId="67E82632" w14:textId="77777777" w:rsidR="00A84C1F" w:rsidRPr="002A5FDC" w:rsidRDefault="00A84C1F" w:rsidP="00006659">
            <w:pPr>
              <w:pStyle w:val="Box"/>
            </w:pPr>
            <w:r w:rsidRPr="002A5FDC">
              <w:t xml:space="preserve">The formula for deriving the age standardised rate using the </w:t>
            </w:r>
            <w:r w:rsidRPr="002A5FDC">
              <w:rPr>
                <w:i/>
              </w:rPr>
              <w:t>direct method</w:t>
            </w:r>
            <w:r w:rsidRPr="002A5FDC">
              <w:t xml:space="preserve"> is:</w:t>
            </w:r>
          </w:p>
          <w:p w14:paraId="500E488B" w14:textId="77777777" w:rsidR="00A84C1F" w:rsidRPr="002A5FDC" w:rsidRDefault="00825851" w:rsidP="00006659">
            <w:pPr>
              <w:pStyle w:val="Box"/>
            </w:pPr>
            <w:r w:rsidRPr="002A5FDC">
              <w:rPr>
                <w:noProof/>
                <w:color w:val="FF99CC"/>
                <w:position w:val="-32"/>
              </w:rPr>
              <w:drawing>
                <wp:inline distT="0" distB="0" distL="0" distR="0" wp14:anchorId="3329181E" wp14:editId="4A8F0131">
                  <wp:extent cx="914400" cy="457200"/>
                  <wp:effectExtent l="0" t="0" r="0" b="0"/>
                  <wp:docPr id="89" name="Picture 89"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14400" cy="457200"/>
                          </a:xfrm>
                          <a:prstGeom prst="rect">
                            <a:avLst/>
                          </a:prstGeom>
                          <a:noFill/>
                          <a:ln>
                            <a:noFill/>
                          </a:ln>
                        </pic:spPr>
                      </pic:pic>
                    </a:graphicData>
                  </a:graphic>
                </wp:inline>
              </w:drawing>
            </w:r>
            <w:r w:rsidR="00A84C1F" w:rsidRPr="002A5FDC">
              <w:rPr>
                <w:color w:val="FF99CC"/>
                <w:position w:val="-32"/>
              </w:rPr>
              <w:t xml:space="preserve"> </w:t>
            </w:r>
            <w:r w:rsidR="00A84C1F" w:rsidRPr="002A5FDC">
              <w:tab/>
            </w:r>
          </w:p>
          <w:p w14:paraId="4F01EA6A" w14:textId="77777777" w:rsidR="00A84C1F" w:rsidRPr="002A5FDC" w:rsidRDefault="00A84C1F" w:rsidP="00006659">
            <w:pPr>
              <w:pStyle w:val="Box"/>
            </w:pPr>
            <w:r w:rsidRPr="002A5FDC">
              <w:t xml:space="preserve">The formula for deriving the age standardised rate using the </w:t>
            </w:r>
            <w:r w:rsidRPr="002A5FDC">
              <w:rPr>
                <w:i/>
              </w:rPr>
              <w:t>indirect method</w:t>
            </w:r>
            <w:r w:rsidRPr="002A5FDC">
              <w:t xml:space="preserve"> is:</w:t>
            </w:r>
          </w:p>
          <w:p w14:paraId="178AD042" w14:textId="77777777" w:rsidR="00A84C1F" w:rsidRPr="002A5FDC" w:rsidRDefault="00825851" w:rsidP="00006659">
            <w:pPr>
              <w:pStyle w:val="Box"/>
            </w:pPr>
            <w:r w:rsidRPr="002A5FDC">
              <w:rPr>
                <w:noProof/>
              </w:rPr>
              <w:drawing>
                <wp:inline distT="0" distB="0" distL="0" distR="0" wp14:anchorId="6B2D7F2A" wp14:editId="4B7465FE">
                  <wp:extent cx="1221105" cy="457200"/>
                  <wp:effectExtent l="0" t="0" r="0" b="0"/>
                  <wp:docPr id="90" name="Picture 90"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21105" cy="457200"/>
                          </a:xfrm>
                          <a:prstGeom prst="rect">
                            <a:avLst/>
                          </a:prstGeom>
                          <a:noFill/>
                          <a:ln>
                            <a:noFill/>
                          </a:ln>
                        </pic:spPr>
                      </pic:pic>
                    </a:graphicData>
                  </a:graphic>
                </wp:inline>
              </w:drawing>
            </w:r>
            <w:r w:rsidR="00A84C1F" w:rsidRPr="002A5FDC">
              <w:tab/>
            </w:r>
          </w:p>
          <w:p w14:paraId="43642F18" w14:textId="77777777" w:rsidR="00A84C1F" w:rsidRPr="002A5FDC" w:rsidRDefault="00A84C1F" w:rsidP="00006659">
            <w:pPr>
              <w:pStyle w:val="Box"/>
            </w:pPr>
            <w:r w:rsidRPr="002A5FDC">
              <w:t xml:space="preserve">The formula for deriving the age standardised ratio using the </w:t>
            </w:r>
            <w:r w:rsidRPr="002A5FDC">
              <w:rPr>
                <w:i/>
              </w:rPr>
              <w:t>indirect method</w:t>
            </w:r>
            <w:r w:rsidRPr="002A5FDC">
              <w:t xml:space="preserve"> is:</w:t>
            </w:r>
          </w:p>
          <w:p w14:paraId="756F919E" w14:textId="77777777" w:rsidR="00A84C1F" w:rsidRPr="002A5FDC" w:rsidRDefault="00825851" w:rsidP="00006659">
            <w:pPr>
              <w:pStyle w:val="Box"/>
            </w:pPr>
            <w:r w:rsidRPr="002A5FDC">
              <w:rPr>
                <w:noProof/>
              </w:rPr>
              <w:drawing>
                <wp:inline distT="0" distB="0" distL="0" distR="0" wp14:anchorId="4B79A54D" wp14:editId="14C7679F">
                  <wp:extent cx="1064895" cy="457200"/>
                  <wp:effectExtent l="0" t="0" r="1905" b="0"/>
                  <wp:docPr id="91" name="Picture 91"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64895" cy="457200"/>
                          </a:xfrm>
                          <a:prstGeom prst="rect">
                            <a:avLst/>
                          </a:prstGeom>
                          <a:noFill/>
                          <a:ln>
                            <a:noFill/>
                          </a:ln>
                        </pic:spPr>
                      </pic:pic>
                    </a:graphicData>
                  </a:graphic>
                </wp:inline>
              </w:drawing>
            </w:r>
            <w:r w:rsidR="00A84C1F" w:rsidRPr="002A5FDC">
              <w:tab/>
            </w:r>
          </w:p>
          <w:p w14:paraId="54325BCC" w14:textId="77777777" w:rsidR="00A84C1F" w:rsidRPr="002A5FDC" w:rsidRDefault="00A84C1F" w:rsidP="00006659">
            <w:pPr>
              <w:pStyle w:val="Box"/>
            </w:pPr>
            <w:r w:rsidRPr="002A5FDC">
              <w:t>Where:</w:t>
            </w:r>
          </w:p>
          <w:p w14:paraId="2AF895A0" w14:textId="77777777" w:rsidR="00A84C1F" w:rsidRPr="002A5FDC" w:rsidRDefault="00825851" w:rsidP="00006659">
            <w:pPr>
              <w:pStyle w:val="Box"/>
            </w:pPr>
            <w:r w:rsidRPr="002A5FDC">
              <w:rPr>
                <w:noProof/>
              </w:rPr>
              <w:drawing>
                <wp:inline distT="0" distB="0" distL="0" distR="0" wp14:anchorId="40DF00C6" wp14:editId="462D86BE">
                  <wp:extent cx="228600" cy="150495"/>
                  <wp:effectExtent l="0" t="0" r="0" b="1905"/>
                  <wp:docPr id="92" name="Picture 92"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8600" cy="150495"/>
                          </a:xfrm>
                          <a:prstGeom prst="rect">
                            <a:avLst/>
                          </a:prstGeom>
                          <a:noFill/>
                          <a:ln>
                            <a:noFill/>
                          </a:ln>
                        </pic:spPr>
                      </pic:pic>
                    </a:graphicData>
                  </a:graphic>
                </wp:inline>
              </w:drawing>
            </w:r>
            <w:r w:rsidR="00A84C1F" w:rsidRPr="002A5FDC">
              <w:t xml:space="preserve"> is the age</w:t>
            </w:r>
            <w:r w:rsidR="00A84C1F" w:rsidRPr="002A5FDC">
              <w:noBreakHyphen/>
              <w:t>standardised rate for the population being studied</w:t>
            </w:r>
          </w:p>
          <w:p w14:paraId="1D90DFE9" w14:textId="77777777" w:rsidR="00A84C1F" w:rsidRPr="002A5FDC" w:rsidRDefault="00825851" w:rsidP="00006659">
            <w:pPr>
              <w:pStyle w:val="Box"/>
            </w:pPr>
            <w:r w:rsidRPr="002A5FDC">
              <w:rPr>
                <w:noProof/>
              </w:rPr>
              <w:drawing>
                <wp:inline distT="0" distB="0" distL="0" distR="0" wp14:anchorId="5B97068E" wp14:editId="4BE36621">
                  <wp:extent cx="228600" cy="228600"/>
                  <wp:effectExtent l="0" t="0" r="0" b="0"/>
                  <wp:docPr id="93" name="Picture 93"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A84C1F" w:rsidRPr="002A5FDC">
              <w:t xml:space="preserve"> is the standardised ratio for the population being </w:t>
            </w:r>
            <w:proofErr w:type="gramStart"/>
            <w:r w:rsidR="00A84C1F" w:rsidRPr="002A5FDC">
              <w:t>studied</w:t>
            </w:r>
            <w:proofErr w:type="gramEnd"/>
          </w:p>
          <w:p w14:paraId="59EABDBE" w14:textId="77777777" w:rsidR="00A84C1F" w:rsidRPr="002A5FDC" w:rsidRDefault="00825851" w:rsidP="00006659">
            <w:pPr>
              <w:pStyle w:val="Box"/>
            </w:pPr>
            <w:r w:rsidRPr="002A5FDC">
              <w:rPr>
                <w:noProof/>
              </w:rPr>
              <w:drawing>
                <wp:inline distT="0" distB="0" distL="0" distR="0" wp14:anchorId="6DD1D315" wp14:editId="259BB754">
                  <wp:extent cx="150495" cy="228600"/>
                  <wp:effectExtent l="0" t="0" r="1905" b="0"/>
                  <wp:docPr id="94" name="Picture 94"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0495" cy="228600"/>
                          </a:xfrm>
                          <a:prstGeom prst="rect">
                            <a:avLst/>
                          </a:prstGeom>
                          <a:noFill/>
                          <a:ln>
                            <a:noFill/>
                          </a:ln>
                        </pic:spPr>
                      </pic:pic>
                    </a:graphicData>
                  </a:graphic>
                </wp:inline>
              </w:drawing>
            </w:r>
            <w:r w:rsidR="00A84C1F" w:rsidRPr="002A5FDC">
              <w:t xml:space="preserve"> is the age</w:t>
            </w:r>
            <w:r w:rsidR="00A84C1F" w:rsidRPr="002A5FDC">
              <w:noBreakHyphen/>
              <w:t xml:space="preserve">group specific rate for age group </w:t>
            </w:r>
            <w:r w:rsidR="00A84C1F" w:rsidRPr="002A5FDC">
              <w:rPr>
                <w:b/>
                <w:i/>
              </w:rPr>
              <w:t>i</w:t>
            </w:r>
            <w:r w:rsidR="00A84C1F" w:rsidRPr="002A5FDC">
              <w:t xml:space="preserve"> in the population being studied</w:t>
            </w:r>
          </w:p>
          <w:p w14:paraId="1D7E0289" w14:textId="77777777" w:rsidR="00A84C1F" w:rsidRPr="002A5FDC" w:rsidRDefault="00825851" w:rsidP="00006659">
            <w:pPr>
              <w:pStyle w:val="Box"/>
            </w:pPr>
            <w:r w:rsidRPr="002A5FDC">
              <w:rPr>
                <w:noProof/>
              </w:rPr>
              <w:drawing>
                <wp:inline distT="0" distB="0" distL="0" distR="0" wp14:anchorId="61D4DE2A" wp14:editId="3E5BEA7E">
                  <wp:extent cx="150495" cy="228600"/>
                  <wp:effectExtent l="0" t="0" r="1905" b="0"/>
                  <wp:docPr id="95" name="Picture 95"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0495" cy="228600"/>
                          </a:xfrm>
                          <a:prstGeom prst="rect">
                            <a:avLst/>
                          </a:prstGeom>
                          <a:noFill/>
                          <a:ln>
                            <a:noFill/>
                          </a:ln>
                        </pic:spPr>
                      </pic:pic>
                    </a:graphicData>
                  </a:graphic>
                </wp:inline>
              </w:drawing>
            </w:r>
            <w:r w:rsidR="00A84C1F" w:rsidRPr="002A5FDC">
              <w:t xml:space="preserve"> is the population of age group </w:t>
            </w:r>
            <w:r w:rsidR="00A84C1F" w:rsidRPr="002A5FDC">
              <w:rPr>
                <w:b/>
                <w:i/>
              </w:rPr>
              <w:t>i</w:t>
            </w:r>
            <w:r w:rsidR="00A84C1F" w:rsidRPr="002A5FDC">
              <w:t xml:space="preserve"> in the standard </w:t>
            </w:r>
            <w:proofErr w:type="gramStart"/>
            <w:r w:rsidR="00A84C1F" w:rsidRPr="002A5FDC">
              <w:t>population</w:t>
            </w:r>
            <w:proofErr w:type="gramEnd"/>
          </w:p>
          <w:p w14:paraId="0633F373" w14:textId="77777777" w:rsidR="00A84C1F" w:rsidRPr="002A5FDC" w:rsidRDefault="00825851" w:rsidP="00006659">
            <w:pPr>
              <w:pStyle w:val="Box"/>
            </w:pPr>
            <w:r w:rsidRPr="002A5FDC">
              <w:rPr>
                <w:noProof/>
              </w:rPr>
              <w:drawing>
                <wp:inline distT="0" distB="0" distL="0" distR="0" wp14:anchorId="673FB990" wp14:editId="12BEC8B2">
                  <wp:extent cx="150495" cy="150495"/>
                  <wp:effectExtent l="0" t="0" r="1905" b="1905"/>
                  <wp:docPr id="96" name="Picture 96"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00A84C1F" w:rsidRPr="002A5FDC">
              <w:t xml:space="preserve"> is the observed number of events in the population being </w:t>
            </w:r>
            <w:proofErr w:type="gramStart"/>
            <w:r w:rsidR="00A84C1F" w:rsidRPr="002A5FDC">
              <w:t>studied</w:t>
            </w:r>
            <w:proofErr w:type="gramEnd"/>
          </w:p>
          <w:p w14:paraId="120F46AA" w14:textId="77777777" w:rsidR="00A84C1F" w:rsidRPr="002A5FDC" w:rsidRDefault="00825851" w:rsidP="00006659">
            <w:pPr>
              <w:pStyle w:val="Box"/>
            </w:pPr>
            <w:r w:rsidRPr="002A5FDC">
              <w:rPr>
                <w:noProof/>
              </w:rPr>
              <w:drawing>
                <wp:inline distT="0" distB="0" distL="0" distR="0" wp14:anchorId="3C26000C" wp14:editId="18DCACB8">
                  <wp:extent cx="607695" cy="228600"/>
                  <wp:effectExtent l="0" t="0" r="1905" b="0"/>
                  <wp:docPr id="97" name="Picture 97"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7695" cy="228600"/>
                          </a:xfrm>
                          <a:prstGeom prst="rect">
                            <a:avLst/>
                          </a:prstGeom>
                          <a:noFill/>
                          <a:ln>
                            <a:noFill/>
                          </a:ln>
                        </pic:spPr>
                      </pic:pic>
                    </a:graphicData>
                  </a:graphic>
                </wp:inline>
              </w:drawing>
            </w:r>
            <w:r w:rsidR="00A84C1F" w:rsidRPr="002A5FDC">
              <w:t xml:space="preserve"> is the expected number of events in the population being </w:t>
            </w:r>
            <w:proofErr w:type="gramStart"/>
            <w:r w:rsidR="00A84C1F" w:rsidRPr="002A5FDC">
              <w:t>studied</w:t>
            </w:r>
            <w:proofErr w:type="gramEnd"/>
          </w:p>
          <w:p w14:paraId="6F16B0F6" w14:textId="77777777" w:rsidR="00A84C1F" w:rsidRPr="002A5FDC" w:rsidRDefault="00825851" w:rsidP="00006659">
            <w:pPr>
              <w:pStyle w:val="Box"/>
            </w:pPr>
            <w:r w:rsidRPr="002A5FDC">
              <w:rPr>
                <w:noProof/>
              </w:rPr>
              <w:drawing>
                <wp:inline distT="0" distB="0" distL="0" distR="0" wp14:anchorId="64DAD8F2" wp14:editId="3AC1AE68">
                  <wp:extent cx="228600" cy="228600"/>
                  <wp:effectExtent l="0" t="0" r="0" b="0"/>
                  <wp:docPr id="98" name="Picture 98"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A84C1F" w:rsidRPr="002A5FDC">
              <w:t xml:space="preserve"> is the age</w:t>
            </w:r>
            <w:r w:rsidR="00A84C1F" w:rsidRPr="002A5FDC">
              <w:noBreakHyphen/>
              <w:t xml:space="preserve">group specific rate for age group </w:t>
            </w:r>
            <w:r w:rsidR="00A84C1F" w:rsidRPr="002A5FDC">
              <w:rPr>
                <w:b/>
                <w:i/>
              </w:rPr>
              <w:t>i</w:t>
            </w:r>
            <w:r w:rsidR="00A84C1F" w:rsidRPr="002A5FDC">
              <w:t xml:space="preserve"> in the standard population</w:t>
            </w:r>
          </w:p>
          <w:p w14:paraId="548FB8F7" w14:textId="77777777" w:rsidR="00A84C1F" w:rsidRPr="002A5FDC" w:rsidRDefault="00825851" w:rsidP="00006659">
            <w:pPr>
              <w:pStyle w:val="Box"/>
            </w:pPr>
            <w:r w:rsidRPr="002A5FDC">
              <w:rPr>
                <w:noProof/>
              </w:rPr>
              <w:drawing>
                <wp:inline distT="0" distB="0" distL="0" distR="0" wp14:anchorId="334C943D" wp14:editId="1BDFB471">
                  <wp:extent cx="150495" cy="228600"/>
                  <wp:effectExtent l="0" t="0" r="1905" b="0"/>
                  <wp:docPr id="99" name="Picture 99"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0495" cy="228600"/>
                          </a:xfrm>
                          <a:prstGeom prst="rect">
                            <a:avLst/>
                          </a:prstGeom>
                          <a:noFill/>
                          <a:ln>
                            <a:noFill/>
                          </a:ln>
                        </pic:spPr>
                      </pic:pic>
                    </a:graphicData>
                  </a:graphic>
                </wp:inline>
              </w:drawing>
            </w:r>
            <w:r w:rsidR="00A84C1F" w:rsidRPr="002A5FDC">
              <w:t xml:space="preserve"> is the population for age group </w:t>
            </w:r>
            <w:r w:rsidR="00A84C1F" w:rsidRPr="002A5FDC">
              <w:rPr>
                <w:b/>
                <w:i/>
              </w:rPr>
              <w:t>i</w:t>
            </w:r>
            <w:r w:rsidR="00A84C1F" w:rsidRPr="002A5FDC">
              <w:t xml:space="preserve"> in the population being </w:t>
            </w:r>
            <w:proofErr w:type="gramStart"/>
            <w:r w:rsidR="00A84C1F" w:rsidRPr="002A5FDC">
              <w:t>studied</w:t>
            </w:r>
            <w:proofErr w:type="gramEnd"/>
          </w:p>
          <w:p w14:paraId="28B7AF47" w14:textId="77777777" w:rsidR="00A84C1F" w:rsidRPr="002A5FDC" w:rsidRDefault="00825851" w:rsidP="00784CEA">
            <w:pPr>
              <w:pStyle w:val="Box"/>
              <w:spacing w:after="20"/>
            </w:pPr>
            <w:r w:rsidRPr="002A5FDC">
              <w:rPr>
                <w:noProof/>
              </w:rPr>
              <w:drawing>
                <wp:inline distT="0" distB="0" distL="0" distR="0" wp14:anchorId="701A0314" wp14:editId="30F500AA">
                  <wp:extent cx="150495" cy="150495"/>
                  <wp:effectExtent l="0" t="0" r="1905" b="1905"/>
                  <wp:docPr id="100" name="Picture 100" descr="Forumla&#10;&#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50495" cy="150495"/>
                          </a:xfrm>
                          <a:prstGeom prst="rect">
                            <a:avLst/>
                          </a:prstGeom>
                          <a:noFill/>
                          <a:ln>
                            <a:noFill/>
                          </a:ln>
                        </pic:spPr>
                      </pic:pic>
                    </a:graphicData>
                  </a:graphic>
                </wp:inline>
              </w:drawing>
            </w:r>
            <w:r w:rsidR="00A84C1F" w:rsidRPr="002A5FDC">
              <w:t xml:space="preserve"> is the crude rate in the standard </w:t>
            </w:r>
            <w:proofErr w:type="gramStart"/>
            <w:r w:rsidR="00A84C1F" w:rsidRPr="002A5FDC">
              <w:t>population.</w:t>
            </w:r>
            <w:proofErr w:type="gramEnd"/>
          </w:p>
        </w:tc>
      </w:tr>
      <w:tr w:rsidR="00A84C1F" w:rsidRPr="002A5FDC" w14:paraId="11E9866C" w14:textId="77777777" w:rsidTr="001D03C1">
        <w:trPr>
          <w:cantSplit/>
        </w:trPr>
        <w:tc>
          <w:tcPr>
            <w:tcW w:w="8789" w:type="dxa"/>
            <w:tcBorders>
              <w:top w:val="nil"/>
              <w:left w:val="nil"/>
              <w:bottom w:val="nil"/>
              <w:right w:val="nil"/>
            </w:tcBorders>
            <w:shd w:val="clear" w:color="auto" w:fill="F2F2F2"/>
          </w:tcPr>
          <w:p w14:paraId="11F227B2" w14:textId="77777777" w:rsidR="00A84C1F" w:rsidRPr="002A5FDC" w:rsidRDefault="00A84C1F" w:rsidP="00006659">
            <w:pPr>
              <w:pStyle w:val="BoxSource"/>
            </w:pPr>
            <w:r w:rsidRPr="002A5FDC">
              <w:rPr>
                <w:i/>
              </w:rPr>
              <w:t>Source</w:t>
            </w:r>
            <w:r w:rsidRPr="002A5FDC">
              <w:t>: AIHW (2015).</w:t>
            </w:r>
          </w:p>
        </w:tc>
      </w:tr>
      <w:tr w:rsidR="00A84C1F" w:rsidRPr="002A5FDC" w14:paraId="32745107" w14:textId="77777777" w:rsidTr="001D03C1">
        <w:trPr>
          <w:cantSplit/>
        </w:trPr>
        <w:tc>
          <w:tcPr>
            <w:tcW w:w="8789" w:type="dxa"/>
            <w:tcBorders>
              <w:top w:val="nil"/>
              <w:left w:val="nil"/>
              <w:bottom w:val="single" w:sz="6" w:space="0" w:color="78A22F"/>
              <w:right w:val="nil"/>
            </w:tcBorders>
            <w:shd w:val="clear" w:color="auto" w:fill="F2F2F2"/>
          </w:tcPr>
          <w:p w14:paraId="46D69DE6" w14:textId="77777777" w:rsidR="00A84C1F" w:rsidRPr="002A5FDC" w:rsidRDefault="00A84C1F" w:rsidP="00006659">
            <w:pPr>
              <w:pStyle w:val="Box"/>
              <w:spacing w:before="0" w:line="120" w:lineRule="exact"/>
            </w:pPr>
          </w:p>
        </w:tc>
      </w:tr>
      <w:tr w:rsidR="00A84C1F" w:rsidRPr="002A5FDC" w14:paraId="6BE562D7" w14:textId="77777777" w:rsidTr="001D03C1">
        <w:tc>
          <w:tcPr>
            <w:tcW w:w="8789" w:type="dxa"/>
            <w:tcBorders>
              <w:top w:val="single" w:sz="6" w:space="0" w:color="78A22F"/>
              <w:left w:val="nil"/>
              <w:bottom w:val="nil"/>
              <w:right w:val="nil"/>
            </w:tcBorders>
          </w:tcPr>
          <w:p w14:paraId="33555688" w14:textId="77777777" w:rsidR="00A84C1F" w:rsidRPr="002A5FDC" w:rsidRDefault="00A84C1F" w:rsidP="003B2EA5">
            <w:pPr>
              <w:pStyle w:val="BoxSpaceBelow"/>
            </w:pPr>
          </w:p>
        </w:tc>
      </w:tr>
    </w:tbl>
    <w:p w14:paraId="7545C904" w14:textId="7804E6C6" w:rsidR="00FE5D39" w:rsidRDefault="00A84C1F" w:rsidP="00A84C1F">
      <w:pPr>
        <w:pStyle w:val="BodyText"/>
      </w:pPr>
      <w:r w:rsidRPr="002A5FDC">
        <w:t>Tables </w:t>
      </w:r>
      <w:r w:rsidR="002E3D3C">
        <w:t>3–4</w:t>
      </w:r>
      <w:r w:rsidRPr="002A5FDC">
        <w:t xml:space="preserve"> contain examples of the application of direct and indirect age standardisation, respectively. Standardised rates are generally multiplied by 1000 or 100 000 to avoid small decimal fractions. They are then reported as age standardised rates per 1000 or 100 000 population (AIHW 2015).</w:t>
      </w:r>
    </w:p>
    <w:p w14:paraId="23FF88EC" w14:textId="69DB398B" w:rsidR="00842F35" w:rsidRDefault="00842F35" w:rsidP="00A84C1F">
      <w:pPr>
        <w:pStyle w:val="BodyText"/>
      </w:pPr>
    </w:p>
    <w:p w14:paraId="4A1B5680" w14:textId="77777777" w:rsidR="00716EB7" w:rsidRDefault="00716EB7">
      <w:pPr>
        <w:pStyle w:val="BodyText"/>
      </w:pPr>
      <w:r>
        <w:br w:type="page"/>
      </w:r>
    </w:p>
    <w:p w14:paraId="15D25ACC" w14:textId="77777777" w:rsidR="00716EB7" w:rsidRDefault="00716EB7">
      <w:pPr>
        <w:pStyle w:val="BodyText"/>
        <w:sectPr w:rsidR="00716EB7">
          <w:headerReference w:type="even" r:id="rId54"/>
          <w:headerReference w:type="default" r:id="rId55"/>
          <w:footerReference w:type="even" r:id="rId56"/>
          <w:footerReference w:type="default" r:id="rId57"/>
          <w:pgSz w:w="11907" w:h="16840" w:code="9"/>
          <w:pgMar w:top="1985" w:right="1304" w:bottom="1418" w:left="1814" w:header="1701" w:footer="567" w:gutter="0"/>
          <w:pgNumType w:chapSep="period"/>
          <w:cols w:space="720"/>
        </w:sectPr>
      </w:pPr>
    </w:p>
    <w:p w14:paraId="41F205F9" w14:textId="1CD15B5C" w:rsidR="00716EB7" w:rsidRDefault="00716EB7">
      <w:pPr>
        <w:pStyle w:val="BodyText"/>
      </w:pPr>
    </w:p>
    <w:p w14:paraId="7FF2BEFB" w14:textId="38A188F4" w:rsidR="00716EB7" w:rsidRDefault="00716EB7" w:rsidP="00716EB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716EB7" w14:paraId="4CA52FE2" w14:textId="77777777" w:rsidTr="00A23940">
        <w:trPr>
          <w:tblHeader/>
        </w:trPr>
        <w:tc>
          <w:tcPr>
            <w:tcW w:w="5000" w:type="pct"/>
            <w:tcBorders>
              <w:top w:val="single" w:sz="6" w:space="0" w:color="78A22F" w:themeColor="accent1"/>
              <w:left w:val="nil"/>
              <w:bottom w:val="nil"/>
              <w:right w:val="nil"/>
            </w:tcBorders>
            <w:shd w:val="clear" w:color="auto" w:fill="auto"/>
          </w:tcPr>
          <w:p w14:paraId="6B739843" w14:textId="4B890691" w:rsidR="00716EB7" w:rsidRPr="00784A05" w:rsidRDefault="00716EB7" w:rsidP="00716EB7">
            <w:pPr>
              <w:pStyle w:val="TableTitle"/>
            </w:pPr>
            <w:r>
              <w:rPr>
                <w:b w:val="0"/>
              </w:rPr>
              <w:t xml:space="preserve">Table </w:t>
            </w:r>
            <w:r w:rsidR="002E3D3C">
              <w:rPr>
                <w:b w:val="0"/>
              </w:rPr>
              <w:t>3</w:t>
            </w:r>
            <w:r>
              <w:tab/>
            </w:r>
            <w:r w:rsidRPr="005B308B">
              <w:t>Age standardisation of data using the direct method</w:t>
            </w:r>
          </w:p>
        </w:tc>
      </w:tr>
      <w:tr w:rsidR="00716EB7" w14:paraId="13BD59DB" w14:textId="77777777" w:rsidTr="00A23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794"/>
              <w:gridCol w:w="2193"/>
              <w:gridCol w:w="1668"/>
              <w:gridCol w:w="1668"/>
              <w:gridCol w:w="466"/>
              <w:gridCol w:w="1788"/>
              <w:gridCol w:w="1788"/>
              <w:gridCol w:w="1788"/>
            </w:tblGrid>
            <w:tr w:rsidR="00716EB7" w14:paraId="57CF6CEE" w14:textId="77777777" w:rsidTr="00574B93">
              <w:trPr>
                <w:trHeight w:val="53"/>
              </w:trPr>
              <w:tc>
                <w:tcPr>
                  <w:tcW w:w="1794" w:type="dxa"/>
                  <w:tcBorders>
                    <w:top w:val="single" w:sz="6" w:space="0" w:color="BFBFBF"/>
                    <w:bottom w:val="single" w:sz="4" w:space="0" w:color="auto"/>
                  </w:tcBorders>
                </w:tcPr>
                <w:p w14:paraId="247A7752" w14:textId="77777777" w:rsidR="00716EB7" w:rsidRDefault="00716EB7" w:rsidP="00716EB7">
                  <w:pPr>
                    <w:pStyle w:val="TableUnitsRow"/>
                    <w:jc w:val="left"/>
                  </w:pPr>
                </w:p>
              </w:tc>
              <w:tc>
                <w:tcPr>
                  <w:tcW w:w="2193" w:type="dxa"/>
                  <w:tcBorders>
                    <w:top w:val="single" w:sz="6" w:space="0" w:color="BFBFBF"/>
                    <w:bottom w:val="single" w:sz="4" w:space="0" w:color="auto"/>
                  </w:tcBorders>
                </w:tcPr>
                <w:p w14:paraId="094058CA" w14:textId="77777777" w:rsidR="00716EB7" w:rsidRDefault="00716EB7" w:rsidP="00716EB7">
                  <w:pPr>
                    <w:pStyle w:val="TableUnitsRow"/>
                  </w:pPr>
                </w:p>
              </w:tc>
              <w:tc>
                <w:tcPr>
                  <w:tcW w:w="1668" w:type="dxa"/>
                  <w:tcBorders>
                    <w:top w:val="single" w:sz="6" w:space="0" w:color="BFBFBF"/>
                    <w:bottom w:val="single" w:sz="4" w:space="0" w:color="auto"/>
                  </w:tcBorders>
                </w:tcPr>
                <w:p w14:paraId="6CC93FE8" w14:textId="77777777" w:rsidR="00716EB7" w:rsidRDefault="00716EB7" w:rsidP="00716EB7">
                  <w:pPr>
                    <w:pStyle w:val="TableUnitsRow"/>
                  </w:pPr>
                </w:p>
              </w:tc>
              <w:tc>
                <w:tcPr>
                  <w:tcW w:w="1668" w:type="dxa"/>
                  <w:tcBorders>
                    <w:top w:val="single" w:sz="6" w:space="0" w:color="BFBFBF"/>
                    <w:bottom w:val="single" w:sz="4" w:space="0" w:color="auto"/>
                  </w:tcBorders>
                </w:tcPr>
                <w:p w14:paraId="6424FCCD" w14:textId="77777777" w:rsidR="00716EB7" w:rsidRDefault="00716EB7" w:rsidP="00716EB7">
                  <w:pPr>
                    <w:pStyle w:val="TableUnitsRow"/>
                  </w:pPr>
                </w:p>
              </w:tc>
              <w:tc>
                <w:tcPr>
                  <w:tcW w:w="466" w:type="dxa"/>
                  <w:tcBorders>
                    <w:top w:val="single" w:sz="6" w:space="0" w:color="BFBFBF"/>
                    <w:bottom w:val="single" w:sz="4" w:space="0" w:color="auto"/>
                  </w:tcBorders>
                </w:tcPr>
                <w:p w14:paraId="7507599D" w14:textId="77777777" w:rsidR="00716EB7" w:rsidRDefault="00716EB7" w:rsidP="00716EB7">
                  <w:pPr>
                    <w:pStyle w:val="TableUnitsRow"/>
                  </w:pPr>
                </w:p>
              </w:tc>
              <w:tc>
                <w:tcPr>
                  <w:tcW w:w="1788" w:type="dxa"/>
                  <w:tcBorders>
                    <w:top w:val="single" w:sz="6" w:space="0" w:color="BFBFBF"/>
                    <w:bottom w:val="single" w:sz="4" w:space="0" w:color="auto"/>
                  </w:tcBorders>
                </w:tcPr>
                <w:p w14:paraId="2A07EDD9" w14:textId="77777777" w:rsidR="00716EB7" w:rsidRDefault="00716EB7" w:rsidP="00716EB7">
                  <w:pPr>
                    <w:pStyle w:val="TableUnitsRow"/>
                  </w:pPr>
                </w:p>
              </w:tc>
              <w:tc>
                <w:tcPr>
                  <w:tcW w:w="1788" w:type="dxa"/>
                  <w:tcBorders>
                    <w:top w:val="single" w:sz="6" w:space="0" w:color="BFBFBF"/>
                    <w:bottom w:val="single" w:sz="4" w:space="0" w:color="auto"/>
                  </w:tcBorders>
                </w:tcPr>
                <w:p w14:paraId="049AE240" w14:textId="1E57D15F" w:rsidR="00716EB7" w:rsidRDefault="00716EB7" w:rsidP="00716EB7">
                  <w:pPr>
                    <w:pStyle w:val="TableUnitsRow"/>
                  </w:pPr>
                </w:p>
              </w:tc>
              <w:tc>
                <w:tcPr>
                  <w:tcW w:w="1788" w:type="dxa"/>
                  <w:tcBorders>
                    <w:top w:val="single" w:sz="6" w:space="0" w:color="BFBFBF"/>
                    <w:bottom w:val="single" w:sz="4" w:space="0" w:color="auto"/>
                  </w:tcBorders>
                </w:tcPr>
                <w:p w14:paraId="44E672D0" w14:textId="77777777" w:rsidR="00716EB7" w:rsidRDefault="00716EB7" w:rsidP="00716EB7">
                  <w:pPr>
                    <w:pStyle w:val="TableUnitsRow"/>
                    <w:ind w:right="28"/>
                  </w:pPr>
                </w:p>
              </w:tc>
            </w:tr>
            <w:tr w:rsidR="00716EB7" w14:paraId="08091B74" w14:textId="77777777" w:rsidTr="00574B93">
              <w:tc>
                <w:tcPr>
                  <w:tcW w:w="13153" w:type="dxa"/>
                  <w:gridSpan w:val="8"/>
                  <w:tcBorders>
                    <w:top w:val="single" w:sz="4" w:space="0" w:color="auto"/>
                    <w:bottom w:val="single" w:sz="4" w:space="0" w:color="auto"/>
                  </w:tcBorders>
                </w:tcPr>
                <w:p w14:paraId="3424EF9D" w14:textId="55E7DA17" w:rsidR="00716EB7" w:rsidRDefault="00716EB7" w:rsidP="00716EB7">
                  <w:pPr>
                    <w:pStyle w:val="TableBodyText"/>
                    <w:ind w:right="28"/>
                    <w:jc w:val="center"/>
                  </w:pPr>
                  <w:r w:rsidRPr="005B308B">
                    <w:rPr>
                      <w:b/>
                      <w:bCs/>
                      <w:i/>
                      <w:iCs/>
                    </w:rPr>
                    <w:t>Step 1</w:t>
                  </w:r>
                </w:p>
              </w:tc>
            </w:tr>
            <w:tr w:rsidR="00716EB7" w14:paraId="7428391A" w14:textId="77777777" w:rsidTr="00574B93">
              <w:tc>
                <w:tcPr>
                  <w:tcW w:w="1794" w:type="dxa"/>
                  <w:tcBorders>
                    <w:top w:val="single" w:sz="4" w:space="0" w:color="auto"/>
                    <w:bottom w:val="single" w:sz="4" w:space="0" w:color="auto"/>
                  </w:tcBorders>
                </w:tcPr>
                <w:p w14:paraId="2AF41829" w14:textId="14B28688" w:rsidR="00716EB7" w:rsidRDefault="00716EB7" w:rsidP="00716EB7">
                  <w:pPr>
                    <w:pStyle w:val="TableBodyText"/>
                    <w:jc w:val="left"/>
                  </w:pPr>
                  <w:r w:rsidRPr="005B308B">
                    <w:rPr>
                      <w:i/>
                      <w:iCs/>
                    </w:rPr>
                    <w:t>Age groups</w:t>
                  </w:r>
                </w:p>
              </w:tc>
              <w:tc>
                <w:tcPr>
                  <w:tcW w:w="5529" w:type="dxa"/>
                  <w:gridSpan w:val="3"/>
                  <w:tcBorders>
                    <w:top w:val="single" w:sz="4" w:space="0" w:color="auto"/>
                    <w:bottom w:val="single" w:sz="4" w:space="0" w:color="auto"/>
                  </w:tcBorders>
                </w:tcPr>
                <w:p w14:paraId="0161CC33" w14:textId="0323C841" w:rsidR="00716EB7" w:rsidRDefault="00716EB7" w:rsidP="00716EB7">
                  <w:pPr>
                    <w:pStyle w:val="TableBodyText"/>
                    <w:jc w:val="center"/>
                  </w:pPr>
                  <w:r w:rsidRPr="005B308B">
                    <w:rPr>
                      <w:i/>
                      <w:iCs/>
                    </w:rPr>
                    <w:t>Non-Indigenous</w:t>
                  </w:r>
                  <w:r w:rsidR="0001755C">
                    <w:rPr>
                      <w:i/>
                      <w:iCs/>
                    </w:rPr>
                    <w:t xml:space="preserve"> people</w:t>
                  </w:r>
                </w:p>
              </w:tc>
              <w:tc>
                <w:tcPr>
                  <w:tcW w:w="466" w:type="dxa"/>
                  <w:tcBorders>
                    <w:top w:val="single" w:sz="4" w:space="0" w:color="auto"/>
                  </w:tcBorders>
                </w:tcPr>
                <w:p w14:paraId="6B232C86" w14:textId="77777777" w:rsidR="00716EB7" w:rsidRDefault="00716EB7" w:rsidP="00716EB7">
                  <w:pPr>
                    <w:pStyle w:val="TableBodyText"/>
                  </w:pPr>
                </w:p>
              </w:tc>
              <w:tc>
                <w:tcPr>
                  <w:tcW w:w="5364" w:type="dxa"/>
                  <w:gridSpan w:val="3"/>
                  <w:tcBorders>
                    <w:top w:val="single" w:sz="4" w:space="0" w:color="auto"/>
                    <w:bottom w:val="single" w:sz="4" w:space="0" w:color="auto"/>
                  </w:tcBorders>
                </w:tcPr>
                <w:p w14:paraId="632DEE9F" w14:textId="5AAE1B36" w:rsidR="00716EB7" w:rsidRDefault="00716EB7" w:rsidP="0001755C">
                  <w:pPr>
                    <w:pStyle w:val="TableBodyText"/>
                    <w:ind w:right="28"/>
                    <w:jc w:val="center"/>
                  </w:pPr>
                  <w:r w:rsidRPr="005B308B">
                    <w:rPr>
                      <w:i/>
                      <w:iCs/>
                    </w:rPr>
                    <w:t xml:space="preserve">Aboriginal and Torres Strait Islander </w:t>
                  </w:r>
                  <w:r w:rsidR="0001755C">
                    <w:rPr>
                      <w:i/>
                      <w:iCs/>
                    </w:rPr>
                    <w:t>people</w:t>
                  </w:r>
                </w:p>
              </w:tc>
            </w:tr>
            <w:tr w:rsidR="00716EB7" w14:paraId="2A8B3649" w14:textId="77777777" w:rsidTr="00574B93">
              <w:tc>
                <w:tcPr>
                  <w:tcW w:w="1794" w:type="dxa"/>
                  <w:tcBorders>
                    <w:top w:val="single" w:sz="4" w:space="0" w:color="auto"/>
                  </w:tcBorders>
                </w:tcPr>
                <w:p w14:paraId="213FF7DD" w14:textId="77777777" w:rsidR="00716EB7" w:rsidRDefault="00716EB7" w:rsidP="00716EB7">
                  <w:pPr>
                    <w:pStyle w:val="TableBodyText"/>
                    <w:jc w:val="left"/>
                  </w:pPr>
                </w:p>
              </w:tc>
              <w:tc>
                <w:tcPr>
                  <w:tcW w:w="2193" w:type="dxa"/>
                  <w:tcBorders>
                    <w:top w:val="single" w:sz="4" w:space="0" w:color="auto"/>
                    <w:bottom w:val="single" w:sz="4" w:space="0" w:color="auto"/>
                  </w:tcBorders>
                </w:tcPr>
                <w:p w14:paraId="2E1499A6" w14:textId="3DFCB53A" w:rsidR="00716EB7" w:rsidRDefault="00716EB7" w:rsidP="00716EB7">
                  <w:pPr>
                    <w:pStyle w:val="TableBodyText"/>
                  </w:pPr>
                  <w:r w:rsidRPr="005B308B">
                    <w:rPr>
                      <w:i/>
                      <w:iCs/>
                    </w:rPr>
                    <w:t>Population</w:t>
                  </w:r>
                </w:p>
              </w:tc>
              <w:tc>
                <w:tcPr>
                  <w:tcW w:w="1668" w:type="dxa"/>
                  <w:tcBorders>
                    <w:top w:val="single" w:sz="4" w:space="0" w:color="auto"/>
                    <w:bottom w:val="single" w:sz="4" w:space="0" w:color="auto"/>
                  </w:tcBorders>
                </w:tcPr>
                <w:p w14:paraId="3919FB40" w14:textId="22C14CBC" w:rsidR="00716EB7" w:rsidRDefault="00716EB7" w:rsidP="00716EB7">
                  <w:pPr>
                    <w:pStyle w:val="TableBodyText"/>
                  </w:pPr>
                  <w:r w:rsidRPr="005B308B">
                    <w:rPr>
                      <w:i/>
                      <w:iCs/>
                    </w:rPr>
                    <w:t>People with severe/profound limitations</w:t>
                  </w:r>
                </w:p>
              </w:tc>
              <w:tc>
                <w:tcPr>
                  <w:tcW w:w="1668" w:type="dxa"/>
                  <w:tcBorders>
                    <w:top w:val="single" w:sz="4" w:space="0" w:color="auto"/>
                    <w:bottom w:val="single" w:sz="4" w:space="0" w:color="auto"/>
                  </w:tcBorders>
                </w:tcPr>
                <w:p w14:paraId="73452347" w14:textId="6CA999E4" w:rsidR="00716EB7" w:rsidRDefault="00716EB7" w:rsidP="00716EB7">
                  <w:pPr>
                    <w:pStyle w:val="TableBodyText"/>
                  </w:pPr>
                  <w:r w:rsidRPr="005B308B">
                    <w:rPr>
                      <w:i/>
                      <w:iCs/>
                    </w:rPr>
                    <w:t>Age-specific severe/profound limitations</w:t>
                  </w:r>
                </w:p>
              </w:tc>
              <w:tc>
                <w:tcPr>
                  <w:tcW w:w="466" w:type="dxa"/>
                </w:tcPr>
                <w:p w14:paraId="46C65C8F" w14:textId="77777777" w:rsidR="00716EB7" w:rsidRDefault="00716EB7" w:rsidP="00716EB7">
                  <w:pPr>
                    <w:pStyle w:val="TableBodyText"/>
                  </w:pPr>
                </w:p>
              </w:tc>
              <w:tc>
                <w:tcPr>
                  <w:tcW w:w="1788" w:type="dxa"/>
                  <w:tcBorders>
                    <w:top w:val="single" w:sz="4" w:space="0" w:color="auto"/>
                    <w:bottom w:val="single" w:sz="4" w:space="0" w:color="auto"/>
                  </w:tcBorders>
                </w:tcPr>
                <w:p w14:paraId="42D30FB5" w14:textId="4181B89D" w:rsidR="00716EB7" w:rsidRDefault="00716EB7" w:rsidP="00716EB7">
                  <w:pPr>
                    <w:pStyle w:val="TableBodyText"/>
                  </w:pPr>
                  <w:r w:rsidRPr="005B308B">
                    <w:rPr>
                      <w:i/>
                      <w:iCs/>
                    </w:rPr>
                    <w:t>Population</w:t>
                  </w:r>
                </w:p>
              </w:tc>
              <w:tc>
                <w:tcPr>
                  <w:tcW w:w="1788" w:type="dxa"/>
                  <w:tcBorders>
                    <w:top w:val="single" w:sz="4" w:space="0" w:color="auto"/>
                    <w:bottom w:val="single" w:sz="4" w:space="0" w:color="auto"/>
                  </w:tcBorders>
                </w:tcPr>
                <w:p w14:paraId="67575044" w14:textId="28943162" w:rsidR="00716EB7" w:rsidRDefault="00716EB7" w:rsidP="00716EB7">
                  <w:pPr>
                    <w:pStyle w:val="TableBodyText"/>
                  </w:pPr>
                  <w:r w:rsidRPr="005B308B">
                    <w:rPr>
                      <w:i/>
                      <w:iCs/>
                    </w:rPr>
                    <w:t>People with severe/profound limitations</w:t>
                  </w:r>
                </w:p>
              </w:tc>
              <w:tc>
                <w:tcPr>
                  <w:tcW w:w="1788" w:type="dxa"/>
                  <w:tcBorders>
                    <w:top w:val="single" w:sz="4" w:space="0" w:color="auto"/>
                    <w:bottom w:val="single" w:sz="4" w:space="0" w:color="auto"/>
                  </w:tcBorders>
                </w:tcPr>
                <w:p w14:paraId="1BAF2E2D" w14:textId="583747FA" w:rsidR="00716EB7" w:rsidRDefault="00716EB7" w:rsidP="00716EB7">
                  <w:pPr>
                    <w:pStyle w:val="TableBodyText"/>
                    <w:ind w:right="28"/>
                  </w:pPr>
                  <w:r w:rsidRPr="005B308B">
                    <w:rPr>
                      <w:i/>
                      <w:iCs/>
                    </w:rPr>
                    <w:t>Age-specific severe/profound limitations</w:t>
                  </w:r>
                </w:p>
              </w:tc>
            </w:tr>
            <w:tr w:rsidR="00716EB7" w14:paraId="43C6810A" w14:textId="77777777" w:rsidTr="00574B93">
              <w:tc>
                <w:tcPr>
                  <w:tcW w:w="1794" w:type="dxa"/>
                  <w:tcBorders>
                    <w:bottom w:val="single" w:sz="4" w:space="0" w:color="auto"/>
                  </w:tcBorders>
                </w:tcPr>
                <w:p w14:paraId="79D74781" w14:textId="77777777" w:rsidR="00716EB7" w:rsidRDefault="00716EB7" w:rsidP="00716EB7">
                  <w:pPr>
                    <w:pStyle w:val="TableBodyText"/>
                    <w:jc w:val="left"/>
                  </w:pPr>
                </w:p>
              </w:tc>
              <w:tc>
                <w:tcPr>
                  <w:tcW w:w="2193" w:type="dxa"/>
                  <w:tcBorders>
                    <w:top w:val="single" w:sz="4" w:space="0" w:color="auto"/>
                    <w:bottom w:val="single" w:sz="4" w:space="0" w:color="auto"/>
                  </w:tcBorders>
                </w:tcPr>
                <w:p w14:paraId="52DF0D42" w14:textId="5BD137AE" w:rsidR="00716EB7" w:rsidRDefault="00716EB7" w:rsidP="00716EB7">
                  <w:pPr>
                    <w:pStyle w:val="TableBodyText"/>
                  </w:pPr>
                  <w:r w:rsidRPr="005B308B">
                    <w:rPr>
                      <w:i/>
                      <w:iCs/>
                    </w:rPr>
                    <w:t>C1</w:t>
                  </w:r>
                </w:p>
              </w:tc>
              <w:tc>
                <w:tcPr>
                  <w:tcW w:w="1668" w:type="dxa"/>
                  <w:tcBorders>
                    <w:top w:val="single" w:sz="4" w:space="0" w:color="auto"/>
                    <w:bottom w:val="single" w:sz="4" w:space="0" w:color="auto"/>
                  </w:tcBorders>
                </w:tcPr>
                <w:p w14:paraId="0C7C4905" w14:textId="045203B4" w:rsidR="00716EB7" w:rsidRDefault="00716EB7" w:rsidP="00716EB7">
                  <w:pPr>
                    <w:pStyle w:val="TableBodyText"/>
                  </w:pPr>
                  <w:r w:rsidRPr="005B308B">
                    <w:rPr>
                      <w:i/>
                      <w:iCs/>
                    </w:rPr>
                    <w:t>C2</w:t>
                  </w:r>
                </w:p>
              </w:tc>
              <w:tc>
                <w:tcPr>
                  <w:tcW w:w="1668" w:type="dxa"/>
                  <w:tcBorders>
                    <w:top w:val="single" w:sz="4" w:space="0" w:color="auto"/>
                    <w:bottom w:val="single" w:sz="4" w:space="0" w:color="auto"/>
                  </w:tcBorders>
                  <w:vAlign w:val="center"/>
                </w:tcPr>
                <w:p w14:paraId="1A19F887" w14:textId="5964BCAC" w:rsidR="00716EB7" w:rsidRDefault="00716EB7" w:rsidP="00716EB7">
                  <w:pPr>
                    <w:pStyle w:val="TableBodyText"/>
                  </w:pPr>
                  <w:r w:rsidRPr="005B308B">
                    <w:rPr>
                      <w:i/>
                      <w:iCs/>
                    </w:rPr>
                    <w:t>C3 = C2/C1*100</w:t>
                  </w:r>
                </w:p>
              </w:tc>
              <w:tc>
                <w:tcPr>
                  <w:tcW w:w="466" w:type="dxa"/>
                </w:tcPr>
                <w:p w14:paraId="34ECFCE4" w14:textId="77777777" w:rsidR="00716EB7" w:rsidRDefault="00716EB7" w:rsidP="00716EB7">
                  <w:pPr>
                    <w:pStyle w:val="TableBodyText"/>
                  </w:pPr>
                </w:p>
              </w:tc>
              <w:tc>
                <w:tcPr>
                  <w:tcW w:w="1788" w:type="dxa"/>
                  <w:tcBorders>
                    <w:top w:val="single" w:sz="4" w:space="0" w:color="auto"/>
                    <w:bottom w:val="single" w:sz="4" w:space="0" w:color="auto"/>
                  </w:tcBorders>
                </w:tcPr>
                <w:p w14:paraId="600D300C" w14:textId="08A6F9BD" w:rsidR="00716EB7" w:rsidRDefault="00716EB7" w:rsidP="00716EB7">
                  <w:pPr>
                    <w:pStyle w:val="TableBodyText"/>
                  </w:pPr>
                  <w:r w:rsidRPr="005B308B">
                    <w:rPr>
                      <w:i/>
                      <w:iCs/>
                    </w:rPr>
                    <w:t>C4</w:t>
                  </w:r>
                </w:p>
              </w:tc>
              <w:tc>
                <w:tcPr>
                  <w:tcW w:w="1788" w:type="dxa"/>
                  <w:tcBorders>
                    <w:top w:val="single" w:sz="4" w:space="0" w:color="auto"/>
                    <w:bottom w:val="single" w:sz="4" w:space="0" w:color="auto"/>
                  </w:tcBorders>
                </w:tcPr>
                <w:p w14:paraId="520C7E4F" w14:textId="08C786AE" w:rsidR="00716EB7" w:rsidRDefault="00716EB7" w:rsidP="00716EB7">
                  <w:pPr>
                    <w:pStyle w:val="TableBodyText"/>
                  </w:pPr>
                  <w:r w:rsidRPr="005B308B">
                    <w:rPr>
                      <w:i/>
                      <w:iCs/>
                    </w:rPr>
                    <w:t>C5</w:t>
                  </w:r>
                </w:p>
              </w:tc>
              <w:tc>
                <w:tcPr>
                  <w:tcW w:w="1788" w:type="dxa"/>
                  <w:tcBorders>
                    <w:top w:val="single" w:sz="4" w:space="0" w:color="auto"/>
                    <w:bottom w:val="single" w:sz="4" w:space="0" w:color="auto"/>
                  </w:tcBorders>
                </w:tcPr>
                <w:p w14:paraId="445674AA" w14:textId="69866B78" w:rsidR="00716EB7" w:rsidRDefault="00716EB7" w:rsidP="00716EB7">
                  <w:pPr>
                    <w:pStyle w:val="TableBodyText"/>
                    <w:ind w:right="28"/>
                  </w:pPr>
                  <w:r w:rsidRPr="005B308B">
                    <w:rPr>
                      <w:i/>
                      <w:iCs/>
                    </w:rPr>
                    <w:t>C6=C5/C4*100</w:t>
                  </w:r>
                </w:p>
              </w:tc>
            </w:tr>
            <w:tr w:rsidR="00716EB7" w14:paraId="60F2864A" w14:textId="77777777" w:rsidTr="00574B93">
              <w:tc>
                <w:tcPr>
                  <w:tcW w:w="1794" w:type="dxa"/>
                  <w:tcBorders>
                    <w:top w:val="single" w:sz="4" w:space="0" w:color="auto"/>
                  </w:tcBorders>
                </w:tcPr>
                <w:p w14:paraId="57FEB5BF" w14:textId="64D5C584" w:rsidR="00716EB7" w:rsidRDefault="00716EB7" w:rsidP="00716EB7">
                  <w:pPr>
                    <w:pStyle w:val="TableBodyText"/>
                    <w:jc w:val="left"/>
                  </w:pPr>
                  <w:r w:rsidRPr="00B41A91">
                    <w:t>18 to 24</w:t>
                  </w:r>
                </w:p>
              </w:tc>
              <w:tc>
                <w:tcPr>
                  <w:tcW w:w="2193" w:type="dxa"/>
                  <w:tcBorders>
                    <w:top w:val="single" w:sz="4" w:space="0" w:color="auto"/>
                  </w:tcBorders>
                </w:tcPr>
                <w:p w14:paraId="618F4EC1" w14:textId="78073A82" w:rsidR="00716EB7" w:rsidRDefault="00716EB7" w:rsidP="00716EB7">
                  <w:pPr>
                    <w:pStyle w:val="TableBodyText"/>
                  </w:pPr>
                  <w:r w:rsidRPr="00B41A91">
                    <w:t>1 869 200</w:t>
                  </w:r>
                </w:p>
              </w:tc>
              <w:tc>
                <w:tcPr>
                  <w:tcW w:w="1668" w:type="dxa"/>
                  <w:tcBorders>
                    <w:top w:val="single" w:sz="4" w:space="0" w:color="auto"/>
                  </w:tcBorders>
                </w:tcPr>
                <w:p w14:paraId="72DDBA0E" w14:textId="485C7A19" w:rsidR="00716EB7" w:rsidRDefault="00716EB7" w:rsidP="00716EB7">
                  <w:pPr>
                    <w:pStyle w:val="TableBodyText"/>
                  </w:pPr>
                  <w:r w:rsidRPr="00B41A91">
                    <w:t xml:space="preserve"> 34 200</w:t>
                  </w:r>
                </w:p>
              </w:tc>
              <w:tc>
                <w:tcPr>
                  <w:tcW w:w="1668" w:type="dxa"/>
                  <w:tcBorders>
                    <w:top w:val="single" w:sz="4" w:space="0" w:color="auto"/>
                  </w:tcBorders>
                </w:tcPr>
                <w:p w14:paraId="0F1A2922" w14:textId="1EC4E813" w:rsidR="00716EB7" w:rsidRDefault="00716EB7" w:rsidP="00716EB7">
                  <w:pPr>
                    <w:pStyle w:val="TableBodyText"/>
                  </w:pPr>
                  <w:r>
                    <w:t>1.8</w:t>
                  </w:r>
                </w:p>
              </w:tc>
              <w:tc>
                <w:tcPr>
                  <w:tcW w:w="466" w:type="dxa"/>
                </w:tcPr>
                <w:p w14:paraId="7E10605E" w14:textId="77777777" w:rsidR="00716EB7" w:rsidRDefault="00716EB7" w:rsidP="00716EB7">
                  <w:pPr>
                    <w:pStyle w:val="TableBodyText"/>
                  </w:pPr>
                </w:p>
              </w:tc>
              <w:tc>
                <w:tcPr>
                  <w:tcW w:w="1788" w:type="dxa"/>
                  <w:tcBorders>
                    <w:top w:val="single" w:sz="4" w:space="0" w:color="auto"/>
                  </w:tcBorders>
                  <w:vAlign w:val="center"/>
                </w:tcPr>
                <w:p w14:paraId="15FA4FFE" w14:textId="0307F653" w:rsidR="00716EB7" w:rsidRDefault="00716EB7" w:rsidP="00716EB7">
                  <w:pPr>
                    <w:pStyle w:val="TableBodyText"/>
                  </w:pPr>
                  <w:r w:rsidRPr="005E5213">
                    <w:t xml:space="preserve"> 54 400</w:t>
                  </w:r>
                </w:p>
              </w:tc>
              <w:tc>
                <w:tcPr>
                  <w:tcW w:w="1788" w:type="dxa"/>
                  <w:tcBorders>
                    <w:top w:val="single" w:sz="4" w:space="0" w:color="auto"/>
                  </w:tcBorders>
                  <w:vAlign w:val="center"/>
                </w:tcPr>
                <w:p w14:paraId="51CD314E" w14:textId="63818453" w:rsidR="00716EB7" w:rsidRDefault="00716EB7" w:rsidP="00716EB7">
                  <w:pPr>
                    <w:pStyle w:val="TableBodyText"/>
                  </w:pPr>
                  <w:r w:rsidRPr="005E5213">
                    <w:t xml:space="preserve"> 2 800</w:t>
                  </w:r>
                </w:p>
              </w:tc>
              <w:tc>
                <w:tcPr>
                  <w:tcW w:w="1788" w:type="dxa"/>
                  <w:tcBorders>
                    <w:top w:val="single" w:sz="4" w:space="0" w:color="auto"/>
                  </w:tcBorders>
                  <w:vAlign w:val="center"/>
                </w:tcPr>
                <w:p w14:paraId="47E96C74" w14:textId="7ABE4A81" w:rsidR="00716EB7" w:rsidRDefault="00716EB7" w:rsidP="00716EB7">
                  <w:pPr>
                    <w:pStyle w:val="TableBodyText"/>
                    <w:ind w:right="28"/>
                  </w:pPr>
                  <w:r w:rsidRPr="005E5213">
                    <w:t xml:space="preserve">  5.1</w:t>
                  </w:r>
                </w:p>
              </w:tc>
            </w:tr>
            <w:tr w:rsidR="00716EB7" w14:paraId="4BD24C46" w14:textId="77777777" w:rsidTr="00574B93">
              <w:tc>
                <w:tcPr>
                  <w:tcW w:w="1794" w:type="dxa"/>
                </w:tcPr>
                <w:p w14:paraId="26CE1889" w14:textId="713D2C59" w:rsidR="00716EB7" w:rsidRDefault="00716EB7" w:rsidP="00716EB7">
                  <w:pPr>
                    <w:pStyle w:val="TableBodyText"/>
                    <w:jc w:val="left"/>
                  </w:pPr>
                  <w:r w:rsidRPr="00B41A91">
                    <w:t>25 to 29</w:t>
                  </w:r>
                </w:p>
              </w:tc>
              <w:tc>
                <w:tcPr>
                  <w:tcW w:w="2193" w:type="dxa"/>
                </w:tcPr>
                <w:p w14:paraId="4B900813" w14:textId="52DB4B57" w:rsidR="00716EB7" w:rsidRDefault="00716EB7" w:rsidP="00716EB7">
                  <w:pPr>
                    <w:pStyle w:val="TableBodyText"/>
                  </w:pPr>
                  <w:r w:rsidRPr="00B41A91">
                    <w:t>1 389 700</w:t>
                  </w:r>
                </w:p>
              </w:tc>
              <w:tc>
                <w:tcPr>
                  <w:tcW w:w="1668" w:type="dxa"/>
                </w:tcPr>
                <w:p w14:paraId="550C4F21" w14:textId="41E62FEF" w:rsidR="00716EB7" w:rsidRDefault="00716EB7" w:rsidP="00716EB7">
                  <w:pPr>
                    <w:pStyle w:val="TableBodyText"/>
                  </w:pPr>
                  <w:r w:rsidRPr="00B41A91">
                    <w:t xml:space="preserve"> 24 700</w:t>
                  </w:r>
                </w:p>
              </w:tc>
              <w:tc>
                <w:tcPr>
                  <w:tcW w:w="1668" w:type="dxa"/>
                </w:tcPr>
                <w:p w14:paraId="59BC6DDB" w14:textId="36C9A9CF" w:rsidR="00716EB7" w:rsidRDefault="00716EB7" w:rsidP="00716EB7">
                  <w:pPr>
                    <w:pStyle w:val="TableBodyText"/>
                  </w:pPr>
                  <w:r>
                    <w:t>1.8</w:t>
                  </w:r>
                </w:p>
              </w:tc>
              <w:tc>
                <w:tcPr>
                  <w:tcW w:w="466" w:type="dxa"/>
                </w:tcPr>
                <w:p w14:paraId="29D43040" w14:textId="77777777" w:rsidR="00716EB7" w:rsidRDefault="00716EB7" w:rsidP="00716EB7">
                  <w:pPr>
                    <w:pStyle w:val="TableBodyText"/>
                  </w:pPr>
                </w:p>
              </w:tc>
              <w:tc>
                <w:tcPr>
                  <w:tcW w:w="1788" w:type="dxa"/>
                  <w:vAlign w:val="center"/>
                </w:tcPr>
                <w:p w14:paraId="03E8FB1E" w14:textId="718436B3" w:rsidR="00716EB7" w:rsidRDefault="00716EB7" w:rsidP="00716EB7">
                  <w:pPr>
                    <w:pStyle w:val="TableBodyText"/>
                  </w:pPr>
                  <w:r w:rsidRPr="005E5213">
                    <w:t xml:space="preserve"> 36 300</w:t>
                  </w:r>
                </w:p>
              </w:tc>
              <w:tc>
                <w:tcPr>
                  <w:tcW w:w="1788" w:type="dxa"/>
                  <w:vAlign w:val="center"/>
                </w:tcPr>
                <w:p w14:paraId="6F92A59A" w14:textId="78335C52" w:rsidR="00716EB7" w:rsidRDefault="00716EB7" w:rsidP="00716EB7">
                  <w:pPr>
                    <w:pStyle w:val="TableBodyText"/>
                  </w:pPr>
                  <w:r w:rsidRPr="005E5213">
                    <w:t xml:space="preserve"> 1 600</w:t>
                  </w:r>
                </w:p>
              </w:tc>
              <w:tc>
                <w:tcPr>
                  <w:tcW w:w="1788" w:type="dxa"/>
                  <w:vAlign w:val="center"/>
                </w:tcPr>
                <w:p w14:paraId="67E809F1" w14:textId="6569BA2F" w:rsidR="00716EB7" w:rsidRDefault="00716EB7" w:rsidP="00716EB7">
                  <w:pPr>
                    <w:pStyle w:val="TableBodyText"/>
                    <w:ind w:right="28"/>
                  </w:pPr>
                  <w:r w:rsidRPr="005E5213">
                    <w:t xml:space="preserve">  4.4</w:t>
                  </w:r>
                </w:p>
              </w:tc>
            </w:tr>
            <w:tr w:rsidR="00716EB7" w14:paraId="2E3B5415" w14:textId="77777777" w:rsidTr="00574B93">
              <w:tc>
                <w:tcPr>
                  <w:tcW w:w="1794" w:type="dxa"/>
                </w:tcPr>
                <w:p w14:paraId="568583E9" w14:textId="24189BC8" w:rsidR="00716EB7" w:rsidRDefault="00716EB7" w:rsidP="00716EB7">
                  <w:pPr>
                    <w:pStyle w:val="TableBodyText"/>
                    <w:jc w:val="left"/>
                  </w:pPr>
                  <w:r w:rsidRPr="00B41A91">
                    <w:t>30 to 34</w:t>
                  </w:r>
                </w:p>
              </w:tc>
              <w:tc>
                <w:tcPr>
                  <w:tcW w:w="2193" w:type="dxa"/>
                </w:tcPr>
                <w:p w14:paraId="5B2272C9" w14:textId="5F1D010D" w:rsidR="00716EB7" w:rsidRDefault="00716EB7" w:rsidP="00716EB7">
                  <w:pPr>
                    <w:pStyle w:val="TableBodyText"/>
                  </w:pPr>
                  <w:r w:rsidRPr="00B41A91">
                    <w:t>1 458 500</w:t>
                  </w:r>
                </w:p>
              </w:tc>
              <w:tc>
                <w:tcPr>
                  <w:tcW w:w="1668" w:type="dxa"/>
                </w:tcPr>
                <w:p w14:paraId="650FA22C" w14:textId="76BE2ECE" w:rsidR="00716EB7" w:rsidRDefault="00716EB7" w:rsidP="00716EB7">
                  <w:pPr>
                    <w:pStyle w:val="TableBodyText"/>
                  </w:pPr>
                  <w:r w:rsidRPr="00B41A91">
                    <w:t xml:space="preserve"> 37 100</w:t>
                  </w:r>
                </w:p>
              </w:tc>
              <w:tc>
                <w:tcPr>
                  <w:tcW w:w="1668" w:type="dxa"/>
                </w:tcPr>
                <w:p w14:paraId="289C366A" w14:textId="791681EE" w:rsidR="00716EB7" w:rsidRDefault="00716EB7" w:rsidP="00716EB7">
                  <w:pPr>
                    <w:pStyle w:val="TableBodyText"/>
                  </w:pPr>
                  <w:r>
                    <w:t>2.5</w:t>
                  </w:r>
                </w:p>
              </w:tc>
              <w:tc>
                <w:tcPr>
                  <w:tcW w:w="466" w:type="dxa"/>
                </w:tcPr>
                <w:p w14:paraId="138BBD9D" w14:textId="77777777" w:rsidR="00716EB7" w:rsidRDefault="00716EB7" w:rsidP="00716EB7">
                  <w:pPr>
                    <w:pStyle w:val="TableBodyText"/>
                  </w:pPr>
                </w:p>
              </w:tc>
              <w:tc>
                <w:tcPr>
                  <w:tcW w:w="1788" w:type="dxa"/>
                  <w:vAlign w:val="center"/>
                </w:tcPr>
                <w:p w14:paraId="545EC46D" w14:textId="6F837348" w:rsidR="00716EB7" w:rsidRDefault="00716EB7" w:rsidP="00716EB7">
                  <w:pPr>
                    <w:pStyle w:val="TableBodyText"/>
                  </w:pPr>
                  <w:r w:rsidRPr="005E5213">
                    <w:t xml:space="preserve"> 34 800</w:t>
                  </w:r>
                </w:p>
              </w:tc>
              <w:tc>
                <w:tcPr>
                  <w:tcW w:w="1788" w:type="dxa"/>
                  <w:vAlign w:val="center"/>
                </w:tcPr>
                <w:p w14:paraId="539A6D7F" w14:textId="20EA79AF" w:rsidR="00716EB7" w:rsidRDefault="00716EB7" w:rsidP="00716EB7">
                  <w:pPr>
                    <w:pStyle w:val="TableBodyText"/>
                  </w:pPr>
                  <w:r w:rsidRPr="005E5213">
                    <w:t xml:space="preserve"> 2 800</w:t>
                  </w:r>
                </w:p>
              </w:tc>
              <w:tc>
                <w:tcPr>
                  <w:tcW w:w="1788" w:type="dxa"/>
                  <w:vAlign w:val="center"/>
                </w:tcPr>
                <w:p w14:paraId="6667913A" w14:textId="5E4AF109" w:rsidR="00716EB7" w:rsidRDefault="00716EB7" w:rsidP="00716EB7">
                  <w:pPr>
                    <w:pStyle w:val="TableBodyText"/>
                    <w:ind w:right="28"/>
                  </w:pPr>
                  <w:r w:rsidRPr="005E5213">
                    <w:t xml:space="preserve">  8.0</w:t>
                  </w:r>
                </w:p>
              </w:tc>
            </w:tr>
            <w:tr w:rsidR="00716EB7" w14:paraId="02F0379F" w14:textId="77777777" w:rsidTr="00574B93">
              <w:tc>
                <w:tcPr>
                  <w:tcW w:w="1794" w:type="dxa"/>
                </w:tcPr>
                <w:p w14:paraId="69F419F1" w14:textId="7C0DC487" w:rsidR="00716EB7" w:rsidRDefault="00716EB7" w:rsidP="00716EB7">
                  <w:pPr>
                    <w:pStyle w:val="TableBodyText"/>
                    <w:jc w:val="left"/>
                  </w:pPr>
                  <w:r w:rsidRPr="00B41A91">
                    <w:t>35 to 39</w:t>
                  </w:r>
                </w:p>
              </w:tc>
              <w:tc>
                <w:tcPr>
                  <w:tcW w:w="2193" w:type="dxa"/>
                </w:tcPr>
                <w:p w14:paraId="5494293C" w14:textId="37395C37" w:rsidR="00716EB7" w:rsidRDefault="00716EB7" w:rsidP="00716EB7">
                  <w:pPr>
                    <w:pStyle w:val="TableBodyText"/>
                  </w:pPr>
                  <w:r w:rsidRPr="00B41A91">
                    <w:t>1 432 000</w:t>
                  </w:r>
                </w:p>
              </w:tc>
              <w:tc>
                <w:tcPr>
                  <w:tcW w:w="1668" w:type="dxa"/>
                </w:tcPr>
                <w:p w14:paraId="1B718F4F" w14:textId="2E93767C" w:rsidR="00716EB7" w:rsidRDefault="00716EB7" w:rsidP="00716EB7">
                  <w:pPr>
                    <w:pStyle w:val="TableBodyText"/>
                  </w:pPr>
                  <w:r w:rsidRPr="00B41A91">
                    <w:t xml:space="preserve"> 43 900</w:t>
                  </w:r>
                </w:p>
              </w:tc>
              <w:tc>
                <w:tcPr>
                  <w:tcW w:w="1668" w:type="dxa"/>
                </w:tcPr>
                <w:p w14:paraId="37C627B7" w14:textId="6A3537FB" w:rsidR="00716EB7" w:rsidRDefault="00716EB7" w:rsidP="00716EB7">
                  <w:pPr>
                    <w:pStyle w:val="TableBodyText"/>
                  </w:pPr>
                  <w:r>
                    <w:t>3.1</w:t>
                  </w:r>
                </w:p>
              </w:tc>
              <w:tc>
                <w:tcPr>
                  <w:tcW w:w="466" w:type="dxa"/>
                </w:tcPr>
                <w:p w14:paraId="5C965C3D" w14:textId="77777777" w:rsidR="00716EB7" w:rsidRDefault="00716EB7" w:rsidP="00716EB7">
                  <w:pPr>
                    <w:pStyle w:val="TableBodyText"/>
                  </w:pPr>
                </w:p>
              </w:tc>
              <w:tc>
                <w:tcPr>
                  <w:tcW w:w="1788" w:type="dxa"/>
                  <w:vAlign w:val="center"/>
                </w:tcPr>
                <w:p w14:paraId="3EAA64DF" w14:textId="16B17639" w:rsidR="00716EB7" w:rsidRDefault="00716EB7" w:rsidP="00716EB7">
                  <w:pPr>
                    <w:pStyle w:val="TableBodyText"/>
                  </w:pPr>
                  <w:r w:rsidRPr="005E5213">
                    <w:t xml:space="preserve"> 31 200</w:t>
                  </w:r>
                </w:p>
              </w:tc>
              <w:tc>
                <w:tcPr>
                  <w:tcW w:w="1788" w:type="dxa"/>
                  <w:vAlign w:val="center"/>
                </w:tcPr>
                <w:p w14:paraId="52FED835" w14:textId="31111A9C" w:rsidR="00716EB7" w:rsidRDefault="00716EB7" w:rsidP="00716EB7">
                  <w:pPr>
                    <w:pStyle w:val="TableBodyText"/>
                  </w:pPr>
                  <w:r w:rsidRPr="005E5213">
                    <w:t xml:space="preserve"> 1 600</w:t>
                  </w:r>
                </w:p>
              </w:tc>
              <w:tc>
                <w:tcPr>
                  <w:tcW w:w="1788" w:type="dxa"/>
                  <w:vAlign w:val="center"/>
                </w:tcPr>
                <w:p w14:paraId="15B95B4C" w14:textId="7836AB75" w:rsidR="00716EB7" w:rsidRDefault="00716EB7" w:rsidP="00716EB7">
                  <w:pPr>
                    <w:pStyle w:val="TableBodyText"/>
                    <w:ind w:right="28"/>
                  </w:pPr>
                  <w:r w:rsidRPr="005E5213">
                    <w:t xml:space="preserve">  5.1</w:t>
                  </w:r>
                </w:p>
              </w:tc>
            </w:tr>
            <w:tr w:rsidR="00716EB7" w14:paraId="71E0F983" w14:textId="77777777" w:rsidTr="00574B93">
              <w:tc>
                <w:tcPr>
                  <w:tcW w:w="1794" w:type="dxa"/>
                </w:tcPr>
                <w:p w14:paraId="4ABFE654" w14:textId="645CB112" w:rsidR="00716EB7" w:rsidRDefault="00716EB7" w:rsidP="00716EB7">
                  <w:pPr>
                    <w:pStyle w:val="TableBodyText"/>
                    <w:jc w:val="left"/>
                  </w:pPr>
                  <w:r w:rsidRPr="00B41A91">
                    <w:t>40 to 44</w:t>
                  </w:r>
                </w:p>
              </w:tc>
              <w:tc>
                <w:tcPr>
                  <w:tcW w:w="2193" w:type="dxa"/>
                </w:tcPr>
                <w:p w14:paraId="3EF3F1D8" w14:textId="5301EC42" w:rsidR="00716EB7" w:rsidRDefault="00716EB7" w:rsidP="00716EB7">
                  <w:pPr>
                    <w:pStyle w:val="TableBodyText"/>
                  </w:pPr>
                  <w:r w:rsidRPr="00B41A91">
                    <w:t>1 475 000</w:t>
                  </w:r>
                </w:p>
              </w:tc>
              <w:tc>
                <w:tcPr>
                  <w:tcW w:w="1668" w:type="dxa"/>
                </w:tcPr>
                <w:p w14:paraId="2FE4A318" w14:textId="0BD18F53" w:rsidR="00716EB7" w:rsidRDefault="00716EB7" w:rsidP="00716EB7">
                  <w:pPr>
                    <w:pStyle w:val="TableBodyText"/>
                  </w:pPr>
                  <w:r w:rsidRPr="00B41A91">
                    <w:t xml:space="preserve"> 70 200</w:t>
                  </w:r>
                </w:p>
              </w:tc>
              <w:tc>
                <w:tcPr>
                  <w:tcW w:w="1668" w:type="dxa"/>
                </w:tcPr>
                <w:p w14:paraId="1DE651D9" w14:textId="0174137C" w:rsidR="00716EB7" w:rsidRDefault="00716EB7" w:rsidP="00716EB7">
                  <w:pPr>
                    <w:pStyle w:val="TableBodyText"/>
                  </w:pPr>
                  <w:r>
                    <w:t>4.8</w:t>
                  </w:r>
                </w:p>
              </w:tc>
              <w:tc>
                <w:tcPr>
                  <w:tcW w:w="466" w:type="dxa"/>
                </w:tcPr>
                <w:p w14:paraId="0D4558D9" w14:textId="77777777" w:rsidR="00716EB7" w:rsidRDefault="00716EB7" w:rsidP="00716EB7">
                  <w:pPr>
                    <w:pStyle w:val="TableBodyText"/>
                  </w:pPr>
                </w:p>
              </w:tc>
              <w:tc>
                <w:tcPr>
                  <w:tcW w:w="1788" w:type="dxa"/>
                  <w:vAlign w:val="center"/>
                </w:tcPr>
                <w:p w14:paraId="74E47289" w14:textId="5D1C3597" w:rsidR="00716EB7" w:rsidRDefault="00716EB7" w:rsidP="00716EB7">
                  <w:pPr>
                    <w:pStyle w:val="TableBodyText"/>
                  </w:pPr>
                  <w:r w:rsidRPr="005E5213">
                    <w:t xml:space="preserve"> 26 600</w:t>
                  </w:r>
                </w:p>
              </w:tc>
              <w:tc>
                <w:tcPr>
                  <w:tcW w:w="1788" w:type="dxa"/>
                  <w:vAlign w:val="center"/>
                </w:tcPr>
                <w:p w14:paraId="2F91B054" w14:textId="1E40CEE1" w:rsidR="00716EB7" w:rsidRDefault="00716EB7" w:rsidP="00716EB7">
                  <w:pPr>
                    <w:pStyle w:val="TableBodyText"/>
                  </w:pPr>
                  <w:r w:rsidRPr="005E5213">
                    <w:t xml:space="preserve"> 2 800</w:t>
                  </w:r>
                </w:p>
              </w:tc>
              <w:tc>
                <w:tcPr>
                  <w:tcW w:w="1788" w:type="dxa"/>
                  <w:vAlign w:val="center"/>
                </w:tcPr>
                <w:p w14:paraId="03265D96" w14:textId="374D57B2" w:rsidR="00716EB7" w:rsidRDefault="00716EB7" w:rsidP="00716EB7">
                  <w:pPr>
                    <w:pStyle w:val="TableBodyText"/>
                    <w:ind w:right="28"/>
                  </w:pPr>
                  <w:r w:rsidRPr="005E5213">
                    <w:t xml:space="preserve">  10.5</w:t>
                  </w:r>
                </w:p>
              </w:tc>
            </w:tr>
            <w:tr w:rsidR="00716EB7" w14:paraId="3E73103D" w14:textId="77777777" w:rsidTr="00574B93">
              <w:tc>
                <w:tcPr>
                  <w:tcW w:w="1794" w:type="dxa"/>
                </w:tcPr>
                <w:p w14:paraId="5B4754ED" w14:textId="2D2A05DB" w:rsidR="00716EB7" w:rsidRDefault="00716EB7" w:rsidP="00716EB7">
                  <w:pPr>
                    <w:pStyle w:val="TableBodyText"/>
                    <w:jc w:val="left"/>
                  </w:pPr>
                  <w:r w:rsidRPr="00B41A91">
                    <w:t>45 to 49</w:t>
                  </w:r>
                </w:p>
              </w:tc>
              <w:tc>
                <w:tcPr>
                  <w:tcW w:w="2193" w:type="dxa"/>
                </w:tcPr>
                <w:p w14:paraId="5A91E5FB" w14:textId="402F7342" w:rsidR="00716EB7" w:rsidRDefault="00716EB7" w:rsidP="00716EB7">
                  <w:pPr>
                    <w:pStyle w:val="TableBodyText"/>
                  </w:pPr>
                  <w:r w:rsidRPr="00B41A91">
                    <w:t>1 366 300</w:t>
                  </w:r>
                </w:p>
              </w:tc>
              <w:tc>
                <w:tcPr>
                  <w:tcW w:w="1668" w:type="dxa"/>
                </w:tcPr>
                <w:p w14:paraId="604259E7" w14:textId="77657680" w:rsidR="00716EB7" w:rsidRDefault="00716EB7" w:rsidP="00716EB7">
                  <w:pPr>
                    <w:pStyle w:val="TableBodyText"/>
                  </w:pPr>
                  <w:r w:rsidRPr="00B41A91">
                    <w:t xml:space="preserve"> 43 800</w:t>
                  </w:r>
                </w:p>
              </w:tc>
              <w:tc>
                <w:tcPr>
                  <w:tcW w:w="1668" w:type="dxa"/>
                </w:tcPr>
                <w:p w14:paraId="258F4152" w14:textId="0A80104D" w:rsidR="00716EB7" w:rsidRDefault="00716EB7" w:rsidP="00716EB7">
                  <w:pPr>
                    <w:pStyle w:val="TableBodyText"/>
                  </w:pPr>
                  <w:r>
                    <w:t>3.2</w:t>
                  </w:r>
                </w:p>
              </w:tc>
              <w:tc>
                <w:tcPr>
                  <w:tcW w:w="466" w:type="dxa"/>
                </w:tcPr>
                <w:p w14:paraId="77E3C57D" w14:textId="77777777" w:rsidR="00716EB7" w:rsidRDefault="00716EB7" w:rsidP="00716EB7">
                  <w:pPr>
                    <w:pStyle w:val="TableBodyText"/>
                  </w:pPr>
                </w:p>
              </w:tc>
              <w:tc>
                <w:tcPr>
                  <w:tcW w:w="1788" w:type="dxa"/>
                  <w:vAlign w:val="center"/>
                </w:tcPr>
                <w:p w14:paraId="6E422B95" w14:textId="6DFE20ED" w:rsidR="00716EB7" w:rsidRDefault="00716EB7" w:rsidP="00716EB7">
                  <w:pPr>
                    <w:pStyle w:val="TableBodyText"/>
                  </w:pPr>
                  <w:r w:rsidRPr="005E5213">
                    <w:t xml:space="preserve"> 20 600</w:t>
                  </w:r>
                </w:p>
              </w:tc>
              <w:tc>
                <w:tcPr>
                  <w:tcW w:w="1788" w:type="dxa"/>
                  <w:vAlign w:val="center"/>
                </w:tcPr>
                <w:p w14:paraId="2A30BEE1" w14:textId="494224D3" w:rsidR="00716EB7" w:rsidRDefault="00716EB7" w:rsidP="00716EB7">
                  <w:pPr>
                    <w:pStyle w:val="TableBodyText"/>
                  </w:pPr>
                  <w:r w:rsidRPr="005E5213">
                    <w:t xml:space="preserve"> 2 000</w:t>
                  </w:r>
                </w:p>
              </w:tc>
              <w:tc>
                <w:tcPr>
                  <w:tcW w:w="1788" w:type="dxa"/>
                  <w:vAlign w:val="center"/>
                </w:tcPr>
                <w:p w14:paraId="2B177869" w14:textId="098B8EE5" w:rsidR="00716EB7" w:rsidRDefault="00716EB7" w:rsidP="00716EB7">
                  <w:pPr>
                    <w:pStyle w:val="TableBodyText"/>
                    <w:ind w:right="28"/>
                  </w:pPr>
                  <w:r w:rsidRPr="005E5213">
                    <w:t xml:space="preserve">  9.7</w:t>
                  </w:r>
                </w:p>
              </w:tc>
            </w:tr>
            <w:tr w:rsidR="00716EB7" w14:paraId="677AC582" w14:textId="77777777" w:rsidTr="00574B93">
              <w:tc>
                <w:tcPr>
                  <w:tcW w:w="1794" w:type="dxa"/>
                </w:tcPr>
                <w:p w14:paraId="563BAC88" w14:textId="49F58B4E" w:rsidR="00716EB7" w:rsidRDefault="00716EB7" w:rsidP="00716EB7">
                  <w:pPr>
                    <w:pStyle w:val="TableBodyText"/>
                    <w:jc w:val="left"/>
                  </w:pPr>
                  <w:r w:rsidRPr="00B41A91">
                    <w:t>50 to 54</w:t>
                  </w:r>
                </w:p>
              </w:tc>
              <w:tc>
                <w:tcPr>
                  <w:tcW w:w="2193" w:type="dxa"/>
                </w:tcPr>
                <w:p w14:paraId="4A56C22F" w14:textId="6BEE1E4D" w:rsidR="00716EB7" w:rsidRDefault="00716EB7" w:rsidP="00716EB7">
                  <w:pPr>
                    <w:pStyle w:val="TableBodyText"/>
                  </w:pPr>
                  <w:r w:rsidRPr="00B41A91">
                    <w:t>1 263 900</w:t>
                  </w:r>
                </w:p>
              </w:tc>
              <w:tc>
                <w:tcPr>
                  <w:tcW w:w="1668" w:type="dxa"/>
                </w:tcPr>
                <w:p w14:paraId="7F4EEF97" w14:textId="290D708D" w:rsidR="00716EB7" w:rsidRDefault="00716EB7" w:rsidP="00716EB7">
                  <w:pPr>
                    <w:pStyle w:val="TableBodyText"/>
                  </w:pPr>
                  <w:r w:rsidRPr="00B41A91">
                    <w:t xml:space="preserve"> 47 900</w:t>
                  </w:r>
                </w:p>
              </w:tc>
              <w:tc>
                <w:tcPr>
                  <w:tcW w:w="1668" w:type="dxa"/>
                </w:tcPr>
                <w:p w14:paraId="683B73DB" w14:textId="03A39F60" w:rsidR="00716EB7" w:rsidRDefault="00716EB7" w:rsidP="00716EB7">
                  <w:pPr>
                    <w:pStyle w:val="TableBodyText"/>
                  </w:pPr>
                  <w:r>
                    <w:t>3.8</w:t>
                  </w:r>
                </w:p>
              </w:tc>
              <w:tc>
                <w:tcPr>
                  <w:tcW w:w="466" w:type="dxa"/>
                </w:tcPr>
                <w:p w14:paraId="6CB4A2D2" w14:textId="77777777" w:rsidR="00716EB7" w:rsidRDefault="00716EB7" w:rsidP="00716EB7">
                  <w:pPr>
                    <w:pStyle w:val="TableBodyText"/>
                  </w:pPr>
                </w:p>
              </w:tc>
              <w:tc>
                <w:tcPr>
                  <w:tcW w:w="1788" w:type="dxa"/>
                  <w:vAlign w:val="center"/>
                </w:tcPr>
                <w:p w14:paraId="314B8CFA" w14:textId="3725EAA9" w:rsidR="00716EB7" w:rsidRDefault="00716EB7" w:rsidP="00716EB7">
                  <w:pPr>
                    <w:pStyle w:val="TableBodyText"/>
                  </w:pPr>
                  <w:r w:rsidRPr="005E5213">
                    <w:t xml:space="preserve"> 17 700</w:t>
                  </w:r>
                </w:p>
              </w:tc>
              <w:tc>
                <w:tcPr>
                  <w:tcW w:w="1788" w:type="dxa"/>
                  <w:vAlign w:val="center"/>
                </w:tcPr>
                <w:p w14:paraId="7D646AAC" w14:textId="44A8257E" w:rsidR="00716EB7" w:rsidRDefault="00716EB7" w:rsidP="00716EB7">
                  <w:pPr>
                    <w:pStyle w:val="TableBodyText"/>
                  </w:pPr>
                  <w:r w:rsidRPr="005E5213">
                    <w:t xml:space="preserve"> 3 000</w:t>
                  </w:r>
                </w:p>
              </w:tc>
              <w:tc>
                <w:tcPr>
                  <w:tcW w:w="1788" w:type="dxa"/>
                  <w:vAlign w:val="center"/>
                </w:tcPr>
                <w:p w14:paraId="105D5461" w14:textId="01B33349" w:rsidR="00716EB7" w:rsidRDefault="00716EB7" w:rsidP="00716EB7">
                  <w:pPr>
                    <w:pStyle w:val="TableBodyText"/>
                    <w:ind w:right="28"/>
                  </w:pPr>
                  <w:r w:rsidRPr="005E5213">
                    <w:t xml:space="preserve">  16.9</w:t>
                  </w:r>
                </w:p>
              </w:tc>
            </w:tr>
            <w:tr w:rsidR="00716EB7" w14:paraId="74D8DCEA" w14:textId="77777777" w:rsidTr="00574B93">
              <w:tc>
                <w:tcPr>
                  <w:tcW w:w="1794" w:type="dxa"/>
                </w:tcPr>
                <w:p w14:paraId="52F5DBF2" w14:textId="52C32932" w:rsidR="00716EB7" w:rsidRDefault="00716EB7" w:rsidP="00716EB7">
                  <w:pPr>
                    <w:pStyle w:val="TableBodyText"/>
                    <w:jc w:val="left"/>
                  </w:pPr>
                  <w:r w:rsidRPr="00B41A91">
                    <w:t>55 to 59</w:t>
                  </w:r>
                </w:p>
              </w:tc>
              <w:tc>
                <w:tcPr>
                  <w:tcW w:w="2193" w:type="dxa"/>
                </w:tcPr>
                <w:p w14:paraId="3D03B632" w14:textId="24104D6B" w:rsidR="00716EB7" w:rsidRDefault="00716EB7" w:rsidP="00716EB7">
                  <w:pPr>
                    <w:pStyle w:val="TableBodyText"/>
                  </w:pPr>
                  <w:r w:rsidRPr="00B41A91">
                    <w:t>1 060 700</w:t>
                  </w:r>
                </w:p>
              </w:tc>
              <w:tc>
                <w:tcPr>
                  <w:tcW w:w="1668" w:type="dxa"/>
                </w:tcPr>
                <w:p w14:paraId="4EB7A529" w14:textId="2076BBB8" w:rsidR="00716EB7" w:rsidRDefault="00716EB7" w:rsidP="00716EB7">
                  <w:pPr>
                    <w:pStyle w:val="TableBodyText"/>
                  </w:pPr>
                  <w:r w:rsidRPr="00B41A91">
                    <w:t xml:space="preserve"> 63 500</w:t>
                  </w:r>
                </w:p>
              </w:tc>
              <w:tc>
                <w:tcPr>
                  <w:tcW w:w="1668" w:type="dxa"/>
                </w:tcPr>
                <w:p w14:paraId="4CDF9FBD" w14:textId="060C3E04" w:rsidR="00716EB7" w:rsidRDefault="00716EB7" w:rsidP="00716EB7">
                  <w:pPr>
                    <w:pStyle w:val="TableBodyText"/>
                  </w:pPr>
                  <w:r>
                    <w:t>6.0</w:t>
                  </w:r>
                </w:p>
              </w:tc>
              <w:tc>
                <w:tcPr>
                  <w:tcW w:w="466" w:type="dxa"/>
                </w:tcPr>
                <w:p w14:paraId="24262452" w14:textId="77777777" w:rsidR="00716EB7" w:rsidRDefault="00716EB7" w:rsidP="00716EB7">
                  <w:pPr>
                    <w:pStyle w:val="TableBodyText"/>
                  </w:pPr>
                </w:p>
              </w:tc>
              <w:tc>
                <w:tcPr>
                  <w:tcW w:w="1788" w:type="dxa"/>
                  <w:vAlign w:val="center"/>
                </w:tcPr>
                <w:p w14:paraId="63D4973C" w14:textId="1EB3CD76" w:rsidR="00716EB7" w:rsidRDefault="00716EB7" w:rsidP="00716EB7">
                  <w:pPr>
                    <w:pStyle w:val="TableBodyText"/>
                  </w:pPr>
                  <w:r w:rsidRPr="005E5213">
                    <w:t xml:space="preserve"> 12 400</w:t>
                  </w:r>
                </w:p>
              </w:tc>
              <w:tc>
                <w:tcPr>
                  <w:tcW w:w="1788" w:type="dxa"/>
                  <w:vAlign w:val="center"/>
                </w:tcPr>
                <w:p w14:paraId="5271697D" w14:textId="72DDEF92" w:rsidR="00716EB7" w:rsidRDefault="00716EB7" w:rsidP="00716EB7">
                  <w:pPr>
                    <w:pStyle w:val="TableBodyText"/>
                  </w:pPr>
                  <w:r w:rsidRPr="005E5213">
                    <w:t xml:space="preserve"> 1 400</w:t>
                  </w:r>
                </w:p>
              </w:tc>
              <w:tc>
                <w:tcPr>
                  <w:tcW w:w="1788" w:type="dxa"/>
                  <w:vAlign w:val="center"/>
                </w:tcPr>
                <w:p w14:paraId="63E8CBA1" w14:textId="473CADB9" w:rsidR="00716EB7" w:rsidRDefault="00716EB7" w:rsidP="00716EB7">
                  <w:pPr>
                    <w:pStyle w:val="TableBodyText"/>
                    <w:ind w:right="28"/>
                  </w:pPr>
                  <w:r w:rsidRPr="005E5213">
                    <w:t xml:space="preserve">  11.3</w:t>
                  </w:r>
                </w:p>
              </w:tc>
            </w:tr>
            <w:tr w:rsidR="00716EB7" w14:paraId="45F5E5A3" w14:textId="77777777" w:rsidTr="00574B93">
              <w:tc>
                <w:tcPr>
                  <w:tcW w:w="1794" w:type="dxa"/>
                </w:tcPr>
                <w:p w14:paraId="6CCD6A6D" w14:textId="7DE16B71" w:rsidR="00716EB7" w:rsidRDefault="00716EB7" w:rsidP="00716EB7">
                  <w:pPr>
                    <w:pStyle w:val="TableBodyText"/>
                    <w:jc w:val="left"/>
                  </w:pPr>
                  <w:r w:rsidRPr="00B41A91">
                    <w:t>60 to 64</w:t>
                  </w:r>
                </w:p>
              </w:tc>
              <w:tc>
                <w:tcPr>
                  <w:tcW w:w="2193" w:type="dxa"/>
                </w:tcPr>
                <w:p w14:paraId="1F78C093" w14:textId="4BE3DB11" w:rsidR="00716EB7" w:rsidRDefault="00716EB7" w:rsidP="00716EB7">
                  <w:pPr>
                    <w:pStyle w:val="TableBodyText"/>
                  </w:pPr>
                  <w:r w:rsidRPr="00B41A91">
                    <w:t xml:space="preserve"> 816 400</w:t>
                  </w:r>
                </w:p>
              </w:tc>
              <w:tc>
                <w:tcPr>
                  <w:tcW w:w="1668" w:type="dxa"/>
                </w:tcPr>
                <w:p w14:paraId="3FE77AED" w14:textId="7F57EF51" w:rsidR="00716EB7" w:rsidRDefault="00716EB7" w:rsidP="00716EB7">
                  <w:pPr>
                    <w:pStyle w:val="TableBodyText"/>
                  </w:pPr>
                  <w:r w:rsidRPr="00B41A91">
                    <w:t xml:space="preserve"> 49 700</w:t>
                  </w:r>
                </w:p>
              </w:tc>
              <w:tc>
                <w:tcPr>
                  <w:tcW w:w="1668" w:type="dxa"/>
                </w:tcPr>
                <w:p w14:paraId="2C1AC196" w14:textId="6B84F5F4" w:rsidR="00716EB7" w:rsidRDefault="00716EB7" w:rsidP="00716EB7">
                  <w:pPr>
                    <w:pStyle w:val="TableBodyText"/>
                  </w:pPr>
                  <w:r>
                    <w:t>6.1</w:t>
                  </w:r>
                </w:p>
              </w:tc>
              <w:tc>
                <w:tcPr>
                  <w:tcW w:w="466" w:type="dxa"/>
                </w:tcPr>
                <w:p w14:paraId="1186B520" w14:textId="77777777" w:rsidR="00716EB7" w:rsidRDefault="00716EB7" w:rsidP="00716EB7">
                  <w:pPr>
                    <w:pStyle w:val="TableBodyText"/>
                  </w:pPr>
                </w:p>
              </w:tc>
              <w:tc>
                <w:tcPr>
                  <w:tcW w:w="1788" w:type="dxa"/>
                  <w:vAlign w:val="center"/>
                </w:tcPr>
                <w:p w14:paraId="3320F250" w14:textId="66DC7179" w:rsidR="00716EB7" w:rsidRDefault="00716EB7" w:rsidP="00716EB7">
                  <w:pPr>
                    <w:pStyle w:val="TableBodyText"/>
                  </w:pPr>
                  <w:r w:rsidRPr="005E5213">
                    <w:t xml:space="preserve"> 7 000</w:t>
                  </w:r>
                </w:p>
              </w:tc>
              <w:tc>
                <w:tcPr>
                  <w:tcW w:w="1788" w:type="dxa"/>
                  <w:vAlign w:val="center"/>
                </w:tcPr>
                <w:p w14:paraId="76808D4F" w14:textId="31FA1516" w:rsidR="00716EB7" w:rsidRDefault="00716EB7" w:rsidP="00716EB7">
                  <w:pPr>
                    <w:pStyle w:val="TableBodyText"/>
                  </w:pPr>
                  <w:r w:rsidRPr="005E5213">
                    <w:t xml:space="preserve"> 1 100</w:t>
                  </w:r>
                </w:p>
              </w:tc>
              <w:tc>
                <w:tcPr>
                  <w:tcW w:w="1788" w:type="dxa"/>
                  <w:vAlign w:val="center"/>
                </w:tcPr>
                <w:p w14:paraId="3CB9FB99" w14:textId="6207B692" w:rsidR="00716EB7" w:rsidRDefault="00716EB7" w:rsidP="00716EB7">
                  <w:pPr>
                    <w:pStyle w:val="TableBodyText"/>
                    <w:ind w:right="28"/>
                  </w:pPr>
                  <w:r w:rsidRPr="005E5213">
                    <w:t xml:space="preserve">  15.7</w:t>
                  </w:r>
                </w:p>
              </w:tc>
            </w:tr>
            <w:tr w:rsidR="00716EB7" w14:paraId="747A06DC" w14:textId="77777777" w:rsidTr="00654F06">
              <w:tc>
                <w:tcPr>
                  <w:tcW w:w="1794" w:type="dxa"/>
                </w:tcPr>
                <w:p w14:paraId="03306AD3" w14:textId="5CF3E71D" w:rsidR="00716EB7" w:rsidRDefault="00716EB7" w:rsidP="00716EB7">
                  <w:pPr>
                    <w:pStyle w:val="TableBodyText"/>
                    <w:jc w:val="left"/>
                  </w:pPr>
                  <w:r w:rsidRPr="00B41A91">
                    <w:t>65 or over</w:t>
                  </w:r>
                </w:p>
              </w:tc>
              <w:tc>
                <w:tcPr>
                  <w:tcW w:w="2193" w:type="dxa"/>
                </w:tcPr>
                <w:p w14:paraId="737ECAAF" w14:textId="13F628D7" w:rsidR="00716EB7" w:rsidRDefault="00716EB7" w:rsidP="00716EB7">
                  <w:pPr>
                    <w:pStyle w:val="TableBodyText"/>
                  </w:pPr>
                  <w:r w:rsidRPr="00B41A91">
                    <w:t>2 222 200</w:t>
                  </w:r>
                </w:p>
              </w:tc>
              <w:tc>
                <w:tcPr>
                  <w:tcW w:w="1668" w:type="dxa"/>
                </w:tcPr>
                <w:p w14:paraId="42E28A88" w14:textId="658989C2" w:rsidR="00716EB7" w:rsidRDefault="00716EB7" w:rsidP="00716EB7">
                  <w:pPr>
                    <w:pStyle w:val="TableBodyText"/>
                  </w:pPr>
                  <w:r w:rsidRPr="00B41A91">
                    <w:t xml:space="preserve"> 283 400</w:t>
                  </w:r>
                </w:p>
              </w:tc>
              <w:tc>
                <w:tcPr>
                  <w:tcW w:w="1668" w:type="dxa"/>
                </w:tcPr>
                <w:p w14:paraId="125384AE" w14:textId="6876C685" w:rsidR="00716EB7" w:rsidRDefault="00716EB7" w:rsidP="00716EB7">
                  <w:pPr>
                    <w:pStyle w:val="TableBodyText"/>
                  </w:pPr>
                  <w:r>
                    <w:t>12.9</w:t>
                  </w:r>
                </w:p>
              </w:tc>
              <w:tc>
                <w:tcPr>
                  <w:tcW w:w="466" w:type="dxa"/>
                </w:tcPr>
                <w:p w14:paraId="4BB64B17" w14:textId="77777777" w:rsidR="00716EB7" w:rsidRDefault="00716EB7" w:rsidP="00716EB7">
                  <w:pPr>
                    <w:pStyle w:val="TableBodyText"/>
                  </w:pPr>
                </w:p>
              </w:tc>
              <w:tc>
                <w:tcPr>
                  <w:tcW w:w="1788" w:type="dxa"/>
                  <w:vAlign w:val="center"/>
                </w:tcPr>
                <w:p w14:paraId="2687465A" w14:textId="2FAABD80" w:rsidR="00716EB7" w:rsidRDefault="00716EB7" w:rsidP="00716EB7">
                  <w:pPr>
                    <w:pStyle w:val="TableBodyText"/>
                  </w:pPr>
                  <w:r w:rsidRPr="005E5213">
                    <w:t xml:space="preserve"> 12 900</w:t>
                  </w:r>
                </w:p>
              </w:tc>
              <w:tc>
                <w:tcPr>
                  <w:tcW w:w="1788" w:type="dxa"/>
                  <w:vAlign w:val="center"/>
                </w:tcPr>
                <w:p w14:paraId="623297F5" w14:textId="4434A187" w:rsidR="00716EB7" w:rsidRDefault="00716EB7" w:rsidP="00716EB7">
                  <w:pPr>
                    <w:pStyle w:val="TableBodyText"/>
                  </w:pPr>
                  <w:r w:rsidRPr="005E5213">
                    <w:t xml:space="preserve"> 3 200</w:t>
                  </w:r>
                </w:p>
              </w:tc>
              <w:tc>
                <w:tcPr>
                  <w:tcW w:w="1788" w:type="dxa"/>
                  <w:vAlign w:val="center"/>
                </w:tcPr>
                <w:p w14:paraId="49FC70A3" w14:textId="3225A391" w:rsidR="00716EB7" w:rsidRDefault="00716EB7" w:rsidP="00716EB7">
                  <w:pPr>
                    <w:pStyle w:val="TableBodyText"/>
                    <w:ind w:right="28"/>
                  </w:pPr>
                  <w:r w:rsidRPr="005E5213">
                    <w:t xml:space="preserve">  24.8</w:t>
                  </w:r>
                </w:p>
              </w:tc>
            </w:tr>
            <w:tr w:rsidR="00716EB7" w14:paraId="34C7BCB0" w14:textId="77777777" w:rsidTr="00654F06">
              <w:tc>
                <w:tcPr>
                  <w:tcW w:w="1794" w:type="dxa"/>
                  <w:tcBorders>
                    <w:bottom w:val="single" w:sz="6" w:space="0" w:color="BFBFBF"/>
                  </w:tcBorders>
                </w:tcPr>
                <w:p w14:paraId="14B6C350" w14:textId="6900BE40" w:rsidR="00716EB7" w:rsidRDefault="00716EB7" w:rsidP="00716EB7">
                  <w:pPr>
                    <w:pStyle w:val="TableBodyText"/>
                    <w:jc w:val="left"/>
                  </w:pPr>
                  <w:r w:rsidRPr="00625580">
                    <w:rPr>
                      <w:b/>
                      <w:bCs/>
                    </w:rPr>
                    <w:t>Total</w:t>
                  </w:r>
                </w:p>
              </w:tc>
              <w:tc>
                <w:tcPr>
                  <w:tcW w:w="2193" w:type="dxa"/>
                  <w:tcBorders>
                    <w:bottom w:val="single" w:sz="6" w:space="0" w:color="BFBFBF"/>
                  </w:tcBorders>
                </w:tcPr>
                <w:p w14:paraId="426F9793" w14:textId="5C8F8F84" w:rsidR="00716EB7" w:rsidRDefault="00716EB7" w:rsidP="00716EB7">
                  <w:pPr>
                    <w:pStyle w:val="TableBodyText"/>
                  </w:pPr>
                  <w:r w:rsidRPr="00625580">
                    <w:rPr>
                      <w:b/>
                      <w:bCs/>
                    </w:rPr>
                    <w:t>14 353 900</w:t>
                  </w:r>
                </w:p>
              </w:tc>
              <w:tc>
                <w:tcPr>
                  <w:tcW w:w="1668" w:type="dxa"/>
                  <w:tcBorders>
                    <w:bottom w:val="single" w:sz="6" w:space="0" w:color="BFBFBF"/>
                  </w:tcBorders>
                </w:tcPr>
                <w:p w14:paraId="1C552676" w14:textId="0A8194DF" w:rsidR="00716EB7" w:rsidRDefault="00716EB7" w:rsidP="00716EB7">
                  <w:pPr>
                    <w:pStyle w:val="TableBodyText"/>
                  </w:pPr>
                  <w:r w:rsidRPr="00625580">
                    <w:rPr>
                      <w:b/>
                      <w:bCs/>
                    </w:rPr>
                    <w:t xml:space="preserve"> 698 400</w:t>
                  </w:r>
                </w:p>
              </w:tc>
              <w:tc>
                <w:tcPr>
                  <w:tcW w:w="1668" w:type="dxa"/>
                  <w:tcBorders>
                    <w:bottom w:val="single" w:sz="6" w:space="0" w:color="BFBFBF"/>
                  </w:tcBorders>
                </w:tcPr>
                <w:p w14:paraId="428239C8" w14:textId="2838E14A" w:rsidR="00716EB7" w:rsidRDefault="00716EB7" w:rsidP="00716EB7">
                  <w:pPr>
                    <w:pStyle w:val="TableBodyText"/>
                  </w:pPr>
                  <w:r w:rsidRPr="00625580">
                    <w:rPr>
                      <w:b/>
                      <w:bCs/>
                    </w:rPr>
                    <w:t>4.9</w:t>
                  </w:r>
                </w:p>
              </w:tc>
              <w:tc>
                <w:tcPr>
                  <w:tcW w:w="466" w:type="dxa"/>
                  <w:tcBorders>
                    <w:bottom w:val="single" w:sz="6" w:space="0" w:color="BFBFBF"/>
                  </w:tcBorders>
                </w:tcPr>
                <w:p w14:paraId="57C7CED6" w14:textId="77777777" w:rsidR="00716EB7" w:rsidRDefault="00716EB7" w:rsidP="00716EB7">
                  <w:pPr>
                    <w:pStyle w:val="TableBodyText"/>
                  </w:pPr>
                </w:p>
              </w:tc>
              <w:tc>
                <w:tcPr>
                  <w:tcW w:w="1788" w:type="dxa"/>
                  <w:tcBorders>
                    <w:bottom w:val="single" w:sz="6" w:space="0" w:color="BFBFBF"/>
                  </w:tcBorders>
                  <w:vAlign w:val="center"/>
                </w:tcPr>
                <w:p w14:paraId="34BF546D" w14:textId="2927A927" w:rsidR="00716EB7" w:rsidRDefault="00716EB7" w:rsidP="00716EB7">
                  <w:pPr>
                    <w:pStyle w:val="TableBodyText"/>
                  </w:pPr>
                  <w:r w:rsidRPr="00625580">
                    <w:rPr>
                      <w:b/>
                      <w:bCs/>
                    </w:rPr>
                    <w:t xml:space="preserve"> 253 900</w:t>
                  </w:r>
                </w:p>
              </w:tc>
              <w:tc>
                <w:tcPr>
                  <w:tcW w:w="1788" w:type="dxa"/>
                  <w:tcBorders>
                    <w:bottom w:val="single" w:sz="6" w:space="0" w:color="BFBFBF"/>
                  </w:tcBorders>
                  <w:vAlign w:val="center"/>
                </w:tcPr>
                <w:p w14:paraId="4E16AF21" w14:textId="71910BC4" w:rsidR="00716EB7" w:rsidRDefault="00716EB7" w:rsidP="00716EB7">
                  <w:pPr>
                    <w:pStyle w:val="TableBodyText"/>
                  </w:pPr>
                  <w:r w:rsidRPr="00625580">
                    <w:rPr>
                      <w:b/>
                      <w:bCs/>
                    </w:rPr>
                    <w:t xml:space="preserve"> 22 300</w:t>
                  </w:r>
                </w:p>
              </w:tc>
              <w:tc>
                <w:tcPr>
                  <w:tcW w:w="1788" w:type="dxa"/>
                  <w:tcBorders>
                    <w:bottom w:val="single" w:sz="6" w:space="0" w:color="BFBFBF"/>
                  </w:tcBorders>
                  <w:vAlign w:val="center"/>
                </w:tcPr>
                <w:p w14:paraId="57495ED4" w14:textId="647D4CCC" w:rsidR="00716EB7" w:rsidRDefault="00716EB7" w:rsidP="00716EB7">
                  <w:pPr>
                    <w:pStyle w:val="TableBodyText"/>
                    <w:ind w:right="28"/>
                  </w:pPr>
                  <w:r w:rsidRPr="00625580">
                    <w:rPr>
                      <w:b/>
                      <w:bCs/>
                    </w:rPr>
                    <w:t xml:space="preserve">  8.8</w:t>
                  </w:r>
                </w:p>
              </w:tc>
            </w:tr>
          </w:tbl>
          <w:p w14:paraId="25D266C5" w14:textId="77777777" w:rsidR="00716EB7" w:rsidRDefault="00716EB7" w:rsidP="00716EB7">
            <w:pPr>
              <w:pStyle w:val="Box"/>
            </w:pPr>
          </w:p>
        </w:tc>
      </w:tr>
      <w:tr w:rsidR="00716EB7" w14:paraId="6C342E45" w14:textId="77777777" w:rsidTr="00716EB7">
        <w:tc>
          <w:tcPr>
            <w:tcW w:w="5000" w:type="pct"/>
            <w:tcBorders>
              <w:top w:val="nil"/>
              <w:left w:val="nil"/>
              <w:bottom w:val="nil"/>
              <w:right w:val="nil"/>
            </w:tcBorders>
            <w:shd w:val="clear" w:color="auto" w:fill="auto"/>
          </w:tcPr>
          <w:p w14:paraId="622CCFFE" w14:textId="23168D16" w:rsidR="00716EB7" w:rsidRDefault="00716EB7" w:rsidP="00716EB7">
            <w:pPr>
              <w:pStyle w:val="Continued"/>
            </w:pPr>
            <w:r>
              <w:t>(continued next page)</w:t>
            </w:r>
          </w:p>
        </w:tc>
      </w:tr>
      <w:tr w:rsidR="00716EB7" w14:paraId="34DDCFC4" w14:textId="77777777" w:rsidTr="00716EB7">
        <w:tc>
          <w:tcPr>
            <w:tcW w:w="5000" w:type="pct"/>
            <w:tcBorders>
              <w:top w:val="nil"/>
              <w:left w:val="nil"/>
              <w:bottom w:val="single" w:sz="6" w:space="0" w:color="78A22F"/>
              <w:right w:val="nil"/>
            </w:tcBorders>
            <w:shd w:val="clear" w:color="auto" w:fill="auto"/>
          </w:tcPr>
          <w:p w14:paraId="781E1378" w14:textId="77777777" w:rsidR="00716EB7" w:rsidRDefault="00716EB7" w:rsidP="00716EB7">
            <w:pPr>
              <w:pStyle w:val="Box"/>
              <w:spacing w:before="0" w:line="120" w:lineRule="exact"/>
            </w:pPr>
          </w:p>
        </w:tc>
      </w:tr>
      <w:tr w:rsidR="00716EB7" w:rsidRPr="000863A5" w14:paraId="70D60AAF" w14:textId="77777777" w:rsidTr="00716EB7">
        <w:tc>
          <w:tcPr>
            <w:tcW w:w="5000" w:type="pct"/>
            <w:tcBorders>
              <w:top w:val="single" w:sz="6" w:space="0" w:color="78A22F"/>
              <w:left w:val="nil"/>
              <w:bottom w:val="nil"/>
              <w:right w:val="nil"/>
            </w:tcBorders>
          </w:tcPr>
          <w:p w14:paraId="3C785EB5" w14:textId="280FC212" w:rsidR="00716EB7" w:rsidRPr="00626D32" w:rsidRDefault="00716EB7" w:rsidP="00716EB7">
            <w:pPr>
              <w:pStyle w:val="BoxSpaceBelow"/>
            </w:pPr>
          </w:p>
        </w:tc>
      </w:tr>
    </w:tbl>
    <w:p w14:paraId="26AA98CA" w14:textId="64ACA3F6" w:rsidR="00716EB7" w:rsidRDefault="00716EB7">
      <w:pPr>
        <w:pStyle w:val="BodyText"/>
      </w:pPr>
    </w:p>
    <w:p w14:paraId="4E1B00F0" w14:textId="7CFFD897" w:rsidR="00716EB7" w:rsidRDefault="00716EB7">
      <w:pPr>
        <w:pStyle w:val="BodyText"/>
      </w:pPr>
    </w:p>
    <w:p w14:paraId="71029D66" w14:textId="41996340" w:rsidR="00716EB7" w:rsidRDefault="00716EB7" w:rsidP="00716EB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716EB7" w14:paraId="72660884" w14:textId="77777777" w:rsidTr="00830CC2">
        <w:trPr>
          <w:tblHeader/>
        </w:trPr>
        <w:tc>
          <w:tcPr>
            <w:tcW w:w="5000" w:type="pct"/>
            <w:tcBorders>
              <w:top w:val="single" w:sz="6" w:space="0" w:color="78A22F"/>
              <w:left w:val="nil"/>
              <w:bottom w:val="single" w:sz="6" w:space="0" w:color="BFBFBF"/>
              <w:right w:val="nil"/>
            </w:tcBorders>
            <w:shd w:val="clear" w:color="auto" w:fill="auto"/>
          </w:tcPr>
          <w:p w14:paraId="0C5D4D2A" w14:textId="41996340" w:rsidR="00716EB7" w:rsidRPr="00784A05" w:rsidRDefault="00716EB7" w:rsidP="00716EB7">
            <w:pPr>
              <w:pStyle w:val="TableTitle"/>
            </w:pPr>
            <w:r>
              <w:rPr>
                <w:b w:val="0"/>
              </w:rPr>
              <w:t xml:space="preserve">Table </w:t>
            </w:r>
            <w:r w:rsidR="002E3D3C">
              <w:rPr>
                <w:b w:val="0"/>
              </w:rPr>
              <w:t>3</w:t>
            </w:r>
            <w:r>
              <w:tab/>
            </w:r>
            <w:r w:rsidRPr="00716EB7">
              <w:rPr>
                <w:b w:val="0"/>
                <w:bCs/>
                <w:sz w:val="18"/>
                <w:szCs w:val="18"/>
              </w:rPr>
              <w:t>(continued)</w:t>
            </w:r>
          </w:p>
        </w:tc>
      </w:tr>
      <w:tr w:rsidR="00716EB7" w14:paraId="6BA97D8F" w14:textId="77777777" w:rsidTr="00830CC2">
        <w:tc>
          <w:tcPr>
            <w:tcW w:w="5000" w:type="pct"/>
            <w:tcBorders>
              <w:top w:val="single" w:sz="6" w:space="0" w:color="BFBFBF"/>
              <w:left w:val="nil"/>
              <w:bottom w:val="nil"/>
              <w:right w:val="nil"/>
            </w:tcBorders>
            <w:shd w:val="clear" w:color="auto" w:fill="auto"/>
          </w:tcPr>
          <w:tbl>
            <w:tblPr>
              <w:tblW w:w="13187" w:type="dxa"/>
              <w:tblCellMar>
                <w:top w:w="28" w:type="dxa"/>
                <w:left w:w="0" w:type="dxa"/>
                <w:right w:w="0" w:type="dxa"/>
              </w:tblCellMar>
              <w:tblLook w:val="0000" w:firstRow="0" w:lastRow="0" w:firstColumn="0" w:lastColumn="0" w:noHBand="0" w:noVBand="0"/>
            </w:tblPr>
            <w:tblGrid>
              <w:gridCol w:w="1227"/>
              <w:gridCol w:w="1602"/>
              <w:gridCol w:w="1920"/>
              <w:gridCol w:w="2087"/>
              <w:gridCol w:w="407"/>
              <w:gridCol w:w="1672"/>
              <w:gridCol w:w="1693"/>
              <w:gridCol w:w="2579"/>
            </w:tblGrid>
            <w:tr w:rsidR="00716EB7" w14:paraId="119D6F2C" w14:textId="77777777" w:rsidTr="00574B93">
              <w:trPr>
                <w:trHeight w:val="111"/>
              </w:trPr>
              <w:tc>
                <w:tcPr>
                  <w:tcW w:w="6836" w:type="dxa"/>
                  <w:gridSpan w:val="4"/>
                  <w:tcBorders>
                    <w:bottom w:val="single" w:sz="4" w:space="0" w:color="auto"/>
                  </w:tcBorders>
                </w:tcPr>
                <w:p w14:paraId="7D644AA9" w14:textId="03F4D330" w:rsidR="00716EB7" w:rsidRPr="00CA0C34" w:rsidRDefault="00716EB7" w:rsidP="00716EB7">
                  <w:pPr>
                    <w:pStyle w:val="TableUnitsRow"/>
                    <w:ind w:right="28"/>
                    <w:jc w:val="center"/>
                    <w:rPr>
                      <w:b/>
                      <w:bCs/>
                      <w:i/>
                      <w:iCs/>
                    </w:rPr>
                  </w:pPr>
                </w:p>
              </w:tc>
              <w:tc>
                <w:tcPr>
                  <w:tcW w:w="407" w:type="dxa"/>
                </w:tcPr>
                <w:p w14:paraId="0B91396C" w14:textId="77777777" w:rsidR="00716EB7" w:rsidRDefault="00716EB7" w:rsidP="00716EB7">
                  <w:pPr>
                    <w:pStyle w:val="TableBodyText"/>
                  </w:pPr>
                </w:p>
              </w:tc>
              <w:tc>
                <w:tcPr>
                  <w:tcW w:w="5944" w:type="dxa"/>
                  <w:gridSpan w:val="3"/>
                  <w:tcBorders>
                    <w:bottom w:val="single" w:sz="4" w:space="0" w:color="auto"/>
                  </w:tcBorders>
                </w:tcPr>
                <w:p w14:paraId="5D5499CF" w14:textId="07C828F4" w:rsidR="00716EB7" w:rsidRPr="00CA0C34" w:rsidRDefault="00716EB7" w:rsidP="00716EB7">
                  <w:pPr>
                    <w:pStyle w:val="TableUnitsRow"/>
                    <w:ind w:right="28"/>
                    <w:jc w:val="center"/>
                    <w:rPr>
                      <w:b/>
                      <w:bCs/>
                      <w:i/>
                      <w:iCs/>
                    </w:rPr>
                  </w:pPr>
                </w:p>
              </w:tc>
            </w:tr>
            <w:tr w:rsidR="003C2147" w14:paraId="0A7C341F" w14:textId="77777777" w:rsidTr="00574B93">
              <w:tc>
                <w:tcPr>
                  <w:tcW w:w="6836" w:type="dxa"/>
                  <w:gridSpan w:val="4"/>
                  <w:tcBorders>
                    <w:bottom w:val="single" w:sz="4" w:space="0" w:color="auto"/>
                  </w:tcBorders>
                </w:tcPr>
                <w:p w14:paraId="6585A217" w14:textId="62569E0B" w:rsidR="003C2147" w:rsidRPr="00CA0C34" w:rsidRDefault="003C2147" w:rsidP="00716EB7">
                  <w:pPr>
                    <w:pStyle w:val="TableUnitsRow"/>
                    <w:ind w:right="28"/>
                    <w:jc w:val="center"/>
                    <w:rPr>
                      <w:b/>
                      <w:bCs/>
                      <w:i/>
                      <w:iCs/>
                    </w:rPr>
                  </w:pPr>
                  <w:r w:rsidRPr="00CA0C34">
                    <w:rPr>
                      <w:b/>
                      <w:bCs/>
                      <w:i/>
                      <w:iCs/>
                    </w:rPr>
                    <w:t>Step 2</w:t>
                  </w:r>
                </w:p>
              </w:tc>
              <w:tc>
                <w:tcPr>
                  <w:tcW w:w="407" w:type="dxa"/>
                </w:tcPr>
                <w:p w14:paraId="52A82A51" w14:textId="77777777" w:rsidR="003C2147" w:rsidRDefault="003C2147" w:rsidP="00716EB7">
                  <w:pPr>
                    <w:pStyle w:val="TableBodyText"/>
                  </w:pPr>
                </w:p>
              </w:tc>
              <w:tc>
                <w:tcPr>
                  <w:tcW w:w="5944" w:type="dxa"/>
                  <w:gridSpan w:val="3"/>
                  <w:tcBorders>
                    <w:bottom w:val="single" w:sz="4" w:space="0" w:color="auto"/>
                  </w:tcBorders>
                </w:tcPr>
                <w:p w14:paraId="186C36BA" w14:textId="24D7D329" w:rsidR="003C2147" w:rsidRPr="00CA0C34" w:rsidRDefault="003C2147" w:rsidP="00716EB7">
                  <w:pPr>
                    <w:pStyle w:val="TableUnitsRow"/>
                    <w:ind w:right="28"/>
                    <w:jc w:val="center"/>
                    <w:rPr>
                      <w:b/>
                      <w:bCs/>
                      <w:i/>
                      <w:iCs/>
                    </w:rPr>
                  </w:pPr>
                  <w:r w:rsidRPr="00CA0C34">
                    <w:rPr>
                      <w:b/>
                      <w:bCs/>
                      <w:i/>
                      <w:iCs/>
                    </w:rPr>
                    <w:t>Step 3</w:t>
                  </w:r>
                </w:p>
              </w:tc>
            </w:tr>
            <w:tr w:rsidR="00716EB7" w14:paraId="7546B164" w14:textId="77777777" w:rsidTr="00574B93">
              <w:tc>
                <w:tcPr>
                  <w:tcW w:w="1227" w:type="dxa"/>
                  <w:tcBorders>
                    <w:top w:val="single" w:sz="4" w:space="0" w:color="auto"/>
                  </w:tcBorders>
                </w:tcPr>
                <w:p w14:paraId="5FBE9DB6" w14:textId="77777777" w:rsidR="00716EB7" w:rsidRPr="00CA0C34" w:rsidRDefault="00716EB7" w:rsidP="00716EB7">
                  <w:pPr>
                    <w:pStyle w:val="TableBodyText"/>
                    <w:rPr>
                      <w:i/>
                      <w:iCs/>
                    </w:rPr>
                  </w:pPr>
                  <w:r w:rsidRPr="00CA0C34">
                    <w:rPr>
                      <w:i/>
                      <w:iCs/>
                    </w:rPr>
                    <w:t>Age groups</w:t>
                  </w:r>
                </w:p>
              </w:tc>
              <w:tc>
                <w:tcPr>
                  <w:tcW w:w="1602" w:type="dxa"/>
                  <w:tcBorders>
                    <w:top w:val="single" w:sz="4" w:space="0" w:color="auto"/>
                    <w:bottom w:val="single" w:sz="4" w:space="0" w:color="auto"/>
                  </w:tcBorders>
                </w:tcPr>
                <w:p w14:paraId="2EB527D5" w14:textId="77777777" w:rsidR="00716EB7" w:rsidRPr="00CA0C34" w:rsidRDefault="00716EB7" w:rsidP="00716EB7">
                  <w:pPr>
                    <w:pStyle w:val="TableBodyText"/>
                    <w:rPr>
                      <w:i/>
                      <w:iCs/>
                    </w:rPr>
                  </w:pPr>
                  <w:r w:rsidRPr="00CA0C34">
                    <w:rPr>
                      <w:i/>
                      <w:iCs/>
                    </w:rPr>
                    <w:t>Standard population</w:t>
                  </w:r>
                </w:p>
              </w:tc>
              <w:tc>
                <w:tcPr>
                  <w:tcW w:w="1920" w:type="dxa"/>
                  <w:tcBorders>
                    <w:top w:val="single" w:sz="4" w:space="0" w:color="auto"/>
                    <w:bottom w:val="single" w:sz="4" w:space="0" w:color="auto"/>
                  </w:tcBorders>
                </w:tcPr>
                <w:p w14:paraId="76C5F29D" w14:textId="2AD7C7C5" w:rsidR="00716EB7" w:rsidRPr="00CA0C34" w:rsidRDefault="00716EB7" w:rsidP="00716EB7">
                  <w:pPr>
                    <w:pStyle w:val="TableBodyText"/>
                    <w:rPr>
                      <w:i/>
                      <w:iCs/>
                    </w:rPr>
                  </w:pPr>
                  <w:r w:rsidRPr="00CA0C34">
                    <w:rPr>
                      <w:i/>
                      <w:iCs/>
                    </w:rPr>
                    <w:t xml:space="preserve">Non-Indigenous </w:t>
                  </w:r>
                  <w:r w:rsidR="0001755C">
                    <w:rPr>
                      <w:i/>
                      <w:iCs/>
                    </w:rPr>
                    <w:t xml:space="preserve">people </w:t>
                  </w:r>
                  <w:r w:rsidRPr="00CA0C34">
                    <w:rPr>
                      <w:i/>
                      <w:iCs/>
                    </w:rPr>
                    <w:t>expected number of ‘events’</w:t>
                  </w:r>
                </w:p>
              </w:tc>
              <w:tc>
                <w:tcPr>
                  <w:tcW w:w="2087" w:type="dxa"/>
                  <w:tcBorders>
                    <w:top w:val="single" w:sz="4" w:space="0" w:color="auto"/>
                    <w:bottom w:val="single" w:sz="4" w:space="0" w:color="auto"/>
                  </w:tcBorders>
                </w:tcPr>
                <w:p w14:paraId="22F961E1" w14:textId="6456D6A2" w:rsidR="00716EB7" w:rsidRPr="00CA0C34" w:rsidRDefault="00716EB7" w:rsidP="0001755C">
                  <w:pPr>
                    <w:pStyle w:val="TableBodyText"/>
                    <w:rPr>
                      <w:i/>
                      <w:iCs/>
                    </w:rPr>
                  </w:pPr>
                  <w:r w:rsidRPr="00CA0C34">
                    <w:rPr>
                      <w:i/>
                      <w:iCs/>
                    </w:rPr>
                    <w:t xml:space="preserve">Aboriginal and Torres Strait Islander </w:t>
                  </w:r>
                  <w:r w:rsidR="0001755C">
                    <w:rPr>
                      <w:i/>
                      <w:iCs/>
                    </w:rPr>
                    <w:t>people</w:t>
                  </w:r>
                  <w:r w:rsidR="0001755C" w:rsidRPr="00CA0C34">
                    <w:rPr>
                      <w:i/>
                      <w:iCs/>
                    </w:rPr>
                    <w:t xml:space="preserve"> </w:t>
                  </w:r>
                  <w:r w:rsidRPr="00CA0C34">
                    <w:rPr>
                      <w:i/>
                      <w:iCs/>
                    </w:rPr>
                    <w:t>expected number of ‘events’</w:t>
                  </w:r>
                </w:p>
              </w:tc>
              <w:tc>
                <w:tcPr>
                  <w:tcW w:w="407" w:type="dxa"/>
                </w:tcPr>
                <w:p w14:paraId="542CBD7E" w14:textId="77777777" w:rsidR="00716EB7" w:rsidRPr="00CA0C34" w:rsidRDefault="00716EB7" w:rsidP="00716EB7">
                  <w:pPr>
                    <w:pStyle w:val="TableBodyText"/>
                    <w:rPr>
                      <w:i/>
                      <w:iCs/>
                    </w:rPr>
                  </w:pPr>
                </w:p>
              </w:tc>
              <w:tc>
                <w:tcPr>
                  <w:tcW w:w="1672" w:type="dxa"/>
                  <w:tcBorders>
                    <w:top w:val="single" w:sz="4" w:space="0" w:color="auto"/>
                    <w:bottom w:val="single" w:sz="4" w:space="0" w:color="auto"/>
                  </w:tcBorders>
                </w:tcPr>
                <w:p w14:paraId="536E72EC" w14:textId="688B8B6D" w:rsidR="00716EB7" w:rsidRPr="00CA0C34" w:rsidRDefault="00716EB7" w:rsidP="00716EB7">
                  <w:pPr>
                    <w:pStyle w:val="TableBodyText"/>
                    <w:rPr>
                      <w:i/>
                      <w:iCs/>
                    </w:rPr>
                  </w:pPr>
                  <w:r w:rsidRPr="00CA0C34">
                    <w:rPr>
                      <w:i/>
                      <w:iCs/>
                    </w:rPr>
                    <w:t>Non-Indigenous</w:t>
                  </w:r>
                  <w:r w:rsidR="0001755C">
                    <w:rPr>
                      <w:i/>
                      <w:iCs/>
                    </w:rPr>
                    <w:t xml:space="preserve"> people</w:t>
                  </w:r>
                  <w:r w:rsidRPr="00CA0C34">
                    <w:rPr>
                      <w:i/>
                      <w:iCs/>
                    </w:rPr>
                    <w:t xml:space="preserve"> age standardised rate</w:t>
                  </w:r>
                </w:p>
              </w:tc>
              <w:tc>
                <w:tcPr>
                  <w:tcW w:w="1693" w:type="dxa"/>
                  <w:tcBorders>
                    <w:top w:val="single" w:sz="4" w:space="0" w:color="auto"/>
                    <w:bottom w:val="single" w:sz="4" w:space="0" w:color="auto"/>
                  </w:tcBorders>
                </w:tcPr>
                <w:p w14:paraId="4F3BB401" w14:textId="7274F3E4" w:rsidR="00716EB7" w:rsidRPr="00CA0C34" w:rsidRDefault="00716EB7" w:rsidP="0001755C">
                  <w:pPr>
                    <w:pStyle w:val="TableBodyText"/>
                    <w:rPr>
                      <w:i/>
                      <w:iCs/>
                    </w:rPr>
                  </w:pPr>
                  <w:r w:rsidRPr="00CA0C34">
                    <w:rPr>
                      <w:i/>
                      <w:iCs/>
                    </w:rPr>
                    <w:t xml:space="preserve">Aboriginal and Torres Strait Islander </w:t>
                  </w:r>
                  <w:r w:rsidR="0001755C">
                    <w:rPr>
                      <w:i/>
                      <w:iCs/>
                    </w:rPr>
                    <w:t xml:space="preserve">people </w:t>
                  </w:r>
                  <w:r w:rsidRPr="00CA0C34">
                    <w:rPr>
                      <w:i/>
                      <w:iCs/>
                    </w:rPr>
                    <w:t>age standardised rate</w:t>
                  </w:r>
                </w:p>
              </w:tc>
              <w:tc>
                <w:tcPr>
                  <w:tcW w:w="2579" w:type="dxa"/>
                  <w:tcBorders>
                    <w:top w:val="single" w:sz="4" w:space="0" w:color="auto"/>
                    <w:bottom w:val="single" w:sz="4" w:space="0" w:color="auto"/>
                  </w:tcBorders>
                </w:tcPr>
                <w:p w14:paraId="40757643" w14:textId="0BBD7960" w:rsidR="00716EB7" w:rsidRPr="00CA0C34" w:rsidRDefault="00716EB7" w:rsidP="0001755C">
                  <w:pPr>
                    <w:pStyle w:val="TableBodyText"/>
                    <w:ind w:right="28"/>
                    <w:rPr>
                      <w:i/>
                      <w:iCs/>
                    </w:rPr>
                  </w:pPr>
                  <w:r w:rsidRPr="00CA0C34">
                    <w:rPr>
                      <w:i/>
                      <w:iCs/>
                    </w:rPr>
                    <w:t xml:space="preserve">Rate ratio Aboriginal and Torres Strait Islander </w:t>
                  </w:r>
                  <w:r w:rsidR="0001755C">
                    <w:rPr>
                      <w:i/>
                      <w:iCs/>
                    </w:rPr>
                    <w:t>people</w:t>
                  </w:r>
                  <w:r w:rsidRPr="00CA0C34">
                    <w:rPr>
                      <w:i/>
                      <w:iCs/>
                    </w:rPr>
                    <w:t>/non-Indigenous</w:t>
                  </w:r>
                  <w:r w:rsidR="0001755C">
                    <w:rPr>
                      <w:i/>
                      <w:iCs/>
                    </w:rPr>
                    <w:t xml:space="preserve"> people</w:t>
                  </w:r>
                </w:p>
              </w:tc>
            </w:tr>
            <w:tr w:rsidR="00716EB7" w14:paraId="74096A4D" w14:textId="77777777" w:rsidTr="00574B93">
              <w:tc>
                <w:tcPr>
                  <w:tcW w:w="1227" w:type="dxa"/>
                  <w:tcBorders>
                    <w:bottom w:val="single" w:sz="4" w:space="0" w:color="auto"/>
                  </w:tcBorders>
                </w:tcPr>
                <w:p w14:paraId="34104D5A" w14:textId="77777777" w:rsidR="00716EB7" w:rsidRDefault="00716EB7" w:rsidP="00716EB7">
                  <w:pPr>
                    <w:pStyle w:val="TableBodyText"/>
                    <w:jc w:val="left"/>
                  </w:pPr>
                </w:p>
              </w:tc>
              <w:tc>
                <w:tcPr>
                  <w:tcW w:w="1602" w:type="dxa"/>
                  <w:tcBorders>
                    <w:top w:val="single" w:sz="4" w:space="0" w:color="auto"/>
                    <w:bottom w:val="single" w:sz="4" w:space="0" w:color="auto"/>
                  </w:tcBorders>
                </w:tcPr>
                <w:p w14:paraId="707451A1" w14:textId="77777777" w:rsidR="00716EB7" w:rsidRDefault="00716EB7" w:rsidP="00716EB7">
                  <w:pPr>
                    <w:pStyle w:val="TableBodyText"/>
                  </w:pPr>
                  <w:r>
                    <w:t>C7</w:t>
                  </w:r>
                </w:p>
              </w:tc>
              <w:tc>
                <w:tcPr>
                  <w:tcW w:w="1920" w:type="dxa"/>
                  <w:tcBorders>
                    <w:top w:val="single" w:sz="4" w:space="0" w:color="auto"/>
                    <w:bottom w:val="single" w:sz="4" w:space="0" w:color="auto"/>
                  </w:tcBorders>
                </w:tcPr>
                <w:p w14:paraId="396C88D2" w14:textId="77777777" w:rsidR="00716EB7" w:rsidRDefault="00716EB7" w:rsidP="00716EB7">
                  <w:pPr>
                    <w:pStyle w:val="TableBodyText"/>
                  </w:pPr>
                  <w:r>
                    <w:t>C8=C7*C3/100</w:t>
                  </w:r>
                </w:p>
              </w:tc>
              <w:tc>
                <w:tcPr>
                  <w:tcW w:w="2087" w:type="dxa"/>
                  <w:tcBorders>
                    <w:top w:val="single" w:sz="4" w:space="0" w:color="auto"/>
                    <w:bottom w:val="single" w:sz="4" w:space="0" w:color="auto"/>
                  </w:tcBorders>
                </w:tcPr>
                <w:p w14:paraId="13C9B988" w14:textId="77777777" w:rsidR="00716EB7" w:rsidRDefault="00716EB7" w:rsidP="00716EB7">
                  <w:pPr>
                    <w:pStyle w:val="TableBodyText"/>
                  </w:pPr>
                  <w:r>
                    <w:t>C9=C7*C6/100</w:t>
                  </w:r>
                </w:p>
              </w:tc>
              <w:tc>
                <w:tcPr>
                  <w:tcW w:w="407" w:type="dxa"/>
                </w:tcPr>
                <w:p w14:paraId="3CDF56B2" w14:textId="77777777" w:rsidR="00716EB7" w:rsidRDefault="00716EB7" w:rsidP="00716EB7">
                  <w:pPr>
                    <w:pStyle w:val="TableBodyText"/>
                  </w:pPr>
                </w:p>
              </w:tc>
              <w:tc>
                <w:tcPr>
                  <w:tcW w:w="1672" w:type="dxa"/>
                  <w:tcBorders>
                    <w:top w:val="single" w:sz="4" w:space="0" w:color="auto"/>
                    <w:bottom w:val="single" w:sz="4" w:space="0" w:color="auto"/>
                  </w:tcBorders>
                </w:tcPr>
                <w:p w14:paraId="5F0DBEA8" w14:textId="77777777" w:rsidR="00716EB7" w:rsidRDefault="00716EB7" w:rsidP="00B529C8">
                  <w:pPr>
                    <w:pStyle w:val="TableBodyText"/>
                    <w:jc w:val="left"/>
                  </w:pPr>
                  <w:r>
                    <w:t>C10=</w:t>
                  </w:r>
                  <w:r>
                    <w:rPr>
                      <w:rFonts w:cs="Arial"/>
                    </w:rPr>
                    <w:t>∑</w:t>
                  </w:r>
                  <w:r>
                    <w:t>C8/</w:t>
                  </w:r>
                  <w:r>
                    <w:rPr>
                      <w:rFonts w:cs="Arial"/>
                    </w:rPr>
                    <w:t>∑</w:t>
                  </w:r>
                  <w:r>
                    <w:t>C7/100</w:t>
                  </w:r>
                </w:p>
              </w:tc>
              <w:tc>
                <w:tcPr>
                  <w:tcW w:w="1693" w:type="dxa"/>
                  <w:tcBorders>
                    <w:top w:val="single" w:sz="4" w:space="0" w:color="auto"/>
                    <w:bottom w:val="single" w:sz="4" w:space="0" w:color="auto"/>
                  </w:tcBorders>
                </w:tcPr>
                <w:p w14:paraId="2D5824A0" w14:textId="77777777" w:rsidR="00716EB7" w:rsidRDefault="00716EB7" w:rsidP="00B529C8">
                  <w:pPr>
                    <w:pStyle w:val="TableBodyText"/>
                    <w:jc w:val="left"/>
                  </w:pPr>
                  <w:r>
                    <w:t>C11=</w:t>
                  </w:r>
                  <w:r>
                    <w:rPr>
                      <w:rFonts w:cs="Arial"/>
                    </w:rPr>
                    <w:t>∑</w:t>
                  </w:r>
                  <w:r>
                    <w:t>C9/</w:t>
                  </w:r>
                  <w:r>
                    <w:rPr>
                      <w:rFonts w:cs="Arial"/>
                    </w:rPr>
                    <w:t>∑</w:t>
                  </w:r>
                  <w:r>
                    <w:t>C7*100</w:t>
                  </w:r>
                </w:p>
              </w:tc>
              <w:tc>
                <w:tcPr>
                  <w:tcW w:w="2579" w:type="dxa"/>
                  <w:tcBorders>
                    <w:top w:val="single" w:sz="4" w:space="0" w:color="auto"/>
                    <w:bottom w:val="single" w:sz="4" w:space="0" w:color="auto"/>
                  </w:tcBorders>
                </w:tcPr>
                <w:p w14:paraId="2981CFB0" w14:textId="77777777" w:rsidR="00716EB7" w:rsidRDefault="00716EB7" w:rsidP="00716EB7">
                  <w:pPr>
                    <w:pStyle w:val="TableBodyText"/>
                    <w:ind w:right="28"/>
                  </w:pPr>
                </w:p>
              </w:tc>
            </w:tr>
            <w:tr w:rsidR="00716EB7" w14:paraId="2BD5EB14" w14:textId="77777777" w:rsidTr="00574B93">
              <w:tc>
                <w:tcPr>
                  <w:tcW w:w="1227" w:type="dxa"/>
                  <w:tcBorders>
                    <w:top w:val="single" w:sz="4" w:space="0" w:color="auto"/>
                  </w:tcBorders>
                </w:tcPr>
                <w:p w14:paraId="2840043C" w14:textId="77777777" w:rsidR="00716EB7" w:rsidRDefault="00716EB7" w:rsidP="00716EB7">
                  <w:pPr>
                    <w:pStyle w:val="TableBodyText"/>
                    <w:jc w:val="left"/>
                  </w:pPr>
                  <w:r w:rsidRPr="00B41A91">
                    <w:t>18 to 24</w:t>
                  </w:r>
                </w:p>
              </w:tc>
              <w:tc>
                <w:tcPr>
                  <w:tcW w:w="1602" w:type="dxa"/>
                  <w:tcBorders>
                    <w:top w:val="single" w:sz="4" w:space="0" w:color="auto"/>
                  </w:tcBorders>
                  <w:vAlign w:val="center"/>
                </w:tcPr>
                <w:p w14:paraId="3AEF39CE" w14:textId="77777777" w:rsidR="00716EB7" w:rsidRDefault="00716EB7" w:rsidP="00716EB7">
                  <w:pPr>
                    <w:pStyle w:val="TableBodyText"/>
                  </w:pPr>
                  <w:r w:rsidRPr="005B308B">
                    <w:t>1 844 162</w:t>
                  </w:r>
                </w:p>
              </w:tc>
              <w:tc>
                <w:tcPr>
                  <w:tcW w:w="1920" w:type="dxa"/>
                  <w:tcBorders>
                    <w:top w:val="single" w:sz="4" w:space="0" w:color="auto"/>
                  </w:tcBorders>
                  <w:vAlign w:val="center"/>
                </w:tcPr>
                <w:p w14:paraId="06895CAC" w14:textId="77777777" w:rsidR="00716EB7" w:rsidRDefault="00716EB7" w:rsidP="00716EB7">
                  <w:pPr>
                    <w:pStyle w:val="TableBodyText"/>
                  </w:pPr>
                  <w:r w:rsidRPr="005B308B">
                    <w:t xml:space="preserve"> 33 742</w:t>
                  </w:r>
                </w:p>
              </w:tc>
              <w:tc>
                <w:tcPr>
                  <w:tcW w:w="2087" w:type="dxa"/>
                  <w:tcBorders>
                    <w:top w:val="single" w:sz="4" w:space="0" w:color="auto"/>
                  </w:tcBorders>
                  <w:vAlign w:val="center"/>
                </w:tcPr>
                <w:p w14:paraId="5EB4D4E0" w14:textId="77777777" w:rsidR="00716EB7" w:rsidRDefault="00716EB7" w:rsidP="00716EB7">
                  <w:pPr>
                    <w:pStyle w:val="TableBodyText"/>
                  </w:pPr>
                  <w:r w:rsidRPr="005B308B">
                    <w:t xml:space="preserve"> 94 920</w:t>
                  </w:r>
                </w:p>
              </w:tc>
              <w:tc>
                <w:tcPr>
                  <w:tcW w:w="407" w:type="dxa"/>
                </w:tcPr>
                <w:p w14:paraId="5A577D86" w14:textId="77777777" w:rsidR="00716EB7" w:rsidRDefault="00716EB7" w:rsidP="00716EB7">
                  <w:pPr>
                    <w:pStyle w:val="TableBodyText"/>
                  </w:pPr>
                </w:p>
              </w:tc>
              <w:tc>
                <w:tcPr>
                  <w:tcW w:w="1672" w:type="dxa"/>
                  <w:tcBorders>
                    <w:top w:val="single" w:sz="4" w:space="0" w:color="auto"/>
                  </w:tcBorders>
                </w:tcPr>
                <w:p w14:paraId="697769F3" w14:textId="77777777" w:rsidR="00716EB7" w:rsidRDefault="00716EB7" w:rsidP="00716EB7">
                  <w:pPr>
                    <w:pStyle w:val="TableBodyText"/>
                  </w:pPr>
                </w:p>
              </w:tc>
              <w:tc>
                <w:tcPr>
                  <w:tcW w:w="1693" w:type="dxa"/>
                  <w:tcBorders>
                    <w:top w:val="single" w:sz="4" w:space="0" w:color="auto"/>
                  </w:tcBorders>
                </w:tcPr>
                <w:p w14:paraId="25287B2D" w14:textId="77777777" w:rsidR="00716EB7" w:rsidRDefault="00716EB7" w:rsidP="00716EB7">
                  <w:pPr>
                    <w:pStyle w:val="TableBodyText"/>
                  </w:pPr>
                </w:p>
              </w:tc>
              <w:tc>
                <w:tcPr>
                  <w:tcW w:w="2579" w:type="dxa"/>
                  <w:tcBorders>
                    <w:top w:val="single" w:sz="4" w:space="0" w:color="auto"/>
                  </w:tcBorders>
                </w:tcPr>
                <w:p w14:paraId="1D0A3668" w14:textId="77777777" w:rsidR="00716EB7" w:rsidRDefault="00716EB7" w:rsidP="00716EB7">
                  <w:pPr>
                    <w:pStyle w:val="TableBodyText"/>
                    <w:ind w:right="28"/>
                  </w:pPr>
                </w:p>
              </w:tc>
            </w:tr>
            <w:tr w:rsidR="00716EB7" w14:paraId="17656F0F" w14:textId="77777777" w:rsidTr="00574B93">
              <w:tc>
                <w:tcPr>
                  <w:tcW w:w="1227" w:type="dxa"/>
                </w:tcPr>
                <w:p w14:paraId="48A83A0D" w14:textId="77777777" w:rsidR="00716EB7" w:rsidRDefault="00716EB7" w:rsidP="00716EB7">
                  <w:pPr>
                    <w:pStyle w:val="TableBodyText"/>
                    <w:jc w:val="left"/>
                  </w:pPr>
                  <w:r w:rsidRPr="00B41A91">
                    <w:t>25 to 29</w:t>
                  </w:r>
                </w:p>
              </w:tc>
              <w:tc>
                <w:tcPr>
                  <w:tcW w:w="1602" w:type="dxa"/>
                  <w:vAlign w:val="center"/>
                </w:tcPr>
                <w:p w14:paraId="78C7F21D" w14:textId="77777777" w:rsidR="00716EB7" w:rsidRDefault="00716EB7" w:rsidP="00716EB7">
                  <w:pPr>
                    <w:pStyle w:val="TableBodyText"/>
                  </w:pPr>
                  <w:r w:rsidRPr="005B308B">
                    <w:t>1 407 081</w:t>
                  </w:r>
                </w:p>
              </w:tc>
              <w:tc>
                <w:tcPr>
                  <w:tcW w:w="1920" w:type="dxa"/>
                  <w:vAlign w:val="center"/>
                </w:tcPr>
                <w:p w14:paraId="29A04A3B" w14:textId="77777777" w:rsidR="00716EB7" w:rsidRDefault="00716EB7" w:rsidP="00716EB7">
                  <w:pPr>
                    <w:pStyle w:val="TableBodyText"/>
                  </w:pPr>
                  <w:r w:rsidRPr="005B308B">
                    <w:t xml:space="preserve"> 25 009</w:t>
                  </w:r>
                </w:p>
              </w:tc>
              <w:tc>
                <w:tcPr>
                  <w:tcW w:w="2087" w:type="dxa"/>
                  <w:vAlign w:val="center"/>
                </w:tcPr>
                <w:p w14:paraId="054C917A" w14:textId="77777777" w:rsidR="00716EB7" w:rsidRDefault="00716EB7" w:rsidP="00716EB7">
                  <w:pPr>
                    <w:pStyle w:val="TableBodyText"/>
                  </w:pPr>
                  <w:r w:rsidRPr="005B308B">
                    <w:t xml:space="preserve"> 62 020</w:t>
                  </w:r>
                </w:p>
              </w:tc>
              <w:tc>
                <w:tcPr>
                  <w:tcW w:w="407" w:type="dxa"/>
                </w:tcPr>
                <w:p w14:paraId="6575B934" w14:textId="77777777" w:rsidR="00716EB7" w:rsidRDefault="00716EB7" w:rsidP="00716EB7">
                  <w:pPr>
                    <w:pStyle w:val="TableBodyText"/>
                  </w:pPr>
                </w:p>
              </w:tc>
              <w:tc>
                <w:tcPr>
                  <w:tcW w:w="1672" w:type="dxa"/>
                </w:tcPr>
                <w:p w14:paraId="704EEF75" w14:textId="77777777" w:rsidR="00716EB7" w:rsidRDefault="00716EB7" w:rsidP="00716EB7">
                  <w:pPr>
                    <w:pStyle w:val="TableBodyText"/>
                  </w:pPr>
                </w:p>
              </w:tc>
              <w:tc>
                <w:tcPr>
                  <w:tcW w:w="1693" w:type="dxa"/>
                </w:tcPr>
                <w:p w14:paraId="1F45471A" w14:textId="77777777" w:rsidR="00716EB7" w:rsidRDefault="00716EB7" w:rsidP="00716EB7">
                  <w:pPr>
                    <w:pStyle w:val="TableBodyText"/>
                  </w:pPr>
                </w:p>
              </w:tc>
              <w:tc>
                <w:tcPr>
                  <w:tcW w:w="2579" w:type="dxa"/>
                </w:tcPr>
                <w:p w14:paraId="3FC583FE" w14:textId="77777777" w:rsidR="00716EB7" w:rsidRDefault="00716EB7" w:rsidP="00716EB7">
                  <w:pPr>
                    <w:pStyle w:val="TableBodyText"/>
                    <w:ind w:right="28"/>
                  </w:pPr>
                </w:p>
              </w:tc>
            </w:tr>
            <w:tr w:rsidR="00716EB7" w14:paraId="746B1942" w14:textId="77777777" w:rsidTr="00574B93">
              <w:tc>
                <w:tcPr>
                  <w:tcW w:w="1227" w:type="dxa"/>
                </w:tcPr>
                <w:p w14:paraId="29624660" w14:textId="77777777" w:rsidR="00716EB7" w:rsidRDefault="00716EB7" w:rsidP="00716EB7">
                  <w:pPr>
                    <w:pStyle w:val="TableBodyText"/>
                    <w:jc w:val="left"/>
                  </w:pPr>
                  <w:r w:rsidRPr="00B41A91">
                    <w:t>30 to 34</w:t>
                  </w:r>
                </w:p>
              </w:tc>
              <w:tc>
                <w:tcPr>
                  <w:tcW w:w="1602" w:type="dxa"/>
                  <w:vAlign w:val="center"/>
                </w:tcPr>
                <w:p w14:paraId="3A32A5FF" w14:textId="77777777" w:rsidR="00716EB7" w:rsidRDefault="00716EB7" w:rsidP="00716EB7">
                  <w:pPr>
                    <w:pStyle w:val="TableBodyText"/>
                  </w:pPr>
                  <w:r w:rsidRPr="005B308B">
                    <w:t>1 466 615</w:t>
                  </w:r>
                </w:p>
              </w:tc>
              <w:tc>
                <w:tcPr>
                  <w:tcW w:w="1920" w:type="dxa"/>
                  <w:vAlign w:val="center"/>
                </w:tcPr>
                <w:p w14:paraId="4416E84D" w14:textId="77777777" w:rsidR="00716EB7" w:rsidRDefault="00716EB7" w:rsidP="00716EB7">
                  <w:pPr>
                    <w:pStyle w:val="TableBodyText"/>
                  </w:pPr>
                  <w:r w:rsidRPr="005B308B">
                    <w:t xml:space="preserve"> 37 306</w:t>
                  </w:r>
                </w:p>
              </w:tc>
              <w:tc>
                <w:tcPr>
                  <w:tcW w:w="2087" w:type="dxa"/>
                  <w:vAlign w:val="center"/>
                </w:tcPr>
                <w:p w14:paraId="3DDAA272" w14:textId="77777777" w:rsidR="00716EB7" w:rsidRDefault="00716EB7" w:rsidP="00716EB7">
                  <w:pPr>
                    <w:pStyle w:val="TableBodyText"/>
                  </w:pPr>
                  <w:r w:rsidRPr="005B308B">
                    <w:t xml:space="preserve"> 118 004</w:t>
                  </w:r>
                </w:p>
              </w:tc>
              <w:tc>
                <w:tcPr>
                  <w:tcW w:w="407" w:type="dxa"/>
                </w:tcPr>
                <w:p w14:paraId="0796CC67" w14:textId="77777777" w:rsidR="00716EB7" w:rsidRDefault="00716EB7" w:rsidP="00716EB7">
                  <w:pPr>
                    <w:pStyle w:val="TableBodyText"/>
                  </w:pPr>
                </w:p>
              </w:tc>
              <w:tc>
                <w:tcPr>
                  <w:tcW w:w="1672" w:type="dxa"/>
                </w:tcPr>
                <w:p w14:paraId="3F2C4EDB" w14:textId="77777777" w:rsidR="00716EB7" w:rsidRDefault="00716EB7" w:rsidP="00716EB7">
                  <w:pPr>
                    <w:pStyle w:val="TableBodyText"/>
                  </w:pPr>
                </w:p>
              </w:tc>
              <w:tc>
                <w:tcPr>
                  <w:tcW w:w="1693" w:type="dxa"/>
                </w:tcPr>
                <w:p w14:paraId="21D9ED52" w14:textId="77777777" w:rsidR="00716EB7" w:rsidRDefault="00716EB7" w:rsidP="00716EB7">
                  <w:pPr>
                    <w:pStyle w:val="TableBodyText"/>
                  </w:pPr>
                </w:p>
              </w:tc>
              <w:tc>
                <w:tcPr>
                  <w:tcW w:w="2579" w:type="dxa"/>
                </w:tcPr>
                <w:p w14:paraId="40721A63" w14:textId="77777777" w:rsidR="00716EB7" w:rsidRDefault="00716EB7" w:rsidP="00716EB7">
                  <w:pPr>
                    <w:pStyle w:val="TableBodyText"/>
                    <w:ind w:right="28"/>
                  </w:pPr>
                </w:p>
              </w:tc>
            </w:tr>
            <w:tr w:rsidR="00716EB7" w14:paraId="67C59DF3" w14:textId="77777777" w:rsidTr="00574B93">
              <w:tc>
                <w:tcPr>
                  <w:tcW w:w="1227" w:type="dxa"/>
                </w:tcPr>
                <w:p w14:paraId="4BB4FC40" w14:textId="77777777" w:rsidR="00716EB7" w:rsidRDefault="00716EB7" w:rsidP="00716EB7">
                  <w:pPr>
                    <w:pStyle w:val="TableBodyText"/>
                    <w:jc w:val="left"/>
                  </w:pPr>
                  <w:r w:rsidRPr="00B41A91">
                    <w:t>35 to 39</w:t>
                  </w:r>
                </w:p>
              </w:tc>
              <w:tc>
                <w:tcPr>
                  <w:tcW w:w="1602" w:type="dxa"/>
                  <w:vAlign w:val="center"/>
                </w:tcPr>
                <w:p w14:paraId="793E0614" w14:textId="77777777" w:rsidR="00716EB7" w:rsidRDefault="00716EB7" w:rsidP="00716EB7">
                  <w:pPr>
                    <w:pStyle w:val="TableBodyText"/>
                  </w:pPr>
                  <w:r w:rsidRPr="005B308B">
                    <w:t>1 492 204</w:t>
                  </w:r>
                </w:p>
              </w:tc>
              <w:tc>
                <w:tcPr>
                  <w:tcW w:w="1920" w:type="dxa"/>
                  <w:vAlign w:val="center"/>
                </w:tcPr>
                <w:p w14:paraId="5B7C1D82" w14:textId="77777777" w:rsidR="00716EB7" w:rsidRDefault="00716EB7" w:rsidP="00716EB7">
                  <w:pPr>
                    <w:pStyle w:val="TableBodyText"/>
                  </w:pPr>
                  <w:r w:rsidRPr="005B308B">
                    <w:t xml:space="preserve"> 45 746</w:t>
                  </w:r>
                </w:p>
              </w:tc>
              <w:tc>
                <w:tcPr>
                  <w:tcW w:w="2087" w:type="dxa"/>
                  <w:vAlign w:val="center"/>
                </w:tcPr>
                <w:p w14:paraId="4384E1F6" w14:textId="77777777" w:rsidR="00716EB7" w:rsidRDefault="00716EB7" w:rsidP="00716EB7">
                  <w:pPr>
                    <w:pStyle w:val="TableBodyText"/>
                  </w:pPr>
                  <w:r w:rsidRPr="005B308B">
                    <w:t xml:space="preserve"> 76 523</w:t>
                  </w:r>
                </w:p>
              </w:tc>
              <w:tc>
                <w:tcPr>
                  <w:tcW w:w="407" w:type="dxa"/>
                </w:tcPr>
                <w:p w14:paraId="5BDD7D1F" w14:textId="77777777" w:rsidR="00716EB7" w:rsidRDefault="00716EB7" w:rsidP="00716EB7">
                  <w:pPr>
                    <w:pStyle w:val="TableBodyText"/>
                  </w:pPr>
                </w:p>
              </w:tc>
              <w:tc>
                <w:tcPr>
                  <w:tcW w:w="1672" w:type="dxa"/>
                </w:tcPr>
                <w:p w14:paraId="5B15F789" w14:textId="77777777" w:rsidR="00716EB7" w:rsidRDefault="00716EB7" w:rsidP="00716EB7">
                  <w:pPr>
                    <w:pStyle w:val="TableBodyText"/>
                  </w:pPr>
                </w:p>
              </w:tc>
              <w:tc>
                <w:tcPr>
                  <w:tcW w:w="1693" w:type="dxa"/>
                </w:tcPr>
                <w:p w14:paraId="74C62479" w14:textId="77777777" w:rsidR="00716EB7" w:rsidRDefault="00716EB7" w:rsidP="00716EB7">
                  <w:pPr>
                    <w:pStyle w:val="TableBodyText"/>
                  </w:pPr>
                </w:p>
              </w:tc>
              <w:tc>
                <w:tcPr>
                  <w:tcW w:w="2579" w:type="dxa"/>
                </w:tcPr>
                <w:p w14:paraId="707230C3" w14:textId="77777777" w:rsidR="00716EB7" w:rsidRDefault="00716EB7" w:rsidP="00716EB7">
                  <w:pPr>
                    <w:pStyle w:val="TableBodyText"/>
                    <w:ind w:right="28"/>
                  </w:pPr>
                </w:p>
              </w:tc>
            </w:tr>
            <w:tr w:rsidR="00716EB7" w14:paraId="6E90EA43" w14:textId="77777777" w:rsidTr="00574B93">
              <w:tc>
                <w:tcPr>
                  <w:tcW w:w="1227" w:type="dxa"/>
                </w:tcPr>
                <w:p w14:paraId="23496FE3" w14:textId="77777777" w:rsidR="00716EB7" w:rsidRDefault="00716EB7" w:rsidP="00716EB7">
                  <w:pPr>
                    <w:pStyle w:val="TableBodyText"/>
                    <w:jc w:val="left"/>
                  </w:pPr>
                  <w:r w:rsidRPr="00B41A91">
                    <w:t>40 to 44</w:t>
                  </w:r>
                </w:p>
              </w:tc>
              <w:tc>
                <w:tcPr>
                  <w:tcW w:w="1602" w:type="dxa"/>
                  <w:vAlign w:val="center"/>
                </w:tcPr>
                <w:p w14:paraId="53560D90" w14:textId="77777777" w:rsidR="00716EB7" w:rsidRDefault="00716EB7" w:rsidP="00716EB7">
                  <w:pPr>
                    <w:pStyle w:val="TableBodyText"/>
                  </w:pPr>
                  <w:r w:rsidRPr="005B308B">
                    <w:t>1 479 257</w:t>
                  </w:r>
                </w:p>
              </w:tc>
              <w:tc>
                <w:tcPr>
                  <w:tcW w:w="1920" w:type="dxa"/>
                  <w:vAlign w:val="center"/>
                </w:tcPr>
                <w:p w14:paraId="27532CB3" w14:textId="77777777" w:rsidR="00716EB7" w:rsidRDefault="00716EB7" w:rsidP="00716EB7">
                  <w:pPr>
                    <w:pStyle w:val="TableBodyText"/>
                  </w:pPr>
                  <w:r w:rsidRPr="005B308B">
                    <w:t xml:space="preserve"> 70 403</w:t>
                  </w:r>
                </w:p>
              </w:tc>
              <w:tc>
                <w:tcPr>
                  <w:tcW w:w="2087" w:type="dxa"/>
                  <w:vAlign w:val="center"/>
                </w:tcPr>
                <w:p w14:paraId="3CE68B45" w14:textId="77777777" w:rsidR="00716EB7" w:rsidRDefault="00716EB7" w:rsidP="00716EB7">
                  <w:pPr>
                    <w:pStyle w:val="TableBodyText"/>
                  </w:pPr>
                  <w:r w:rsidRPr="005B308B">
                    <w:t xml:space="preserve"> 155 711</w:t>
                  </w:r>
                </w:p>
              </w:tc>
              <w:tc>
                <w:tcPr>
                  <w:tcW w:w="407" w:type="dxa"/>
                </w:tcPr>
                <w:p w14:paraId="7379B167" w14:textId="77777777" w:rsidR="00716EB7" w:rsidRDefault="00716EB7" w:rsidP="00716EB7">
                  <w:pPr>
                    <w:pStyle w:val="TableBodyText"/>
                  </w:pPr>
                </w:p>
              </w:tc>
              <w:tc>
                <w:tcPr>
                  <w:tcW w:w="1672" w:type="dxa"/>
                </w:tcPr>
                <w:p w14:paraId="1E97A65E" w14:textId="77777777" w:rsidR="00716EB7" w:rsidRDefault="00716EB7" w:rsidP="00716EB7">
                  <w:pPr>
                    <w:pStyle w:val="TableBodyText"/>
                  </w:pPr>
                </w:p>
              </w:tc>
              <w:tc>
                <w:tcPr>
                  <w:tcW w:w="1693" w:type="dxa"/>
                </w:tcPr>
                <w:p w14:paraId="3AD637FE" w14:textId="77777777" w:rsidR="00716EB7" w:rsidRDefault="00716EB7" w:rsidP="00716EB7">
                  <w:pPr>
                    <w:pStyle w:val="TableBodyText"/>
                  </w:pPr>
                </w:p>
              </w:tc>
              <w:tc>
                <w:tcPr>
                  <w:tcW w:w="2579" w:type="dxa"/>
                </w:tcPr>
                <w:p w14:paraId="472EEEEE" w14:textId="77777777" w:rsidR="00716EB7" w:rsidRDefault="00716EB7" w:rsidP="00716EB7">
                  <w:pPr>
                    <w:pStyle w:val="TableBodyText"/>
                    <w:ind w:right="28"/>
                  </w:pPr>
                </w:p>
              </w:tc>
            </w:tr>
            <w:tr w:rsidR="00716EB7" w14:paraId="65D85689" w14:textId="77777777" w:rsidTr="00574B93">
              <w:tc>
                <w:tcPr>
                  <w:tcW w:w="1227" w:type="dxa"/>
                </w:tcPr>
                <w:p w14:paraId="48780952" w14:textId="77777777" w:rsidR="00716EB7" w:rsidRDefault="00716EB7" w:rsidP="00716EB7">
                  <w:pPr>
                    <w:pStyle w:val="TableBodyText"/>
                    <w:jc w:val="left"/>
                  </w:pPr>
                  <w:r w:rsidRPr="00B41A91">
                    <w:t>45 to 49</w:t>
                  </w:r>
                </w:p>
              </w:tc>
              <w:tc>
                <w:tcPr>
                  <w:tcW w:w="1602" w:type="dxa"/>
                  <w:vAlign w:val="center"/>
                </w:tcPr>
                <w:p w14:paraId="400A67BB" w14:textId="77777777" w:rsidR="00716EB7" w:rsidRDefault="00716EB7" w:rsidP="00716EB7">
                  <w:pPr>
                    <w:pStyle w:val="TableBodyText"/>
                  </w:pPr>
                  <w:r w:rsidRPr="005B308B">
                    <w:t>1 358 594</w:t>
                  </w:r>
                </w:p>
              </w:tc>
              <w:tc>
                <w:tcPr>
                  <w:tcW w:w="1920" w:type="dxa"/>
                  <w:vAlign w:val="center"/>
                </w:tcPr>
                <w:p w14:paraId="6A3A3BB6" w14:textId="77777777" w:rsidR="00716EB7" w:rsidRDefault="00716EB7" w:rsidP="00716EB7">
                  <w:pPr>
                    <w:pStyle w:val="TableBodyText"/>
                  </w:pPr>
                  <w:r w:rsidRPr="005B308B">
                    <w:t xml:space="preserve"> 43 553</w:t>
                  </w:r>
                </w:p>
              </w:tc>
              <w:tc>
                <w:tcPr>
                  <w:tcW w:w="2087" w:type="dxa"/>
                  <w:vAlign w:val="center"/>
                </w:tcPr>
                <w:p w14:paraId="57119998" w14:textId="77777777" w:rsidR="00716EB7" w:rsidRDefault="00716EB7" w:rsidP="00716EB7">
                  <w:pPr>
                    <w:pStyle w:val="TableBodyText"/>
                  </w:pPr>
                  <w:r w:rsidRPr="005B308B">
                    <w:t xml:space="preserve"> 131 902</w:t>
                  </w:r>
                </w:p>
              </w:tc>
              <w:tc>
                <w:tcPr>
                  <w:tcW w:w="407" w:type="dxa"/>
                </w:tcPr>
                <w:p w14:paraId="593E4C4F" w14:textId="77777777" w:rsidR="00716EB7" w:rsidRDefault="00716EB7" w:rsidP="00716EB7">
                  <w:pPr>
                    <w:pStyle w:val="TableBodyText"/>
                  </w:pPr>
                </w:p>
              </w:tc>
              <w:tc>
                <w:tcPr>
                  <w:tcW w:w="1672" w:type="dxa"/>
                </w:tcPr>
                <w:p w14:paraId="460268B6" w14:textId="77777777" w:rsidR="00716EB7" w:rsidRDefault="00716EB7" w:rsidP="00716EB7">
                  <w:pPr>
                    <w:pStyle w:val="TableBodyText"/>
                  </w:pPr>
                </w:p>
              </w:tc>
              <w:tc>
                <w:tcPr>
                  <w:tcW w:w="1693" w:type="dxa"/>
                </w:tcPr>
                <w:p w14:paraId="6577EB2D" w14:textId="77777777" w:rsidR="00716EB7" w:rsidRDefault="00716EB7" w:rsidP="00716EB7">
                  <w:pPr>
                    <w:pStyle w:val="TableBodyText"/>
                  </w:pPr>
                </w:p>
              </w:tc>
              <w:tc>
                <w:tcPr>
                  <w:tcW w:w="2579" w:type="dxa"/>
                </w:tcPr>
                <w:p w14:paraId="44860E1D" w14:textId="77777777" w:rsidR="00716EB7" w:rsidRDefault="00716EB7" w:rsidP="00716EB7">
                  <w:pPr>
                    <w:pStyle w:val="TableBodyText"/>
                    <w:ind w:right="28"/>
                  </w:pPr>
                </w:p>
              </w:tc>
            </w:tr>
            <w:tr w:rsidR="00716EB7" w14:paraId="161CBDF9" w14:textId="77777777" w:rsidTr="00574B93">
              <w:tc>
                <w:tcPr>
                  <w:tcW w:w="1227" w:type="dxa"/>
                </w:tcPr>
                <w:p w14:paraId="377CA41B" w14:textId="77777777" w:rsidR="00716EB7" w:rsidRDefault="00716EB7" w:rsidP="00716EB7">
                  <w:pPr>
                    <w:pStyle w:val="TableBodyText"/>
                    <w:jc w:val="left"/>
                  </w:pPr>
                  <w:r w:rsidRPr="00B41A91">
                    <w:t>50 to 54</w:t>
                  </w:r>
                </w:p>
              </w:tc>
              <w:tc>
                <w:tcPr>
                  <w:tcW w:w="1602" w:type="dxa"/>
                  <w:vAlign w:val="center"/>
                </w:tcPr>
                <w:p w14:paraId="43B06D96" w14:textId="77777777" w:rsidR="00716EB7" w:rsidRDefault="00716EB7" w:rsidP="00716EB7">
                  <w:pPr>
                    <w:pStyle w:val="TableBodyText"/>
                  </w:pPr>
                  <w:r w:rsidRPr="005B308B">
                    <w:t>1 300 777</w:t>
                  </w:r>
                </w:p>
              </w:tc>
              <w:tc>
                <w:tcPr>
                  <w:tcW w:w="1920" w:type="dxa"/>
                  <w:vAlign w:val="center"/>
                </w:tcPr>
                <w:p w14:paraId="6268DBCC" w14:textId="77777777" w:rsidR="00716EB7" w:rsidRDefault="00716EB7" w:rsidP="00716EB7">
                  <w:pPr>
                    <w:pStyle w:val="TableBodyText"/>
                  </w:pPr>
                  <w:r w:rsidRPr="005B308B">
                    <w:t xml:space="preserve"> 49 298</w:t>
                  </w:r>
                </w:p>
              </w:tc>
              <w:tc>
                <w:tcPr>
                  <w:tcW w:w="2087" w:type="dxa"/>
                  <w:vAlign w:val="center"/>
                </w:tcPr>
                <w:p w14:paraId="6BC505D0" w14:textId="77777777" w:rsidR="00716EB7" w:rsidRDefault="00716EB7" w:rsidP="00716EB7">
                  <w:pPr>
                    <w:pStyle w:val="TableBodyText"/>
                  </w:pPr>
                  <w:r w:rsidRPr="005B308B">
                    <w:t xml:space="preserve"> 220 471</w:t>
                  </w:r>
                </w:p>
              </w:tc>
              <w:tc>
                <w:tcPr>
                  <w:tcW w:w="407" w:type="dxa"/>
                </w:tcPr>
                <w:p w14:paraId="007CDB33" w14:textId="77777777" w:rsidR="00716EB7" w:rsidRDefault="00716EB7" w:rsidP="00716EB7">
                  <w:pPr>
                    <w:pStyle w:val="TableBodyText"/>
                  </w:pPr>
                </w:p>
              </w:tc>
              <w:tc>
                <w:tcPr>
                  <w:tcW w:w="1672" w:type="dxa"/>
                </w:tcPr>
                <w:p w14:paraId="50F1F6E3" w14:textId="77777777" w:rsidR="00716EB7" w:rsidRDefault="00716EB7" w:rsidP="00716EB7">
                  <w:pPr>
                    <w:pStyle w:val="TableBodyText"/>
                  </w:pPr>
                </w:p>
              </w:tc>
              <w:tc>
                <w:tcPr>
                  <w:tcW w:w="1693" w:type="dxa"/>
                </w:tcPr>
                <w:p w14:paraId="6D99479E" w14:textId="77777777" w:rsidR="00716EB7" w:rsidRDefault="00716EB7" w:rsidP="00716EB7">
                  <w:pPr>
                    <w:pStyle w:val="TableBodyText"/>
                  </w:pPr>
                </w:p>
              </w:tc>
              <w:tc>
                <w:tcPr>
                  <w:tcW w:w="2579" w:type="dxa"/>
                </w:tcPr>
                <w:p w14:paraId="2C5D65F2" w14:textId="77777777" w:rsidR="00716EB7" w:rsidRDefault="00716EB7" w:rsidP="00716EB7">
                  <w:pPr>
                    <w:pStyle w:val="TableBodyText"/>
                    <w:ind w:right="28"/>
                  </w:pPr>
                </w:p>
              </w:tc>
            </w:tr>
            <w:tr w:rsidR="00716EB7" w14:paraId="16CAADE2" w14:textId="77777777" w:rsidTr="00574B93">
              <w:tc>
                <w:tcPr>
                  <w:tcW w:w="1227" w:type="dxa"/>
                </w:tcPr>
                <w:p w14:paraId="67B0B0C1" w14:textId="77777777" w:rsidR="00716EB7" w:rsidRDefault="00716EB7" w:rsidP="00716EB7">
                  <w:pPr>
                    <w:pStyle w:val="TableBodyText"/>
                    <w:jc w:val="left"/>
                  </w:pPr>
                  <w:r w:rsidRPr="00B41A91">
                    <w:t>55 to 59</w:t>
                  </w:r>
                </w:p>
              </w:tc>
              <w:tc>
                <w:tcPr>
                  <w:tcW w:w="1602" w:type="dxa"/>
                  <w:vAlign w:val="center"/>
                </w:tcPr>
                <w:p w14:paraId="0079B7E8" w14:textId="77777777" w:rsidR="00716EB7" w:rsidRDefault="00716EB7" w:rsidP="00716EB7">
                  <w:pPr>
                    <w:pStyle w:val="TableBodyText"/>
                  </w:pPr>
                  <w:r w:rsidRPr="005B308B">
                    <w:t>1 008 799</w:t>
                  </w:r>
                </w:p>
              </w:tc>
              <w:tc>
                <w:tcPr>
                  <w:tcW w:w="1920" w:type="dxa"/>
                  <w:vAlign w:val="center"/>
                </w:tcPr>
                <w:p w14:paraId="5890DFF3" w14:textId="77777777" w:rsidR="00716EB7" w:rsidRDefault="00716EB7" w:rsidP="00716EB7">
                  <w:pPr>
                    <w:pStyle w:val="TableBodyText"/>
                  </w:pPr>
                  <w:r w:rsidRPr="005B308B">
                    <w:t xml:space="preserve"> 60 393</w:t>
                  </w:r>
                </w:p>
              </w:tc>
              <w:tc>
                <w:tcPr>
                  <w:tcW w:w="2087" w:type="dxa"/>
                  <w:vAlign w:val="center"/>
                </w:tcPr>
                <w:p w14:paraId="48EC4E9C" w14:textId="77777777" w:rsidR="00716EB7" w:rsidRDefault="00716EB7" w:rsidP="00716EB7">
                  <w:pPr>
                    <w:pStyle w:val="TableBodyText"/>
                  </w:pPr>
                  <w:r w:rsidRPr="005B308B">
                    <w:t xml:space="preserve"> 113 897</w:t>
                  </w:r>
                </w:p>
              </w:tc>
              <w:tc>
                <w:tcPr>
                  <w:tcW w:w="407" w:type="dxa"/>
                </w:tcPr>
                <w:p w14:paraId="2C909A1A" w14:textId="77777777" w:rsidR="00716EB7" w:rsidRDefault="00716EB7" w:rsidP="00716EB7">
                  <w:pPr>
                    <w:pStyle w:val="TableBodyText"/>
                  </w:pPr>
                </w:p>
              </w:tc>
              <w:tc>
                <w:tcPr>
                  <w:tcW w:w="1672" w:type="dxa"/>
                </w:tcPr>
                <w:p w14:paraId="4274B2B5" w14:textId="77777777" w:rsidR="00716EB7" w:rsidRDefault="00716EB7" w:rsidP="00716EB7">
                  <w:pPr>
                    <w:pStyle w:val="TableBodyText"/>
                  </w:pPr>
                </w:p>
              </w:tc>
              <w:tc>
                <w:tcPr>
                  <w:tcW w:w="1693" w:type="dxa"/>
                </w:tcPr>
                <w:p w14:paraId="11F8ACBD" w14:textId="77777777" w:rsidR="00716EB7" w:rsidRDefault="00716EB7" w:rsidP="00716EB7">
                  <w:pPr>
                    <w:pStyle w:val="TableBodyText"/>
                  </w:pPr>
                </w:p>
              </w:tc>
              <w:tc>
                <w:tcPr>
                  <w:tcW w:w="2579" w:type="dxa"/>
                </w:tcPr>
                <w:p w14:paraId="0C07801E" w14:textId="77777777" w:rsidR="00716EB7" w:rsidRDefault="00716EB7" w:rsidP="00716EB7">
                  <w:pPr>
                    <w:pStyle w:val="TableBodyText"/>
                    <w:ind w:right="28"/>
                  </w:pPr>
                </w:p>
              </w:tc>
            </w:tr>
            <w:tr w:rsidR="00716EB7" w14:paraId="57178416" w14:textId="77777777" w:rsidTr="00574B93">
              <w:tc>
                <w:tcPr>
                  <w:tcW w:w="1227" w:type="dxa"/>
                </w:tcPr>
                <w:p w14:paraId="787D664E" w14:textId="77777777" w:rsidR="00716EB7" w:rsidRDefault="00716EB7" w:rsidP="00716EB7">
                  <w:pPr>
                    <w:pStyle w:val="TableBodyText"/>
                    <w:jc w:val="left"/>
                  </w:pPr>
                  <w:r w:rsidRPr="00B41A91">
                    <w:t>60 to 64</w:t>
                  </w:r>
                </w:p>
              </w:tc>
              <w:tc>
                <w:tcPr>
                  <w:tcW w:w="1602" w:type="dxa"/>
                  <w:vAlign w:val="center"/>
                </w:tcPr>
                <w:p w14:paraId="7DCAA8CE" w14:textId="77777777" w:rsidR="00716EB7" w:rsidRDefault="00716EB7" w:rsidP="00716EB7">
                  <w:pPr>
                    <w:pStyle w:val="TableBodyText"/>
                  </w:pPr>
                  <w:r w:rsidRPr="005B308B">
                    <w:t xml:space="preserve"> 822 024</w:t>
                  </w:r>
                </w:p>
              </w:tc>
              <w:tc>
                <w:tcPr>
                  <w:tcW w:w="1920" w:type="dxa"/>
                  <w:vAlign w:val="center"/>
                </w:tcPr>
                <w:p w14:paraId="62BAEB62" w14:textId="77777777" w:rsidR="00716EB7" w:rsidRDefault="00716EB7" w:rsidP="00716EB7">
                  <w:pPr>
                    <w:pStyle w:val="TableBodyText"/>
                  </w:pPr>
                  <w:r w:rsidRPr="005B308B">
                    <w:t xml:space="preserve"> 50 042</w:t>
                  </w:r>
                </w:p>
              </w:tc>
              <w:tc>
                <w:tcPr>
                  <w:tcW w:w="2087" w:type="dxa"/>
                  <w:vAlign w:val="center"/>
                </w:tcPr>
                <w:p w14:paraId="37E4F4E1" w14:textId="77777777" w:rsidR="00716EB7" w:rsidRDefault="00716EB7" w:rsidP="00716EB7">
                  <w:pPr>
                    <w:pStyle w:val="TableBodyText"/>
                  </w:pPr>
                  <w:r w:rsidRPr="005B308B">
                    <w:t xml:space="preserve"> 129 175</w:t>
                  </w:r>
                </w:p>
              </w:tc>
              <w:tc>
                <w:tcPr>
                  <w:tcW w:w="407" w:type="dxa"/>
                </w:tcPr>
                <w:p w14:paraId="65933341" w14:textId="77777777" w:rsidR="00716EB7" w:rsidRDefault="00716EB7" w:rsidP="00716EB7">
                  <w:pPr>
                    <w:pStyle w:val="TableBodyText"/>
                  </w:pPr>
                </w:p>
              </w:tc>
              <w:tc>
                <w:tcPr>
                  <w:tcW w:w="1672" w:type="dxa"/>
                </w:tcPr>
                <w:p w14:paraId="5B222472" w14:textId="77777777" w:rsidR="00716EB7" w:rsidRDefault="00716EB7" w:rsidP="00716EB7">
                  <w:pPr>
                    <w:pStyle w:val="TableBodyText"/>
                  </w:pPr>
                </w:p>
              </w:tc>
              <w:tc>
                <w:tcPr>
                  <w:tcW w:w="1693" w:type="dxa"/>
                </w:tcPr>
                <w:p w14:paraId="47DD0F77" w14:textId="77777777" w:rsidR="00716EB7" w:rsidRDefault="00716EB7" w:rsidP="00716EB7">
                  <w:pPr>
                    <w:pStyle w:val="TableBodyText"/>
                  </w:pPr>
                </w:p>
              </w:tc>
              <w:tc>
                <w:tcPr>
                  <w:tcW w:w="2579" w:type="dxa"/>
                </w:tcPr>
                <w:p w14:paraId="06A73135" w14:textId="77777777" w:rsidR="00716EB7" w:rsidRDefault="00716EB7" w:rsidP="00716EB7">
                  <w:pPr>
                    <w:pStyle w:val="TableBodyText"/>
                    <w:ind w:right="28"/>
                  </w:pPr>
                </w:p>
              </w:tc>
            </w:tr>
            <w:tr w:rsidR="00716EB7" w14:paraId="43BB9576" w14:textId="77777777" w:rsidTr="00654F06">
              <w:tc>
                <w:tcPr>
                  <w:tcW w:w="1227" w:type="dxa"/>
                </w:tcPr>
                <w:p w14:paraId="3C3324EC" w14:textId="77777777" w:rsidR="00716EB7" w:rsidRDefault="00716EB7" w:rsidP="00716EB7">
                  <w:pPr>
                    <w:pStyle w:val="TableBodyText"/>
                    <w:jc w:val="left"/>
                  </w:pPr>
                  <w:r w:rsidRPr="00B41A91">
                    <w:t>65 or over</w:t>
                  </w:r>
                </w:p>
              </w:tc>
              <w:tc>
                <w:tcPr>
                  <w:tcW w:w="1602" w:type="dxa"/>
                  <w:vAlign w:val="center"/>
                </w:tcPr>
                <w:p w14:paraId="111C3EEA" w14:textId="77777777" w:rsidR="00716EB7" w:rsidRDefault="00716EB7" w:rsidP="00716EB7">
                  <w:pPr>
                    <w:pStyle w:val="TableBodyText"/>
                  </w:pPr>
                  <w:r w:rsidRPr="005B308B">
                    <w:t>2 435 534</w:t>
                  </w:r>
                </w:p>
              </w:tc>
              <w:tc>
                <w:tcPr>
                  <w:tcW w:w="1920" w:type="dxa"/>
                  <w:vAlign w:val="center"/>
                </w:tcPr>
                <w:p w14:paraId="03A64DEF" w14:textId="77777777" w:rsidR="00716EB7" w:rsidRDefault="00716EB7" w:rsidP="00716EB7">
                  <w:pPr>
                    <w:pStyle w:val="TableBodyText"/>
                  </w:pPr>
                  <w:r w:rsidRPr="005B308B">
                    <w:t xml:space="preserve"> 310 607</w:t>
                  </w:r>
                </w:p>
              </w:tc>
              <w:tc>
                <w:tcPr>
                  <w:tcW w:w="2087" w:type="dxa"/>
                  <w:vAlign w:val="center"/>
                </w:tcPr>
                <w:p w14:paraId="1E0882C6" w14:textId="77777777" w:rsidR="00716EB7" w:rsidRDefault="00716EB7" w:rsidP="00716EB7">
                  <w:pPr>
                    <w:pStyle w:val="TableBodyText"/>
                  </w:pPr>
                  <w:r w:rsidRPr="005B308B">
                    <w:t xml:space="preserve"> 604 163</w:t>
                  </w:r>
                </w:p>
              </w:tc>
              <w:tc>
                <w:tcPr>
                  <w:tcW w:w="407" w:type="dxa"/>
                </w:tcPr>
                <w:p w14:paraId="478D9B34" w14:textId="77777777" w:rsidR="00716EB7" w:rsidRDefault="00716EB7" w:rsidP="00716EB7">
                  <w:pPr>
                    <w:pStyle w:val="TableBodyText"/>
                  </w:pPr>
                </w:p>
              </w:tc>
              <w:tc>
                <w:tcPr>
                  <w:tcW w:w="1672" w:type="dxa"/>
                </w:tcPr>
                <w:p w14:paraId="1E87F95A" w14:textId="77777777" w:rsidR="00716EB7" w:rsidRDefault="00716EB7" w:rsidP="00716EB7">
                  <w:pPr>
                    <w:pStyle w:val="TableBodyText"/>
                  </w:pPr>
                </w:p>
              </w:tc>
              <w:tc>
                <w:tcPr>
                  <w:tcW w:w="1693" w:type="dxa"/>
                </w:tcPr>
                <w:p w14:paraId="6175B4E7" w14:textId="77777777" w:rsidR="00716EB7" w:rsidRDefault="00716EB7" w:rsidP="00716EB7">
                  <w:pPr>
                    <w:pStyle w:val="TableBodyText"/>
                  </w:pPr>
                </w:p>
              </w:tc>
              <w:tc>
                <w:tcPr>
                  <w:tcW w:w="2579" w:type="dxa"/>
                </w:tcPr>
                <w:p w14:paraId="7BA9FF7F" w14:textId="77777777" w:rsidR="00716EB7" w:rsidRDefault="00716EB7" w:rsidP="00716EB7">
                  <w:pPr>
                    <w:pStyle w:val="TableBodyText"/>
                    <w:ind w:right="28"/>
                  </w:pPr>
                </w:p>
              </w:tc>
            </w:tr>
            <w:tr w:rsidR="00716EB7" w14:paraId="1D215C9A" w14:textId="77777777" w:rsidTr="00654F06">
              <w:tc>
                <w:tcPr>
                  <w:tcW w:w="1227" w:type="dxa"/>
                  <w:tcBorders>
                    <w:bottom w:val="single" w:sz="6" w:space="0" w:color="BFBFBF"/>
                  </w:tcBorders>
                  <w:shd w:val="clear" w:color="auto" w:fill="auto"/>
                </w:tcPr>
                <w:p w14:paraId="0E61A01E" w14:textId="77777777" w:rsidR="00716EB7" w:rsidRDefault="00716EB7" w:rsidP="00716EB7">
                  <w:pPr>
                    <w:pStyle w:val="TableBodyText"/>
                    <w:jc w:val="left"/>
                  </w:pPr>
                  <w:r w:rsidRPr="00CA0C34">
                    <w:rPr>
                      <w:b/>
                      <w:bCs/>
                    </w:rPr>
                    <w:t>Total</w:t>
                  </w:r>
                </w:p>
              </w:tc>
              <w:tc>
                <w:tcPr>
                  <w:tcW w:w="1602" w:type="dxa"/>
                  <w:tcBorders>
                    <w:bottom w:val="single" w:sz="6" w:space="0" w:color="BFBFBF"/>
                  </w:tcBorders>
                  <w:vAlign w:val="center"/>
                </w:tcPr>
                <w:p w14:paraId="524866FB" w14:textId="77777777" w:rsidR="00716EB7" w:rsidRDefault="00716EB7" w:rsidP="00716EB7">
                  <w:pPr>
                    <w:pStyle w:val="TableBodyText"/>
                  </w:pPr>
                  <w:r w:rsidRPr="00CA0C34">
                    <w:rPr>
                      <w:b/>
                      <w:bCs/>
                    </w:rPr>
                    <w:t>14 615 047</w:t>
                  </w:r>
                </w:p>
              </w:tc>
              <w:tc>
                <w:tcPr>
                  <w:tcW w:w="1920" w:type="dxa"/>
                  <w:tcBorders>
                    <w:bottom w:val="single" w:sz="6" w:space="0" w:color="BFBFBF"/>
                  </w:tcBorders>
                  <w:vAlign w:val="center"/>
                </w:tcPr>
                <w:p w14:paraId="3EA37AFC" w14:textId="77777777" w:rsidR="00716EB7" w:rsidRDefault="00716EB7" w:rsidP="00716EB7">
                  <w:pPr>
                    <w:pStyle w:val="TableBodyText"/>
                  </w:pPr>
                  <w:r w:rsidRPr="00CA0C34">
                    <w:rPr>
                      <w:b/>
                      <w:bCs/>
                    </w:rPr>
                    <w:t xml:space="preserve"> 726 098</w:t>
                  </w:r>
                </w:p>
              </w:tc>
              <w:tc>
                <w:tcPr>
                  <w:tcW w:w="2087" w:type="dxa"/>
                  <w:tcBorders>
                    <w:bottom w:val="single" w:sz="6" w:space="0" w:color="BFBFBF"/>
                  </w:tcBorders>
                  <w:vAlign w:val="center"/>
                </w:tcPr>
                <w:p w14:paraId="20B1DA2F" w14:textId="77777777" w:rsidR="00716EB7" w:rsidRDefault="00716EB7" w:rsidP="00716EB7">
                  <w:pPr>
                    <w:pStyle w:val="TableBodyText"/>
                  </w:pPr>
                  <w:r w:rsidRPr="00CA0C34">
                    <w:rPr>
                      <w:b/>
                      <w:bCs/>
                    </w:rPr>
                    <w:t>1 706 787</w:t>
                  </w:r>
                </w:p>
              </w:tc>
              <w:tc>
                <w:tcPr>
                  <w:tcW w:w="407" w:type="dxa"/>
                  <w:tcBorders>
                    <w:bottom w:val="single" w:sz="6" w:space="0" w:color="BFBFBF"/>
                  </w:tcBorders>
                </w:tcPr>
                <w:p w14:paraId="620BFF3C" w14:textId="77777777" w:rsidR="00716EB7" w:rsidRDefault="00716EB7" w:rsidP="00716EB7">
                  <w:pPr>
                    <w:pStyle w:val="TableBodyText"/>
                  </w:pPr>
                </w:p>
              </w:tc>
              <w:tc>
                <w:tcPr>
                  <w:tcW w:w="1672" w:type="dxa"/>
                  <w:tcBorders>
                    <w:bottom w:val="single" w:sz="6" w:space="0" w:color="BFBFBF"/>
                  </w:tcBorders>
                  <w:vAlign w:val="center"/>
                </w:tcPr>
                <w:p w14:paraId="014B898D" w14:textId="77777777" w:rsidR="00716EB7" w:rsidRDefault="00716EB7" w:rsidP="00716EB7">
                  <w:pPr>
                    <w:pStyle w:val="TableBodyText"/>
                  </w:pPr>
                  <w:r w:rsidRPr="00CA0C34">
                    <w:rPr>
                      <w:b/>
                      <w:bCs/>
                    </w:rPr>
                    <w:t xml:space="preserve">  5.0</w:t>
                  </w:r>
                </w:p>
              </w:tc>
              <w:tc>
                <w:tcPr>
                  <w:tcW w:w="1693" w:type="dxa"/>
                  <w:tcBorders>
                    <w:bottom w:val="single" w:sz="6" w:space="0" w:color="BFBFBF"/>
                  </w:tcBorders>
                  <w:shd w:val="clear" w:color="auto" w:fill="auto"/>
                  <w:vAlign w:val="center"/>
                </w:tcPr>
                <w:p w14:paraId="49E89727" w14:textId="77777777" w:rsidR="00716EB7" w:rsidRDefault="00716EB7" w:rsidP="00716EB7">
                  <w:pPr>
                    <w:pStyle w:val="TableBodyText"/>
                  </w:pPr>
                  <w:r w:rsidRPr="00CA0C34">
                    <w:rPr>
                      <w:b/>
                      <w:bCs/>
                    </w:rPr>
                    <w:t xml:space="preserve">  11.7</w:t>
                  </w:r>
                </w:p>
              </w:tc>
              <w:tc>
                <w:tcPr>
                  <w:tcW w:w="2579" w:type="dxa"/>
                  <w:tcBorders>
                    <w:bottom w:val="single" w:sz="6" w:space="0" w:color="BFBFBF"/>
                  </w:tcBorders>
                  <w:shd w:val="clear" w:color="auto" w:fill="auto"/>
                  <w:vAlign w:val="center"/>
                </w:tcPr>
                <w:p w14:paraId="7AFB7E18" w14:textId="77777777" w:rsidR="00716EB7" w:rsidRDefault="00716EB7" w:rsidP="00716EB7">
                  <w:pPr>
                    <w:pStyle w:val="TableBodyText"/>
                    <w:ind w:right="28"/>
                  </w:pPr>
                  <w:r w:rsidRPr="00CA0C34">
                    <w:rPr>
                      <w:b/>
                      <w:bCs/>
                    </w:rPr>
                    <w:t xml:space="preserve">  2.4</w:t>
                  </w:r>
                </w:p>
              </w:tc>
            </w:tr>
          </w:tbl>
          <w:p w14:paraId="23EA396B" w14:textId="77777777" w:rsidR="00716EB7" w:rsidRDefault="00716EB7" w:rsidP="00716EB7">
            <w:pPr>
              <w:pStyle w:val="Box"/>
            </w:pPr>
          </w:p>
        </w:tc>
      </w:tr>
      <w:tr w:rsidR="00716EB7" w14:paraId="08943266" w14:textId="77777777" w:rsidTr="00716EB7">
        <w:tc>
          <w:tcPr>
            <w:tcW w:w="5000" w:type="pct"/>
            <w:tcBorders>
              <w:top w:val="nil"/>
              <w:left w:val="nil"/>
              <w:bottom w:val="nil"/>
              <w:right w:val="nil"/>
            </w:tcBorders>
            <w:shd w:val="clear" w:color="auto" w:fill="auto"/>
          </w:tcPr>
          <w:p w14:paraId="02FEEB44" w14:textId="26B219D3" w:rsidR="00716EB7" w:rsidRDefault="00716EB7" w:rsidP="00BF62EE">
            <w:pPr>
              <w:pStyle w:val="Source"/>
            </w:pPr>
            <w:r>
              <w:rPr>
                <w:i/>
              </w:rPr>
              <w:t>Source(s)</w:t>
            </w:r>
            <w:r w:rsidRPr="00167F06">
              <w:t xml:space="preserve">: </w:t>
            </w:r>
            <w:r w:rsidRPr="00625580">
              <w:t>AIHW (Australian Institute of Health and Welfare) 2006, ‘Potential Population’ — Updating the Indigenous Factor in Disability Services Performance Indicator Denominators, Welfare Working Paper Series Number 50, Cat. no. DIS 45, Canberra; ABS (2008) Population by Age and Sex, Australian States and Territories, June 2007, Cat. no. 3201.0, Canberra</w:t>
            </w:r>
            <w:r>
              <w:t>.</w:t>
            </w:r>
          </w:p>
        </w:tc>
      </w:tr>
      <w:tr w:rsidR="00716EB7" w14:paraId="0F8BB17B" w14:textId="77777777" w:rsidTr="00716EB7">
        <w:tc>
          <w:tcPr>
            <w:tcW w:w="5000" w:type="pct"/>
            <w:tcBorders>
              <w:top w:val="nil"/>
              <w:left w:val="nil"/>
              <w:bottom w:val="single" w:sz="6" w:space="0" w:color="78A22F"/>
              <w:right w:val="nil"/>
            </w:tcBorders>
            <w:shd w:val="clear" w:color="auto" w:fill="auto"/>
          </w:tcPr>
          <w:p w14:paraId="385E2A5B" w14:textId="77777777" w:rsidR="00716EB7" w:rsidRDefault="00716EB7" w:rsidP="00716EB7">
            <w:pPr>
              <w:pStyle w:val="Box"/>
              <w:spacing w:before="0" w:line="120" w:lineRule="exact"/>
            </w:pPr>
          </w:p>
        </w:tc>
      </w:tr>
      <w:tr w:rsidR="00716EB7" w:rsidRPr="000863A5" w14:paraId="791151D7" w14:textId="77777777" w:rsidTr="00716EB7">
        <w:tc>
          <w:tcPr>
            <w:tcW w:w="5000" w:type="pct"/>
            <w:tcBorders>
              <w:top w:val="single" w:sz="6" w:space="0" w:color="78A22F"/>
              <w:left w:val="nil"/>
              <w:bottom w:val="nil"/>
              <w:right w:val="nil"/>
            </w:tcBorders>
          </w:tcPr>
          <w:p w14:paraId="7D246A5C" w14:textId="6499DCA1" w:rsidR="00716EB7" w:rsidRPr="00626D32" w:rsidRDefault="00716EB7" w:rsidP="00716EB7">
            <w:pPr>
              <w:pStyle w:val="BoxSpaceBelow"/>
            </w:pPr>
          </w:p>
        </w:tc>
      </w:tr>
    </w:tbl>
    <w:p w14:paraId="287DA037" w14:textId="27627519" w:rsidR="00716EB7" w:rsidRDefault="00716EB7" w:rsidP="00716EB7">
      <w:pPr>
        <w:pStyle w:val="BodyText"/>
      </w:pPr>
    </w:p>
    <w:p w14:paraId="073314D4" w14:textId="4DB2CD33" w:rsidR="00082812" w:rsidRDefault="00082812" w:rsidP="00716EB7">
      <w:pPr>
        <w:pStyle w:val="BodyText"/>
      </w:pPr>
    </w:p>
    <w:p w14:paraId="73ABCF6B" w14:textId="13A1379C" w:rsidR="00082812" w:rsidRDefault="00082812" w:rsidP="00082812">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082812" w14:paraId="3AFC25A9" w14:textId="77777777" w:rsidTr="00A23940">
        <w:trPr>
          <w:tblHeader/>
        </w:trPr>
        <w:tc>
          <w:tcPr>
            <w:tcW w:w="5000" w:type="pct"/>
            <w:tcBorders>
              <w:top w:val="single" w:sz="6" w:space="0" w:color="78A22F" w:themeColor="accent1"/>
              <w:left w:val="nil"/>
              <w:bottom w:val="nil"/>
              <w:right w:val="nil"/>
            </w:tcBorders>
            <w:shd w:val="clear" w:color="auto" w:fill="auto"/>
          </w:tcPr>
          <w:p w14:paraId="5DF27EED" w14:textId="186D708D" w:rsidR="00082812" w:rsidRPr="00784A05" w:rsidRDefault="00082812" w:rsidP="008B4809">
            <w:pPr>
              <w:pStyle w:val="TableTitle"/>
            </w:pPr>
            <w:r>
              <w:rPr>
                <w:b w:val="0"/>
              </w:rPr>
              <w:t xml:space="preserve">Table </w:t>
            </w:r>
            <w:r w:rsidR="002E3D3C">
              <w:rPr>
                <w:b w:val="0"/>
              </w:rPr>
              <w:t>4</w:t>
            </w:r>
            <w:r>
              <w:tab/>
            </w:r>
            <w:r w:rsidR="008B4809" w:rsidRPr="008F6947">
              <w:t>Age standardisation of data using the indirect method (a), (b)</w:t>
            </w:r>
          </w:p>
        </w:tc>
      </w:tr>
      <w:tr w:rsidR="00082812" w14:paraId="7DDD6FD9" w14:textId="77777777" w:rsidTr="00A23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688"/>
              <w:gridCol w:w="1173"/>
              <w:gridCol w:w="1174"/>
              <w:gridCol w:w="1174"/>
              <w:gridCol w:w="1174"/>
              <w:gridCol w:w="1174"/>
              <w:gridCol w:w="1174"/>
              <w:gridCol w:w="1174"/>
              <w:gridCol w:w="1174"/>
              <w:gridCol w:w="1074"/>
            </w:tblGrid>
            <w:tr w:rsidR="008B4809" w:rsidRPr="00574B93" w14:paraId="017D7D0B" w14:textId="77777777" w:rsidTr="00D928F9">
              <w:trPr>
                <w:tblHeader/>
              </w:trPr>
              <w:tc>
                <w:tcPr>
                  <w:tcW w:w="2688" w:type="dxa"/>
                  <w:tcBorders>
                    <w:top w:val="single" w:sz="6" w:space="0" w:color="BFBFBF"/>
                    <w:bottom w:val="single" w:sz="6" w:space="0" w:color="BFBFBF"/>
                  </w:tcBorders>
                  <w:shd w:val="clear" w:color="auto" w:fill="auto"/>
                  <w:tcMar>
                    <w:top w:w="28" w:type="dxa"/>
                  </w:tcMar>
                </w:tcPr>
                <w:p w14:paraId="763D9CE2" w14:textId="6973F68A" w:rsidR="008B4809" w:rsidRPr="005F0BDB" w:rsidRDefault="008B4809" w:rsidP="00BF4EAE">
                  <w:pPr>
                    <w:pStyle w:val="TableColumnHeading"/>
                    <w:jc w:val="left"/>
                    <w:rPr>
                      <w:szCs w:val="18"/>
                    </w:rPr>
                  </w:pPr>
                  <w:r w:rsidRPr="005F0BDB">
                    <w:rPr>
                      <w:szCs w:val="18"/>
                    </w:rPr>
                    <w:t>Variable</w:t>
                  </w:r>
                </w:p>
              </w:tc>
              <w:tc>
                <w:tcPr>
                  <w:tcW w:w="1173" w:type="dxa"/>
                  <w:tcBorders>
                    <w:top w:val="single" w:sz="6" w:space="0" w:color="BFBFBF"/>
                    <w:bottom w:val="single" w:sz="6" w:space="0" w:color="BFBFBF"/>
                  </w:tcBorders>
                </w:tcPr>
                <w:p w14:paraId="34B877CC" w14:textId="3D8CCCA2" w:rsidR="008B4809" w:rsidRPr="005F0BDB" w:rsidRDefault="008B4809" w:rsidP="003C2147">
                  <w:pPr>
                    <w:pStyle w:val="TableColumnHeading"/>
                    <w:rPr>
                      <w:szCs w:val="18"/>
                    </w:rPr>
                  </w:pPr>
                  <w:r w:rsidRPr="005F0BDB">
                    <w:rPr>
                      <w:szCs w:val="18"/>
                    </w:rPr>
                    <w:t>NSW</w:t>
                  </w:r>
                  <w:r w:rsidR="000C791B" w:rsidRPr="005F0BDB">
                    <w:rPr>
                      <w:szCs w:val="18"/>
                    </w:rPr>
                    <w:t xml:space="preserve"> (c)</w:t>
                  </w:r>
                </w:p>
              </w:tc>
              <w:tc>
                <w:tcPr>
                  <w:tcW w:w="1174" w:type="dxa"/>
                  <w:tcBorders>
                    <w:top w:val="single" w:sz="6" w:space="0" w:color="BFBFBF"/>
                    <w:bottom w:val="single" w:sz="6" w:space="0" w:color="BFBFBF"/>
                  </w:tcBorders>
                  <w:vAlign w:val="center"/>
                </w:tcPr>
                <w:p w14:paraId="6106D73B" w14:textId="65A97562" w:rsidR="008B4809" w:rsidRPr="005F0BDB" w:rsidRDefault="008B4809" w:rsidP="003C2147">
                  <w:pPr>
                    <w:pStyle w:val="TableColumnHeading"/>
                    <w:rPr>
                      <w:szCs w:val="18"/>
                    </w:rPr>
                  </w:pPr>
                  <w:r w:rsidRPr="005F0BDB">
                    <w:rPr>
                      <w:szCs w:val="18"/>
                    </w:rPr>
                    <w:t>Vic</w:t>
                  </w:r>
                </w:p>
              </w:tc>
              <w:tc>
                <w:tcPr>
                  <w:tcW w:w="1174" w:type="dxa"/>
                  <w:tcBorders>
                    <w:top w:val="single" w:sz="6" w:space="0" w:color="BFBFBF"/>
                    <w:bottom w:val="single" w:sz="6" w:space="0" w:color="BFBFBF"/>
                  </w:tcBorders>
                  <w:vAlign w:val="center"/>
                </w:tcPr>
                <w:p w14:paraId="10F00010" w14:textId="3109153B" w:rsidR="008B4809" w:rsidRPr="005F0BDB" w:rsidRDefault="008B4809" w:rsidP="003C2147">
                  <w:pPr>
                    <w:pStyle w:val="TableColumnHeading"/>
                    <w:rPr>
                      <w:szCs w:val="18"/>
                    </w:rPr>
                  </w:pPr>
                  <w:r w:rsidRPr="005F0BDB">
                    <w:rPr>
                      <w:szCs w:val="18"/>
                    </w:rPr>
                    <w:t>Qld</w:t>
                  </w:r>
                </w:p>
              </w:tc>
              <w:tc>
                <w:tcPr>
                  <w:tcW w:w="1174" w:type="dxa"/>
                  <w:tcBorders>
                    <w:top w:val="single" w:sz="6" w:space="0" w:color="BFBFBF"/>
                    <w:bottom w:val="single" w:sz="6" w:space="0" w:color="BFBFBF"/>
                  </w:tcBorders>
                  <w:vAlign w:val="center"/>
                </w:tcPr>
                <w:p w14:paraId="49F504BE" w14:textId="4480501A" w:rsidR="008B4809" w:rsidRPr="005F0BDB" w:rsidRDefault="008B4809" w:rsidP="003C2147">
                  <w:pPr>
                    <w:pStyle w:val="TableColumnHeading"/>
                    <w:rPr>
                      <w:szCs w:val="18"/>
                    </w:rPr>
                  </w:pPr>
                  <w:r w:rsidRPr="005F0BDB">
                    <w:rPr>
                      <w:szCs w:val="18"/>
                    </w:rPr>
                    <w:t>WA</w:t>
                  </w:r>
                </w:p>
              </w:tc>
              <w:tc>
                <w:tcPr>
                  <w:tcW w:w="1174" w:type="dxa"/>
                  <w:tcBorders>
                    <w:top w:val="single" w:sz="6" w:space="0" w:color="BFBFBF"/>
                    <w:bottom w:val="single" w:sz="6" w:space="0" w:color="BFBFBF"/>
                  </w:tcBorders>
                  <w:vAlign w:val="center"/>
                </w:tcPr>
                <w:p w14:paraId="7D0FBB7C" w14:textId="098DBCDB" w:rsidR="008B4809" w:rsidRPr="005F0BDB" w:rsidRDefault="008B4809" w:rsidP="003C2147">
                  <w:pPr>
                    <w:pStyle w:val="TableColumnHeading"/>
                    <w:rPr>
                      <w:szCs w:val="18"/>
                    </w:rPr>
                  </w:pPr>
                  <w:r w:rsidRPr="005F0BDB">
                    <w:rPr>
                      <w:szCs w:val="18"/>
                    </w:rPr>
                    <w:t>SA</w:t>
                  </w:r>
                </w:p>
              </w:tc>
              <w:tc>
                <w:tcPr>
                  <w:tcW w:w="1174" w:type="dxa"/>
                  <w:tcBorders>
                    <w:top w:val="single" w:sz="6" w:space="0" w:color="BFBFBF"/>
                    <w:bottom w:val="single" w:sz="6" w:space="0" w:color="BFBFBF"/>
                  </w:tcBorders>
                  <w:vAlign w:val="center"/>
                </w:tcPr>
                <w:p w14:paraId="2A5D315D" w14:textId="1D92D502" w:rsidR="008B4809" w:rsidRPr="005F0BDB" w:rsidRDefault="008B4809" w:rsidP="003C2147">
                  <w:pPr>
                    <w:pStyle w:val="TableColumnHeading"/>
                    <w:rPr>
                      <w:szCs w:val="18"/>
                    </w:rPr>
                  </w:pPr>
                  <w:r w:rsidRPr="005F0BDB">
                    <w:rPr>
                      <w:szCs w:val="18"/>
                    </w:rPr>
                    <w:t>Tas</w:t>
                  </w:r>
                </w:p>
              </w:tc>
              <w:tc>
                <w:tcPr>
                  <w:tcW w:w="1174" w:type="dxa"/>
                  <w:tcBorders>
                    <w:top w:val="single" w:sz="6" w:space="0" w:color="BFBFBF"/>
                    <w:bottom w:val="single" w:sz="6" w:space="0" w:color="BFBFBF"/>
                  </w:tcBorders>
                  <w:vAlign w:val="center"/>
                </w:tcPr>
                <w:p w14:paraId="5E60BDE7" w14:textId="5A8680E2" w:rsidR="008B4809" w:rsidRPr="005F0BDB" w:rsidRDefault="008B4809" w:rsidP="003C2147">
                  <w:pPr>
                    <w:pStyle w:val="TableColumnHeading"/>
                    <w:rPr>
                      <w:szCs w:val="18"/>
                    </w:rPr>
                  </w:pPr>
                  <w:r w:rsidRPr="005F0BDB">
                    <w:rPr>
                      <w:szCs w:val="18"/>
                    </w:rPr>
                    <w:t>ACT</w:t>
                  </w:r>
                  <w:r w:rsidR="000C791B" w:rsidRPr="005F0BDB">
                    <w:rPr>
                      <w:szCs w:val="18"/>
                    </w:rPr>
                    <w:t xml:space="preserve"> (c)</w:t>
                  </w:r>
                </w:p>
              </w:tc>
              <w:tc>
                <w:tcPr>
                  <w:tcW w:w="1174" w:type="dxa"/>
                  <w:tcBorders>
                    <w:top w:val="single" w:sz="6" w:space="0" w:color="BFBFBF"/>
                    <w:bottom w:val="single" w:sz="6" w:space="0" w:color="BFBFBF"/>
                  </w:tcBorders>
                  <w:shd w:val="clear" w:color="auto" w:fill="auto"/>
                  <w:tcMar>
                    <w:top w:w="28" w:type="dxa"/>
                  </w:tcMar>
                  <w:vAlign w:val="center"/>
                </w:tcPr>
                <w:p w14:paraId="23D8A3F4" w14:textId="69B93E25" w:rsidR="008B4809" w:rsidRPr="005F0BDB" w:rsidRDefault="008B4809" w:rsidP="003C2147">
                  <w:pPr>
                    <w:pStyle w:val="TableColumnHeading"/>
                    <w:rPr>
                      <w:szCs w:val="18"/>
                    </w:rPr>
                  </w:pPr>
                  <w:r w:rsidRPr="005F0BDB">
                    <w:rPr>
                      <w:szCs w:val="18"/>
                    </w:rPr>
                    <w:t>NT</w:t>
                  </w:r>
                </w:p>
              </w:tc>
              <w:tc>
                <w:tcPr>
                  <w:tcW w:w="1074" w:type="dxa"/>
                  <w:tcBorders>
                    <w:top w:val="single" w:sz="6" w:space="0" w:color="BFBFBF"/>
                    <w:bottom w:val="single" w:sz="6" w:space="0" w:color="BFBFBF"/>
                  </w:tcBorders>
                  <w:shd w:val="clear" w:color="auto" w:fill="auto"/>
                  <w:tcMar>
                    <w:top w:w="28" w:type="dxa"/>
                  </w:tcMar>
                  <w:vAlign w:val="center"/>
                </w:tcPr>
                <w:p w14:paraId="49168F1F" w14:textId="0291F387" w:rsidR="008B4809" w:rsidRPr="005F0BDB" w:rsidRDefault="008B4809" w:rsidP="003C2147">
                  <w:pPr>
                    <w:pStyle w:val="TableColumnHeading"/>
                    <w:rPr>
                      <w:szCs w:val="18"/>
                    </w:rPr>
                  </w:pPr>
                  <w:r w:rsidRPr="005F0BDB">
                    <w:rPr>
                      <w:szCs w:val="18"/>
                    </w:rPr>
                    <w:t>Aust</w:t>
                  </w:r>
                </w:p>
              </w:tc>
            </w:tr>
            <w:tr w:rsidR="000C791B" w:rsidRPr="00574B93" w14:paraId="385D20B0" w14:textId="77777777" w:rsidTr="00C65C17">
              <w:tc>
                <w:tcPr>
                  <w:tcW w:w="13153" w:type="dxa"/>
                  <w:gridSpan w:val="10"/>
                  <w:tcBorders>
                    <w:top w:val="single" w:sz="6" w:space="0" w:color="BFBFBF"/>
                  </w:tcBorders>
                  <w:vAlign w:val="center"/>
                </w:tcPr>
                <w:p w14:paraId="5A598C02" w14:textId="2EA15B89" w:rsidR="000C791B" w:rsidRPr="005F0BDB" w:rsidRDefault="000C791B" w:rsidP="000C791B">
                  <w:pPr>
                    <w:pStyle w:val="TableBodyText"/>
                    <w:jc w:val="left"/>
                    <w:rPr>
                      <w:szCs w:val="18"/>
                    </w:rPr>
                  </w:pPr>
                  <w:r w:rsidRPr="005F0BDB">
                    <w:rPr>
                      <w:szCs w:val="18"/>
                    </w:rPr>
                    <w:t>C — Observed number of imprisonments</w:t>
                  </w:r>
                </w:p>
              </w:tc>
            </w:tr>
            <w:tr w:rsidR="00DD1F69" w:rsidRPr="00574B93" w14:paraId="7799047F" w14:textId="77777777" w:rsidTr="00C65C17">
              <w:tc>
                <w:tcPr>
                  <w:tcW w:w="2688" w:type="dxa"/>
                  <w:vAlign w:val="center"/>
                </w:tcPr>
                <w:p w14:paraId="7EEEEDCB" w14:textId="7EE621FA" w:rsidR="00DD1F69" w:rsidRPr="005F0BDB" w:rsidRDefault="00DD1F69" w:rsidP="00652EDD">
                  <w:pPr>
                    <w:pStyle w:val="TableBodyText"/>
                    <w:jc w:val="left"/>
                    <w:rPr>
                      <w:szCs w:val="18"/>
                    </w:rPr>
                  </w:pPr>
                  <w:r w:rsidRPr="005F0BDB">
                    <w:rPr>
                      <w:szCs w:val="18"/>
                    </w:rPr>
                    <w:t xml:space="preserve">Aboriginal and Torres Strait Islander </w:t>
                  </w:r>
                  <w:r w:rsidR="00792BE8">
                    <w:rPr>
                      <w:szCs w:val="18"/>
                    </w:rPr>
                    <w:t>people</w:t>
                  </w:r>
                </w:p>
              </w:tc>
              <w:tc>
                <w:tcPr>
                  <w:tcW w:w="1173" w:type="dxa"/>
                  <w:vAlign w:val="center"/>
                </w:tcPr>
                <w:p w14:paraId="2F257178" w14:textId="0257755A" w:rsidR="00DD1F69" w:rsidRPr="005F0BDB" w:rsidRDefault="00DD1F69" w:rsidP="00DD1F69">
                  <w:pPr>
                    <w:pStyle w:val="TableBodyText"/>
                    <w:rPr>
                      <w:szCs w:val="18"/>
                    </w:rPr>
                  </w:pPr>
                  <w:r w:rsidRPr="005F0BDB">
                    <w:rPr>
                      <w:szCs w:val="18"/>
                    </w:rPr>
                    <w:t xml:space="preserve"> 2 008</w:t>
                  </w:r>
                </w:p>
              </w:tc>
              <w:tc>
                <w:tcPr>
                  <w:tcW w:w="1174" w:type="dxa"/>
                  <w:vAlign w:val="center"/>
                </w:tcPr>
                <w:p w14:paraId="4A7ED1A6" w14:textId="703DC09B" w:rsidR="00DD1F69" w:rsidRPr="005F0BDB" w:rsidRDefault="00DD1F69" w:rsidP="00DD1F69">
                  <w:pPr>
                    <w:pStyle w:val="TableBodyText"/>
                    <w:rPr>
                      <w:szCs w:val="18"/>
                    </w:rPr>
                  </w:pPr>
                  <w:r w:rsidRPr="005F0BDB">
                    <w:rPr>
                      <w:szCs w:val="18"/>
                    </w:rPr>
                    <w:t xml:space="preserve">  236</w:t>
                  </w:r>
                </w:p>
              </w:tc>
              <w:tc>
                <w:tcPr>
                  <w:tcW w:w="1174" w:type="dxa"/>
                  <w:vAlign w:val="center"/>
                </w:tcPr>
                <w:p w14:paraId="7E3DAAF6" w14:textId="0C12DC05" w:rsidR="00DD1F69" w:rsidRPr="005F0BDB" w:rsidRDefault="00DD1F69" w:rsidP="00DD1F69">
                  <w:pPr>
                    <w:pStyle w:val="TableBodyText"/>
                    <w:rPr>
                      <w:szCs w:val="18"/>
                    </w:rPr>
                  </w:pPr>
                  <w:r w:rsidRPr="005F0BDB">
                    <w:rPr>
                      <w:szCs w:val="18"/>
                    </w:rPr>
                    <w:t xml:space="preserve"> 1 451</w:t>
                  </w:r>
                </w:p>
              </w:tc>
              <w:tc>
                <w:tcPr>
                  <w:tcW w:w="1174" w:type="dxa"/>
                  <w:vAlign w:val="center"/>
                </w:tcPr>
                <w:p w14:paraId="1ED4A185" w14:textId="4A8F70FA" w:rsidR="00DD1F69" w:rsidRPr="005F0BDB" w:rsidRDefault="00DD1F69" w:rsidP="00DD1F69">
                  <w:pPr>
                    <w:pStyle w:val="TableBodyText"/>
                    <w:rPr>
                      <w:szCs w:val="18"/>
                    </w:rPr>
                  </w:pPr>
                  <w:r w:rsidRPr="005F0BDB">
                    <w:rPr>
                      <w:szCs w:val="18"/>
                    </w:rPr>
                    <w:t xml:space="preserve"> 1 588</w:t>
                  </w:r>
                </w:p>
              </w:tc>
              <w:tc>
                <w:tcPr>
                  <w:tcW w:w="1174" w:type="dxa"/>
                  <w:vAlign w:val="center"/>
                </w:tcPr>
                <w:p w14:paraId="5E45326C" w14:textId="7BEDF365" w:rsidR="00DD1F69" w:rsidRPr="005F0BDB" w:rsidRDefault="00DD1F69" w:rsidP="00DD1F69">
                  <w:pPr>
                    <w:pStyle w:val="TableBodyText"/>
                    <w:rPr>
                      <w:szCs w:val="18"/>
                    </w:rPr>
                  </w:pPr>
                  <w:r w:rsidRPr="005F0BDB">
                    <w:rPr>
                      <w:szCs w:val="18"/>
                    </w:rPr>
                    <w:t xml:space="preserve">  412</w:t>
                  </w:r>
                </w:p>
              </w:tc>
              <w:tc>
                <w:tcPr>
                  <w:tcW w:w="1174" w:type="dxa"/>
                  <w:vAlign w:val="center"/>
                </w:tcPr>
                <w:p w14:paraId="1FAC4189" w14:textId="729F5BF4" w:rsidR="00DD1F69" w:rsidRPr="005F0BDB" w:rsidRDefault="00DD1F69" w:rsidP="00DD1F69">
                  <w:pPr>
                    <w:pStyle w:val="TableBodyText"/>
                    <w:rPr>
                      <w:szCs w:val="18"/>
                    </w:rPr>
                  </w:pPr>
                  <w:r w:rsidRPr="005F0BDB">
                    <w:rPr>
                      <w:szCs w:val="18"/>
                    </w:rPr>
                    <w:t xml:space="preserve">  70</w:t>
                  </w:r>
                </w:p>
              </w:tc>
              <w:tc>
                <w:tcPr>
                  <w:tcW w:w="1174" w:type="dxa"/>
                  <w:vAlign w:val="center"/>
                </w:tcPr>
                <w:p w14:paraId="2E5AF89E" w14:textId="66979FFE" w:rsidR="00DD1F69" w:rsidRPr="005F0BDB" w:rsidRDefault="00DD1F69" w:rsidP="00DD1F69">
                  <w:pPr>
                    <w:pStyle w:val="TableBodyText"/>
                    <w:rPr>
                      <w:szCs w:val="18"/>
                    </w:rPr>
                  </w:pPr>
                  <w:r w:rsidRPr="005F0BDB">
                    <w:rPr>
                      <w:szCs w:val="18"/>
                    </w:rPr>
                    <w:t xml:space="preserve">  21</w:t>
                  </w:r>
                </w:p>
              </w:tc>
              <w:tc>
                <w:tcPr>
                  <w:tcW w:w="1174" w:type="dxa"/>
                  <w:vAlign w:val="center"/>
                </w:tcPr>
                <w:p w14:paraId="730082B0" w14:textId="61E1B2F5" w:rsidR="00DD1F69" w:rsidRPr="005F0BDB" w:rsidRDefault="00DD1F69" w:rsidP="00DD1F69">
                  <w:pPr>
                    <w:pStyle w:val="TableBodyText"/>
                    <w:rPr>
                      <w:szCs w:val="18"/>
                    </w:rPr>
                  </w:pPr>
                  <w:r w:rsidRPr="005F0BDB">
                    <w:rPr>
                      <w:szCs w:val="18"/>
                    </w:rPr>
                    <w:t xml:space="preserve">  720</w:t>
                  </w:r>
                </w:p>
              </w:tc>
              <w:tc>
                <w:tcPr>
                  <w:tcW w:w="1074" w:type="dxa"/>
                  <w:vAlign w:val="center"/>
                </w:tcPr>
                <w:p w14:paraId="75A28A1A" w14:textId="2A9B391F" w:rsidR="00DD1F69" w:rsidRPr="005F0BDB" w:rsidRDefault="00DD1F69" w:rsidP="00DD1F69">
                  <w:pPr>
                    <w:pStyle w:val="TableBodyText"/>
                    <w:rPr>
                      <w:szCs w:val="18"/>
                    </w:rPr>
                  </w:pPr>
                  <w:r w:rsidRPr="005F0BDB">
                    <w:rPr>
                      <w:szCs w:val="18"/>
                    </w:rPr>
                    <w:t xml:space="preserve"> 6 505</w:t>
                  </w:r>
                </w:p>
              </w:tc>
            </w:tr>
            <w:tr w:rsidR="00DD1F69" w:rsidRPr="00574B93" w14:paraId="197CE1A3" w14:textId="77777777" w:rsidTr="00D928F9">
              <w:tc>
                <w:tcPr>
                  <w:tcW w:w="2688" w:type="dxa"/>
                  <w:vAlign w:val="center"/>
                </w:tcPr>
                <w:p w14:paraId="67BBD25B" w14:textId="001C7C9D" w:rsidR="00DD1F69" w:rsidRPr="005F0BDB" w:rsidRDefault="00DD1F69" w:rsidP="00652EDD">
                  <w:pPr>
                    <w:pStyle w:val="TableBodyText"/>
                    <w:jc w:val="left"/>
                    <w:rPr>
                      <w:szCs w:val="18"/>
                    </w:rPr>
                  </w:pPr>
                  <w:r w:rsidRPr="005F0BDB">
                    <w:rPr>
                      <w:szCs w:val="18"/>
                    </w:rPr>
                    <w:t>Non-Indigenous</w:t>
                  </w:r>
                  <w:r w:rsidR="00792BE8">
                    <w:rPr>
                      <w:szCs w:val="18"/>
                    </w:rPr>
                    <w:t xml:space="preserve"> people</w:t>
                  </w:r>
                </w:p>
              </w:tc>
              <w:tc>
                <w:tcPr>
                  <w:tcW w:w="1173" w:type="dxa"/>
                  <w:vAlign w:val="center"/>
                </w:tcPr>
                <w:p w14:paraId="2B81E5C5" w14:textId="6FDCA7B2" w:rsidR="00DD1F69" w:rsidRPr="005F0BDB" w:rsidRDefault="00DD1F69" w:rsidP="00DD1F69">
                  <w:pPr>
                    <w:pStyle w:val="TableBodyText"/>
                    <w:rPr>
                      <w:szCs w:val="18"/>
                    </w:rPr>
                  </w:pPr>
                  <w:r w:rsidRPr="005F0BDB">
                    <w:rPr>
                      <w:szCs w:val="18"/>
                    </w:rPr>
                    <w:t xml:space="preserve"> 7 267</w:t>
                  </w:r>
                </w:p>
              </w:tc>
              <w:tc>
                <w:tcPr>
                  <w:tcW w:w="1174" w:type="dxa"/>
                  <w:vAlign w:val="center"/>
                </w:tcPr>
                <w:p w14:paraId="5BA8A5BE" w14:textId="7F1A4B80" w:rsidR="00DD1F69" w:rsidRPr="005F0BDB" w:rsidRDefault="00DD1F69" w:rsidP="00DD1F69">
                  <w:pPr>
                    <w:pStyle w:val="TableBodyText"/>
                    <w:rPr>
                      <w:szCs w:val="18"/>
                    </w:rPr>
                  </w:pPr>
                  <w:r w:rsidRPr="005F0BDB">
                    <w:rPr>
                      <w:szCs w:val="18"/>
                    </w:rPr>
                    <w:t xml:space="preserve"> 3 930</w:t>
                  </w:r>
                </w:p>
              </w:tc>
              <w:tc>
                <w:tcPr>
                  <w:tcW w:w="1174" w:type="dxa"/>
                  <w:vAlign w:val="center"/>
                </w:tcPr>
                <w:p w14:paraId="0A147D12" w14:textId="2ECF66CF" w:rsidR="00DD1F69" w:rsidRPr="005F0BDB" w:rsidRDefault="00DD1F69" w:rsidP="00DD1F69">
                  <w:pPr>
                    <w:pStyle w:val="TableBodyText"/>
                    <w:rPr>
                      <w:szCs w:val="18"/>
                    </w:rPr>
                  </w:pPr>
                  <w:r w:rsidRPr="005F0BDB">
                    <w:rPr>
                      <w:szCs w:val="18"/>
                    </w:rPr>
                    <w:t xml:space="preserve"> 4 040</w:t>
                  </w:r>
                </w:p>
              </w:tc>
              <w:tc>
                <w:tcPr>
                  <w:tcW w:w="1174" w:type="dxa"/>
                  <w:vAlign w:val="center"/>
                </w:tcPr>
                <w:p w14:paraId="72DB616A" w14:textId="65A7F009" w:rsidR="00DD1F69" w:rsidRPr="005F0BDB" w:rsidRDefault="00DD1F69" w:rsidP="00DD1F69">
                  <w:pPr>
                    <w:pStyle w:val="TableBodyText"/>
                    <w:rPr>
                      <w:szCs w:val="18"/>
                    </w:rPr>
                  </w:pPr>
                  <w:r w:rsidRPr="005F0BDB">
                    <w:rPr>
                      <w:szCs w:val="18"/>
                    </w:rPr>
                    <w:t xml:space="preserve"> 2 215</w:t>
                  </w:r>
                </w:p>
              </w:tc>
              <w:tc>
                <w:tcPr>
                  <w:tcW w:w="1174" w:type="dxa"/>
                  <w:vAlign w:val="center"/>
                </w:tcPr>
                <w:p w14:paraId="7B58B605" w14:textId="76B06521" w:rsidR="00DD1F69" w:rsidRPr="005F0BDB" w:rsidRDefault="00DD1F69" w:rsidP="00DD1F69">
                  <w:pPr>
                    <w:pStyle w:val="TableBodyText"/>
                    <w:rPr>
                      <w:szCs w:val="18"/>
                    </w:rPr>
                  </w:pPr>
                  <w:r w:rsidRPr="005F0BDB">
                    <w:rPr>
                      <w:szCs w:val="18"/>
                    </w:rPr>
                    <w:t xml:space="preserve"> 1 443</w:t>
                  </w:r>
                </w:p>
              </w:tc>
              <w:tc>
                <w:tcPr>
                  <w:tcW w:w="1174" w:type="dxa"/>
                  <w:vAlign w:val="center"/>
                </w:tcPr>
                <w:p w14:paraId="61285056" w14:textId="6824975A" w:rsidR="00DD1F69" w:rsidRPr="005F0BDB" w:rsidRDefault="00DD1F69" w:rsidP="00DD1F69">
                  <w:pPr>
                    <w:pStyle w:val="TableBodyText"/>
                    <w:rPr>
                      <w:szCs w:val="18"/>
                    </w:rPr>
                  </w:pPr>
                  <w:r w:rsidRPr="005F0BDB">
                    <w:rPr>
                      <w:szCs w:val="18"/>
                    </w:rPr>
                    <w:t xml:space="preserve">  469</w:t>
                  </w:r>
                </w:p>
              </w:tc>
              <w:tc>
                <w:tcPr>
                  <w:tcW w:w="1174" w:type="dxa"/>
                  <w:vAlign w:val="center"/>
                </w:tcPr>
                <w:p w14:paraId="26B113DF" w14:textId="5ECF34FB" w:rsidR="00DD1F69" w:rsidRPr="005F0BDB" w:rsidRDefault="00DD1F69" w:rsidP="00DD1F69">
                  <w:pPr>
                    <w:pStyle w:val="TableBodyText"/>
                    <w:rPr>
                      <w:szCs w:val="18"/>
                    </w:rPr>
                  </w:pPr>
                  <w:r w:rsidRPr="005F0BDB">
                    <w:rPr>
                      <w:szCs w:val="18"/>
                    </w:rPr>
                    <w:t xml:space="preserve">  160</w:t>
                  </w:r>
                </w:p>
              </w:tc>
              <w:tc>
                <w:tcPr>
                  <w:tcW w:w="1174" w:type="dxa"/>
                  <w:vAlign w:val="center"/>
                </w:tcPr>
                <w:p w14:paraId="315881F2" w14:textId="4E30607E" w:rsidR="00DD1F69" w:rsidRPr="005F0BDB" w:rsidRDefault="00DD1F69" w:rsidP="00DD1F69">
                  <w:pPr>
                    <w:pStyle w:val="TableBodyText"/>
                    <w:rPr>
                      <w:szCs w:val="18"/>
                    </w:rPr>
                  </w:pPr>
                  <w:r w:rsidRPr="005F0BDB">
                    <w:rPr>
                      <w:szCs w:val="18"/>
                    </w:rPr>
                    <w:t xml:space="preserve">  155</w:t>
                  </w:r>
                </w:p>
              </w:tc>
              <w:tc>
                <w:tcPr>
                  <w:tcW w:w="1074" w:type="dxa"/>
                  <w:vAlign w:val="center"/>
                </w:tcPr>
                <w:p w14:paraId="2B7DF06A" w14:textId="30F29D69" w:rsidR="00DD1F69" w:rsidRPr="005F0BDB" w:rsidRDefault="00DD1F69" w:rsidP="00DD1F69">
                  <w:pPr>
                    <w:pStyle w:val="TableBodyText"/>
                    <w:rPr>
                      <w:szCs w:val="18"/>
                    </w:rPr>
                  </w:pPr>
                  <w:r w:rsidRPr="005F0BDB">
                    <w:rPr>
                      <w:szCs w:val="18"/>
                    </w:rPr>
                    <w:t xml:space="preserve"> 19 679</w:t>
                  </w:r>
                </w:p>
              </w:tc>
            </w:tr>
            <w:tr w:rsidR="00DD1F69" w:rsidRPr="00574B93" w14:paraId="29378849" w14:textId="77777777" w:rsidTr="000C791B">
              <w:trPr>
                <w:trHeight w:val="330"/>
              </w:trPr>
              <w:tc>
                <w:tcPr>
                  <w:tcW w:w="8557" w:type="dxa"/>
                  <w:gridSpan w:val="6"/>
                </w:tcPr>
                <w:p w14:paraId="6AE347AD" w14:textId="5B5CBF4E" w:rsidR="00DD1F69" w:rsidRPr="005F0BDB" w:rsidRDefault="00DD1F69" w:rsidP="00DD1F69">
                  <w:pPr>
                    <w:pStyle w:val="TableBodyText"/>
                    <w:jc w:val="left"/>
                    <w:rPr>
                      <w:szCs w:val="18"/>
                    </w:rPr>
                  </w:pPr>
                  <w:r w:rsidRPr="005F0BDB">
                    <w:rPr>
                      <w:szCs w:val="18"/>
                    </w:rPr>
                    <w:t>R — Standard population imprisonment rate (per 100 000</w:t>
                  </w:r>
                  <w:r w:rsidR="004E5BB5" w:rsidRPr="005F0BDB">
                    <w:rPr>
                      <w:szCs w:val="18"/>
                    </w:rPr>
                    <w:t xml:space="preserve"> prisoners</w:t>
                  </w:r>
                  <w:r w:rsidRPr="005F0BDB">
                    <w:rPr>
                      <w:szCs w:val="18"/>
                    </w:rPr>
                    <w:t>)</w:t>
                  </w:r>
                </w:p>
              </w:tc>
              <w:tc>
                <w:tcPr>
                  <w:tcW w:w="1174" w:type="dxa"/>
                </w:tcPr>
                <w:p w14:paraId="2C41974F" w14:textId="77777777" w:rsidR="00DD1F69" w:rsidRPr="005F0BDB" w:rsidRDefault="00DD1F69" w:rsidP="00DD1F69">
                  <w:pPr>
                    <w:pStyle w:val="TableBodyText"/>
                    <w:rPr>
                      <w:szCs w:val="18"/>
                    </w:rPr>
                  </w:pPr>
                </w:p>
              </w:tc>
              <w:tc>
                <w:tcPr>
                  <w:tcW w:w="1174" w:type="dxa"/>
                </w:tcPr>
                <w:p w14:paraId="6B56750F" w14:textId="77777777" w:rsidR="00DD1F69" w:rsidRPr="005F0BDB" w:rsidRDefault="00DD1F69" w:rsidP="00DD1F69">
                  <w:pPr>
                    <w:pStyle w:val="TableBodyText"/>
                    <w:rPr>
                      <w:szCs w:val="18"/>
                    </w:rPr>
                  </w:pPr>
                </w:p>
              </w:tc>
              <w:tc>
                <w:tcPr>
                  <w:tcW w:w="1174" w:type="dxa"/>
                </w:tcPr>
                <w:p w14:paraId="6ED5A59A" w14:textId="77777777" w:rsidR="00DD1F69" w:rsidRPr="005F0BDB" w:rsidRDefault="00DD1F69" w:rsidP="00DD1F69">
                  <w:pPr>
                    <w:pStyle w:val="TableBodyText"/>
                    <w:rPr>
                      <w:szCs w:val="18"/>
                    </w:rPr>
                  </w:pPr>
                </w:p>
              </w:tc>
              <w:tc>
                <w:tcPr>
                  <w:tcW w:w="1074" w:type="dxa"/>
                </w:tcPr>
                <w:p w14:paraId="153EE72E" w14:textId="77777777" w:rsidR="00DD1F69" w:rsidRPr="005F0BDB" w:rsidRDefault="00DD1F69" w:rsidP="00DD1F69">
                  <w:pPr>
                    <w:pStyle w:val="TableBodyText"/>
                    <w:rPr>
                      <w:szCs w:val="18"/>
                    </w:rPr>
                  </w:pPr>
                </w:p>
              </w:tc>
            </w:tr>
            <w:tr w:rsidR="00DD1F69" w:rsidRPr="00574B93" w14:paraId="15C006F0" w14:textId="77777777" w:rsidTr="00D928F9">
              <w:tc>
                <w:tcPr>
                  <w:tcW w:w="2688" w:type="dxa"/>
                </w:tcPr>
                <w:p w14:paraId="25A85736" w14:textId="373B29F8" w:rsidR="00DD1F69" w:rsidRPr="005F0BDB" w:rsidRDefault="00DD1F69" w:rsidP="00DD1F69">
                  <w:pPr>
                    <w:pStyle w:val="TableBodyText"/>
                    <w:rPr>
                      <w:szCs w:val="18"/>
                    </w:rPr>
                  </w:pPr>
                </w:p>
              </w:tc>
              <w:tc>
                <w:tcPr>
                  <w:tcW w:w="1173" w:type="dxa"/>
                  <w:vAlign w:val="center"/>
                </w:tcPr>
                <w:p w14:paraId="46267228" w14:textId="3CFE1CAC" w:rsidR="00DD1F69" w:rsidRPr="005F0BDB" w:rsidRDefault="00DD1F69" w:rsidP="00DD1F69">
                  <w:pPr>
                    <w:pStyle w:val="TableBodyText"/>
                    <w:rPr>
                      <w:szCs w:val="18"/>
                    </w:rPr>
                  </w:pPr>
                  <w:r w:rsidRPr="005F0BDB">
                    <w:rPr>
                      <w:szCs w:val="18"/>
                    </w:rPr>
                    <w:t xml:space="preserve">  153.2</w:t>
                  </w:r>
                </w:p>
              </w:tc>
              <w:tc>
                <w:tcPr>
                  <w:tcW w:w="1174" w:type="dxa"/>
                  <w:vAlign w:val="center"/>
                </w:tcPr>
                <w:p w14:paraId="4BF64392" w14:textId="7B9ECD4B" w:rsidR="00DD1F69" w:rsidRPr="005F0BDB" w:rsidRDefault="00DD1F69" w:rsidP="00DD1F69">
                  <w:pPr>
                    <w:pStyle w:val="TableBodyText"/>
                    <w:rPr>
                      <w:szCs w:val="18"/>
                    </w:rPr>
                  </w:pPr>
                  <w:r w:rsidRPr="005F0BDB">
                    <w:rPr>
                      <w:szCs w:val="18"/>
                    </w:rPr>
                    <w:t xml:space="preserve">  153.2</w:t>
                  </w:r>
                </w:p>
              </w:tc>
              <w:tc>
                <w:tcPr>
                  <w:tcW w:w="1174" w:type="dxa"/>
                  <w:vAlign w:val="center"/>
                </w:tcPr>
                <w:p w14:paraId="418B061D" w14:textId="1636BC25" w:rsidR="00DD1F69" w:rsidRPr="005F0BDB" w:rsidRDefault="00DD1F69" w:rsidP="00DD1F69">
                  <w:pPr>
                    <w:pStyle w:val="TableBodyText"/>
                    <w:rPr>
                      <w:szCs w:val="18"/>
                    </w:rPr>
                  </w:pPr>
                  <w:r w:rsidRPr="005F0BDB">
                    <w:rPr>
                      <w:szCs w:val="18"/>
                    </w:rPr>
                    <w:t xml:space="preserve">  150.7</w:t>
                  </w:r>
                </w:p>
              </w:tc>
              <w:tc>
                <w:tcPr>
                  <w:tcW w:w="1174" w:type="dxa"/>
                  <w:vAlign w:val="center"/>
                </w:tcPr>
                <w:p w14:paraId="0D766AB8" w14:textId="4CDCA1B2" w:rsidR="00DD1F69" w:rsidRPr="005F0BDB" w:rsidRDefault="00DD1F69" w:rsidP="00DD1F69">
                  <w:pPr>
                    <w:pStyle w:val="TableBodyText"/>
                    <w:rPr>
                      <w:szCs w:val="18"/>
                    </w:rPr>
                  </w:pPr>
                  <w:r w:rsidRPr="005F0BDB">
                    <w:rPr>
                      <w:szCs w:val="18"/>
                    </w:rPr>
                    <w:t xml:space="preserve">  153.2</w:t>
                  </w:r>
                </w:p>
              </w:tc>
              <w:tc>
                <w:tcPr>
                  <w:tcW w:w="1174" w:type="dxa"/>
                  <w:vAlign w:val="center"/>
                </w:tcPr>
                <w:p w14:paraId="12E8C2B4" w14:textId="473403BA" w:rsidR="00DD1F69" w:rsidRPr="005F0BDB" w:rsidRDefault="00DD1F69" w:rsidP="00DD1F69">
                  <w:pPr>
                    <w:pStyle w:val="TableBodyText"/>
                    <w:rPr>
                      <w:szCs w:val="18"/>
                    </w:rPr>
                  </w:pPr>
                  <w:r w:rsidRPr="005F0BDB">
                    <w:rPr>
                      <w:szCs w:val="18"/>
                    </w:rPr>
                    <w:t xml:space="preserve">  153.2</w:t>
                  </w:r>
                </w:p>
              </w:tc>
              <w:tc>
                <w:tcPr>
                  <w:tcW w:w="1174" w:type="dxa"/>
                  <w:vAlign w:val="center"/>
                </w:tcPr>
                <w:p w14:paraId="06822D2A" w14:textId="317FDD26" w:rsidR="00DD1F69" w:rsidRPr="005F0BDB" w:rsidRDefault="00DD1F69" w:rsidP="00DD1F69">
                  <w:pPr>
                    <w:pStyle w:val="TableBodyText"/>
                    <w:rPr>
                      <w:szCs w:val="18"/>
                    </w:rPr>
                  </w:pPr>
                  <w:r w:rsidRPr="005F0BDB">
                    <w:rPr>
                      <w:szCs w:val="18"/>
                    </w:rPr>
                    <w:t xml:space="preserve">  153.2</w:t>
                  </w:r>
                </w:p>
              </w:tc>
              <w:tc>
                <w:tcPr>
                  <w:tcW w:w="1174" w:type="dxa"/>
                  <w:vAlign w:val="center"/>
                </w:tcPr>
                <w:p w14:paraId="4B0B5975" w14:textId="1153C7D6" w:rsidR="00DD1F69" w:rsidRPr="005F0BDB" w:rsidRDefault="00DD1F69" w:rsidP="00DD1F69">
                  <w:pPr>
                    <w:pStyle w:val="TableBodyText"/>
                    <w:rPr>
                      <w:szCs w:val="18"/>
                    </w:rPr>
                  </w:pPr>
                  <w:r w:rsidRPr="005F0BDB">
                    <w:rPr>
                      <w:szCs w:val="18"/>
                    </w:rPr>
                    <w:t xml:space="preserve">  153.2</w:t>
                  </w:r>
                </w:p>
              </w:tc>
              <w:tc>
                <w:tcPr>
                  <w:tcW w:w="1174" w:type="dxa"/>
                  <w:vAlign w:val="center"/>
                </w:tcPr>
                <w:p w14:paraId="0D73B5FF" w14:textId="562605BA" w:rsidR="00DD1F69" w:rsidRPr="005F0BDB" w:rsidRDefault="00DD1F69" w:rsidP="00DD1F69">
                  <w:pPr>
                    <w:pStyle w:val="TableBodyText"/>
                    <w:rPr>
                      <w:szCs w:val="18"/>
                    </w:rPr>
                  </w:pPr>
                  <w:r w:rsidRPr="005F0BDB">
                    <w:rPr>
                      <w:szCs w:val="18"/>
                    </w:rPr>
                    <w:t xml:space="preserve">  153.2</w:t>
                  </w:r>
                </w:p>
              </w:tc>
              <w:tc>
                <w:tcPr>
                  <w:tcW w:w="1074" w:type="dxa"/>
                  <w:vAlign w:val="center"/>
                </w:tcPr>
                <w:p w14:paraId="2B19BEF8" w14:textId="0BB69820" w:rsidR="00DD1F69" w:rsidRPr="005F0BDB" w:rsidRDefault="00DD1F69" w:rsidP="00DD1F69">
                  <w:pPr>
                    <w:pStyle w:val="TableBodyText"/>
                    <w:rPr>
                      <w:szCs w:val="18"/>
                    </w:rPr>
                  </w:pPr>
                  <w:r w:rsidRPr="005F0BDB">
                    <w:rPr>
                      <w:szCs w:val="18"/>
                    </w:rPr>
                    <w:t xml:space="preserve">  153.2</w:t>
                  </w:r>
                </w:p>
              </w:tc>
            </w:tr>
            <w:tr w:rsidR="00DD1F69" w:rsidRPr="00574B93" w14:paraId="0B78424D" w14:textId="77777777" w:rsidTr="00AC646A">
              <w:tc>
                <w:tcPr>
                  <w:tcW w:w="5035" w:type="dxa"/>
                  <w:gridSpan w:val="3"/>
                </w:tcPr>
                <w:p w14:paraId="36A8DA3B" w14:textId="73C5E123" w:rsidR="00DD1F69" w:rsidRPr="005F0BDB" w:rsidRDefault="00DD1F69" w:rsidP="00DD1F69">
                  <w:pPr>
                    <w:pStyle w:val="TableBodyText"/>
                    <w:jc w:val="left"/>
                    <w:rPr>
                      <w:szCs w:val="18"/>
                    </w:rPr>
                  </w:pPr>
                  <w:r w:rsidRPr="005F0BDB">
                    <w:rPr>
                      <w:szCs w:val="18"/>
                    </w:rPr>
                    <w:t>p</w:t>
                  </w:r>
                  <w:r w:rsidRPr="005F0BDB">
                    <w:rPr>
                      <w:i/>
                      <w:iCs/>
                      <w:szCs w:val="18"/>
                    </w:rPr>
                    <w:t>i</w:t>
                  </w:r>
                  <w:r w:rsidRPr="005F0BDB">
                    <w:rPr>
                      <w:szCs w:val="18"/>
                    </w:rPr>
                    <w:t xml:space="preserve"> — Study populations  </w:t>
                  </w:r>
                </w:p>
              </w:tc>
              <w:tc>
                <w:tcPr>
                  <w:tcW w:w="1174" w:type="dxa"/>
                </w:tcPr>
                <w:p w14:paraId="06C8D963" w14:textId="77777777" w:rsidR="00DD1F69" w:rsidRPr="005F0BDB" w:rsidRDefault="00DD1F69" w:rsidP="00DD1F69">
                  <w:pPr>
                    <w:pStyle w:val="TableBodyText"/>
                    <w:rPr>
                      <w:szCs w:val="18"/>
                    </w:rPr>
                  </w:pPr>
                </w:p>
              </w:tc>
              <w:tc>
                <w:tcPr>
                  <w:tcW w:w="1174" w:type="dxa"/>
                </w:tcPr>
                <w:p w14:paraId="6248572C" w14:textId="77777777" w:rsidR="00DD1F69" w:rsidRPr="005F0BDB" w:rsidRDefault="00DD1F69" w:rsidP="00DD1F69">
                  <w:pPr>
                    <w:pStyle w:val="TableBodyText"/>
                    <w:rPr>
                      <w:szCs w:val="18"/>
                    </w:rPr>
                  </w:pPr>
                </w:p>
              </w:tc>
              <w:tc>
                <w:tcPr>
                  <w:tcW w:w="1174" w:type="dxa"/>
                </w:tcPr>
                <w:p w14:paraId="0C451345" w14:textId="77777777" w:rsidR="00DD1F69" w:rsidRPr="005F0BDB" w:rsidRDefault="00DD1F69" w:rsidP="00DD1F69">
                  <w:pPr>
                    <w:pStyle w:val="TableBodyText"/>
                    <w:rPr>
                      <w:szCs w:val="18"/>
                    </w:rPr>
                  </w:pPr>
                </w:p>
              </w:tc>
              <w:tc>
                <w:tcPr>
                  <w:tcW w:w="1174" w:type="dxa"/>
                </w:tcPr>
                <w:p w14:paraId="51010134" w14:textId="77777777" w:rsidR="00DD1F69" w:rsidRPr="005F0BDB" w:rsidRDefault="00DD1F69" w:rsidP="00DD1F69">
                  <w:pPr>
                    <w:pStyle w:val="TableBodyText"/>
                    <w:rPr>
                      <w:szCs w:val="18"/>
                    </w:rPr>
                  </w:pPr>
                </w:p>
              </w:tc>
              <w:tc>
                <w:tcPr>
                  <w:tcW w:w="1174" w:type="dxa"/>
                </w:tcPr>
                <w:p w14:paraId="2E97F824" w14:textId="77777777" w:rsidR="00DD1F69" w:rsidRPr="005F0BDB" w:rsidRDefault="00DD1F69" w:rsidP="00DD1F69">
                  <w:pPr>
                    <w:pStyle w:val="TableBodyText"/>
                    <w:rPr>
                      <w:szCs w:val="18"/>
                    </w:rPr>
                  </w:pPr>
                </w:p>
              </w:tc>
              <w:tc>
                <w:tcPr>
                  <w:tcW w:w="1174" w:type="dxa"/>
                </w:tcPr>
                <w:p w14:paraId="17174529" w14:textId="77777777" w:rsidR="00DD1F69" w:rsidRPr="005F0BDB" w:rsidRDefault="00DD1F69" w:rsidP="00DD1F69">
                  <w:pPr>
                    <w:pStyle w:val="TableBodyText"/>
                    <w:rPr>
                      <w:szCs w:val="18"/>
                    </w:rPr>
                  </w:pPr>
                </w:p>
              </w:tc>
              <w:tc>
                <w:tcPr>
                  <w:tcW w:w="1074" w:type="dxa"/>
                </w:tcPr>
                <w:p w14:paraId="72C505B1" w14:textId="77777777" w:rsidR="00DD1F69" w:rsidRPr="005F0BDB" w:rsidRDefault="00DD1F69" w:rsidP="00DD1F69">
                  <w:pPr>
                    <w:pStyle w:val="TableBodyText"/>
                    <w:rPr>
                      <w:szCs w:val="18"/>
                    </w:rPr>
                  </w:pPr>
                </w:p>
              </w:tc>
            </w:tr>
            <w:tr w:rsidR="00DD1F69" w:rsidRPr="00574B93" w14:paraId="059F2B55" w14:textId="77777777" w:rsidTr="00AC646A">
              <w:tc>
                <w:tcPr>
                  <w:tcW w:w="5035" w:type="dxa"/>
                  <w:gridSpan w:val="3"/>
                </w:tcPr>
                <w:p w14:paraId="4C96A7DC" w14:textId="5DB2664F" w:rsidR="00DD1F69" w:rsidRPr="005F0BDB" w:rsidRDefault="00DD1F69" w:rsidP="00792BE8">
                  <w:pPr>
                    <w:pStyle w:val="TableBodyText"/>
                    <w:jc w:val="left"/>
                    <w:rPr>
                      <w:szCs w:val="18"/>
                    </w:rPr>
                  </w:pPr>
                  <w:r w:rsidRPr="005F0BDB">
                    <w:rPr>
                      <w:szCs w:val="18"/>
                    </w:rPr>
                    <w:t xml:space="preserve">Aboriginal and Torres Strait Islander </w:t>
                  </w:r>
                  <w:r w:rsidR="00792BE8">
                    <w:rPr>
                      <w:szCs w:val="18"/>
                    </w:rPr>
                    <w:t>people</w:t>
                  </w:r>
                </w:p>
              </w:tc>
              <w:tc>
                <w:tcPr>
                  <w:tcW w:w="1174" w:type="dxa"/>
                </w:tcPr>
                <w:p w14:paraId="4AB281B5" w14:textId="77777777" w:rsidR="00DD1F69" w:rsidRPr="005F0BDB" w:rsidRDefault="00DD1F69" w:rsidP="00DD1F69">
                  <w:pPr>
                    <w:pStyle w:val="TableBodyText"/>
                    <w:rPr>
                      <w:szCs w:val="18"/>
                    </w:rPr>
                  </w:pPr>
                </w:p>
              </w:tc>
              <w:tc>
                <w:tcPr>
                  <w:tcW w:w="1174" w:type="dxa"/>
                </w:tcPr>
                <w:p w14:paraId="3D26CDFA" w14:textId="77777777" w:rsidR="00DD1F69" w:rsidRPr="005F0BDB" w:rsidRDefault="00DD1F69" w:rsidP="00DD1F69">
                  <w:pPr>
                    <w:pStyle w:val="TableBodyText"/>
                    <w:rPr>
                      <w:szCs w:val="18"/>
                    </w:rPr>
                  </w:pPr>
                </w:p>
              </w:tc>
              <w:tc>
                <w:tcPr>
                  <w:tcW w:w="1174" w:type="dxa"/>
                </w:tcPr>
                <w:p w14:paraId="14B8C5C4" w14:textId="77777777" w:rsidR="00DD1F69" w:rsidRPr="005F0BDB" w:rsidRDefault="00DD1F69" w:rsidP="00DD1F69">
                  <w:pPr>
                    <w:pStyle w:val="TableBodyText"/>
                    <w:rPr>
                      <w:szCs w:val="18"/>
                    </w:rPr>
                  </w:pPr>
                </w:p>
              </w:tc>
              <w:tc>
                <w:tcPr>
                  <w:tcW w:w="1174" w:type="dxa"/>
                </w:tcPr>
                <w:p w14:paraId="0F87B0CB" w14:textId="77777777" w:rsidR="00DD1F69" w:rsidRPr="005F0BDB" w:rsidRDefault="00DD1F69" w:rsidP="00DD1F69">
                  <w:pPr>
                    <w:pStyle w:val="TableBodyText"/>
                    <w:rPr>
                      <w:szCs w:val="18"/>
                    </w:rPr>
                  </w:pPr>
                </w:p>
              </w:tc>
              <w:tc>
                <w:tcPr>
                  <w:tcW w:w="1174" w:type="dxa"/>
                </w:tcPr>
                <w:p w14:paraId="63962540" w14:textId="77777777" w:rsidR="00DD1F69" w:rsidRPr="005F0BDB" w:rsidRDefault="00DD1F69" w:rsidP="00DD1F69">
                  <w:pPr>
                    <w:pStyle w:val="TableBodyText"/>
                    <w:rPr>
                      <w:szCs w:val="18"/>
                    </w:rPr>
                  </w:pPr>
                </w:p>
              </w:tc>
              <w:tc>
                <w:tcPr>
                  <w:tcW w:w="1174" w:type="dxa"/>
                </w:tcPr>
                <w:p w14:paraId="121FE95C" w14:textId="77777777" w:rsidR="00DD1F69" w:rsidRPr="005F0BDB" w:rsidRDefault="00DD1F69" w:rsidP="00DD1F69">
                  <w:pPr>
                    <w:pStyle w:val="TableBodyText"/>
                    <w:rPr>
                      <w:szCs w:val="18"/>
                    </w:rPr>
                  </w:pPr>
                </w:p>
              </w:tc>
              <w:tc>
                <w:tcPr>
                  <w:tcW w:w="1074" w:type="dxa"/>
                </w:tcPr>
                <w:p w14:paraId="6D48317B" w14:textId="77777777" w:rsidR="00DD1F69" w:rsidRPr="005F0BDB" w:rsidRDefault="00DD1F69" w:rsidP="00DD1F69">
                  <w:pPr>
                    <w:pStyle w:val="TableBodyText"/>
                    <w:rPr>
                      <w:szCs w:val="18"/>
                    </w:rPr>
                  </w:pPr>
                </w:p>
              </w:tc>
            </w:tr>
            <w:tr w:rsidR="00DD1F69" w:rsidRPr="00574B93" w14:paraId="44335DD4" w14:textId="77777777" w:rsidTr="00D928F9">
              <w:tc>
                <w:tcPr>
                  <w:tcW w:w="2688" w:type="dxa"/>
                  <w:vAlign w:val="center"/>
                </w:tcPr>
                <w:p w14:paraId="519BD740" w14:textId="44C69819" w:rsidR="00DD1F69" w:rsidRPr="005F0BDB" w:rsidRDefault="00DD1F69" w:rsidP="00DD1F69">
                  <w:pPr>
                    <w:pStyle w:val="TableBodyText"/>
                    <w:jc w:val="left"/>
                    <w:rPr>
                      <w:szCs w:val="18"/>
                    </w:rPr>
                  </w:pPr>
                  <w:r w:rsidRPr="005F0BDB">
                    <w:rPr>
                      <w:szCs w:val="18"/>
                    </w:rPr>
                    <w:tab/>
                    <w:t>17/18–20 years</w:t>
                  </w:r>
                </w:p>
              </w:tc>
              <w:tc>
                <w:tcPr>
                  <w:tcW w:w="1173" w:type="dxa"/>
                  <w:vAlign w:val="center"/>
                </w:tcPr>
                <w:p w14:paraId="629D88F1" w14:textId="08F84CC3" w:rsidR="00DD1F69" w:rsidRPr="005F0BDB" w:rsidRDefault="00DD1F69" w:rsidP="00DD1F69">
                  <w:pPr>
                    <w:pStyle w:val="TableBodyText"/>
                    <w:rPr>
                      <w:szCs w:val="18"/>
                    </w:rPr>
                  </w:pPr>
                  <w:r w:rsidRPr="005F0BDB">
                    <w:rPr>
                      <w:szCs w:val="18"/>
                    </w:rPr>
                    <w:t xml:space="preserve"> 6 541</w:t>
                  </w:r>
                </w:p>
              </w:tc>
              <w:tc>
                <w:tcPr>
                  <w:tcW w:w="1174" w:type="dxa"/>
                  <w:vAlign w:val="center"/>
                </w:tcPr>
                <w:p w14:paraId="509B6575" w14:textId="38A58206" w:rsidR="00DD1F69" w:rsidRPr="005F0BDB" w:rsidRDefault="00DD1F69" w:rsidP="00DD1F69">
                  <w:pPr>
                    <w:pStyle w:val="TableBodyText"/>
                    <w:rPr>
                      <w:szCs w:val="18"/>
                    </w:rPr>
                  </w:pPr>
                  <w:r w:rsidRPr="005F0BDB">
                    <w:rPr>
                      <w:szCs w:val="18"/>
                    </w:rPr>
                    <w:t xml:space="preserve"> 1 460</w:t>
                  </w:r>
                </w:p>
              </w:tc>
              <w:tc>
                <w:tcPr>
                  <w:tcW w:w="1174" w:type="dxa"/>
                  <w:vAlign w:val="center"/>
                </w:tcPr>
                <w:p w14:paraId="74902686" w14:textId="4079E7F6" w:rsidR="00DD1F69" w:rsidRPr="005F0BDB" w:rsidRDefault="00DD1F69" w:rsidP="00DD1F69">
                  <w:pPr>
                    <w:pStyle w:val="TableBodyText"/>
                    <w:rPr>
                      <w:szCs w:val="18"/>
                    </w:rPr>
                  </w:pPr>
                  <w:r w:rsidRPr="005F0BDB">
                    <w:rPr>
                      <w:szCs w:val="18"/>
                    </w:rPr>
                    <w:t xml:space="preserve"> 9 773</w:t>
                  </w:r>
                </w:p>
              </w:tc>
              <w:tc>
                <w:tcPr>
                  <w:tcW w:w="1174" w:type="dxa"/>
                  <w:vAlign w:val="center"/>
                </w:tcPr>
                <w:p w14:paraId="5922C788" w14:textId="1FC4A2A8" w:rsidR="00DD1F69" w:rsidRPr="005F0BDB" w:rsidRDefault="00DD1F69" w:rsidP="00DD1F69">
                  <w:pPr>
                    <w:pStyle w:val="TableBodyText"/>
                    <w:rPr>
                      <w:szCs w:val="18"/>
                    </w:rPr>
                  </w:pPr>
                  <w:r w:rsidRPr="005F0BDB">
                    <w:rPr>
                      <w:szCs w:val="18"/>
                    </w:rPr>
                    <w:t xml:space="preserve"> 3 246</w:t>
                  </w:r>
                </w:p>
              </w:tc>
              <w:tc>
                <w:tcPr>
                  <w:tcW w:w="1174" w:type="dxa"/>
                  <w:vAlign w:val="center"/>
                </w:tcPr>
                <w:p w14:paraId="264D9921" w14:textId="55A0DC26" w:rsidR="00DD1F69" w:rsidRPr="005F0BDB" w:rsidRDefault="00DD1F69" w:rsidP="00DD1F69">
                  <w:pPr>
                    <w:pStyle w:val="TableBodyText"/>
                    <w:rPr>
                      <w:szCs w:val="18"/>
                    </w:rPr>
                  </w:pPr>
                  <w:r w:rsidRPr="005F0BDB">
                    <w:rPr>
                      <w:szCs w:val="18"/>
                    </w:rPr>
                    <w:t xml:space="preserve"> 1 241</w:t>
                  </w:r>
                </w:p>
              </w:tc>
              <w:tc>
                <w:tcPr>
                  <w:tcW w:w="1174" w:type="dxa"/>
                  <w:vAlign w:val="center"/>
                </w:tcPr>
                <w:p w14:paraId="09F84FF9" w14:textId="172A84D5" w:rsidR="00DD1F69" w:rsidRPr="005F0BDB" w:rsidRDefault="00DD1F69" w:rsidP="00DD1F69">
                  <w:pPr>
                    <w:pStyle w:val="TableBodyText"/>
                    <w:rPr>
                      <w:szCs w:val="18"/>
                    </w:rPr>
                  </w:pPr>
                  <w:r w:rsidRPr="005F0BDB">
                    <w:rPr>
                      <w:szCs w:val="18"/>
                    </w:rPr>
                    <w:t xml:space="preserve">  914</w:t>
                  </w:r>
                </w:p>
              </w:tc>
              <w:tc>
                <w:tcPr>
                  <w:tcW w:w="1174" w:type="dxa"/>
                  <w:vAlign w:val="center"/>
                </w:tcPr>
                <w:p w14:paraId="1620B3CA" w14:textId="5536AFDA" w:rsidR="00DD1F69" w:rsidRPr="005F0BDB" w:rsidRDefault="00DD1F69" w:rsidP="00DD1F69">
                  <w:pPr>
                    <w:pStyle w:val="TableBodyText"/>
                    <w:rPr>
                      <w:szCs w:val="18"/>
                    </w:rPr>
                  </w:pPr>
                  <w:r w:rsidRPr="005F0BDB">
                    <w:rPr>
                      <w:szCs w:val="18"/>
                    </w:rPr>
                    <w:t xml:space="preserve">  196</w:t>
                  </w:r>
                </w:p>
              </w:tc>
              <w:tc>
                <w:tcPr>
                  <w:tcW w:w="1174" w:type="dxa"/>
                  <w:vAlign w:val="center"/>
                </w:tcPr>
                <w:p w14:paraId="7F9E05ED" w14:textId="2E051B2F" w:rsidR="00DD1F69" w:rsidRPr="005F0BDB" w:rsidRDefault="00DD1F69" w:rsidP="00DD1F69">
                  <w:pPr>
                    <w:pStyle w:val="TableBodyText"/>
                    <w:rPr>
                      <w:szCs w:val="18"/>
                    </w:rPr>
                  </w:pPr>
                  <w:r w:rsidRPr="005F0BDB">
                    <w:rPr>
                      <w:szCs w:val="18"/>
                    </w:rPr>
                    <w:t xml:space="preserve"> 2 581</w:t>
                  </w:r>
                </w:p>
              </w:tc>
              <w:tc>
                <w:tcPr>
                  <w:tcW w:w="1074" w:type="dxa"/>
                  <w:vAlign w:val="center"/>
                </w:tcPr>
                <w:p w14:paraId="6C56421E" w14:textId="14F09D83" w:rsidR="00DD1F69" w:rsidRPr="005F0BDB" w:rsidRDefault="00DD1F69" w:rsidP="00DD1F69">
                  <w:pPr>
                    <w:pStyle w:val="TableBodyText"/>
                    <w:rPr>
                      <w:szCs w:val="18"/>
                    </w:rPr>
                  </w:pPr>
                  <w:r w:rsidRPr="005F0BDB">
                    <w:rPr>
                      <w:szCs w:val="18"/>
                    </w:rPr>
                    <w:t xml:space="preserve"> 25 952</w:t>
                  </w:r>
                </w:p>
              </w:tc>
            </w:tr>
            <w:tr w:rsidR="00DD1F69" w:rsidRPr="00574B93" w14:paraId="49BE2BE5" w14:textId="77777777" w:rsidTr="00D928F9">
              <w:tc>
                <w:tcPr>
                  <w:tcW w:w="2688" w:type="dxa"/>
                  <w:vAlign w:val="center"/>
                </w:tcPr>
                <w:p w14:paraId="007DB866" w14:textId="11C5DA5D" w:rsidR="00DD1F69" w:rsidRPr="005F0BDB" w:rsidRDefault="00DD1F69" w:rsidP="00DD1F69">
                  <w:pPr>
                    <w:pStyle w:val="TableBodyText"/>
                    <w:jc w:val="left"/>
                    <w:rPr>
                      <w:szCs w:val="18"/>
                    </w:rPr>
                  </w:pPr>
                  <w:r w:rsidRPr="005F0BDB">
                    <w:rPr>
                      <w:szCs w:val="18"/>
                    </w:rPr>
                    <w:tab/>
                    <w:t>20–24 years</w:t>
                  </w:r>
                </w:p>
              </w:tc>
              <w:tc>
                <w:tcPr>
                  <w:tcW w:w="1173" w:type="dxa"/>
                  <w:vAlign w:val="center"/>
                </w:tcPr>
                <w:p w14:paraId="7217C34B" w14:textId="7CFDE44A" w:rsidR="00DD1F69" w:rsidRPr="005F0BDB" w:rsidRDefault="00DD1F69" w:rsidP="00DD1F69">
                  <w:pPr>
                    <w:pStyle w:val="TableBodyText"/>
                    <w:rPr>
                      <w:szCs w:val="18"/>
                    </w:rPr>
                  </w:pPr>
                  <w:r w:rsidRPr="005F0BDB">
                    <w:rPr>
                      <w:szCs w:val="18"/>
                    </w:rPr>
                    <w:t xml:space="preserve"> 14 176</w:t>
                  </w:r>
                </w:p>
              </w:tc>
              <w:tc>
                <w:tcPr>
                  <w:tcW w:w="1174" w:type="dxa"/>
                  <w:vAlign w:val="center"/>
                </w:tcPr>
                <w:p w14:paraId="14AC14D4" w14:textId="332BE2B2" w:rsidR="00DD1F69" w:rsidRPr="005F0BDB" w:rsidRDefault="00DD1F69" w:rsidP="00DD1F69">
                  <w:pPr>
                    <w:pStyle w:val="TableBodyText"/>
                    <w:rPr>
                      <w:szCs w:val="18"/>
                    </w:rPr>
                  </w:pPr>
                  <w:r w:rsidRPr="005F0BDB">
                    <w:rPr>
                      <w:szCs w:val="18"/>
                    </w:rPr>
                    <w:t xml:space="preserve"> 3 183</w:t>
                  </w:r>
                </w:p>
              </w:tc>
              <w:tc>
                <w:tcPr>
                  <w:tcW w:w="1174" w:type="dxa"/>
                  <w:vAlign w:val="center"/>
                </w:tcPr>
                <w:p w14:paraId="28A7BC58" w14:textId="35A48B39" w:rsidR="00DD1F69" w:rsidRPr="005F0BDB" w:rsidRDefault="00DD1F69" w:rsidP="00DD1F69">
                  <w:pPr>
                    <w:pStyle w:val="TableBodyText"/>
                    <w:rPr>
                      <w:szCs w:val="18"/>
                    </w:rPr>
                  </w:pPr>
                  <w:r w:rsidRPr="005F0BDB">
                    <w:rPr>
                      <w:szCs w:val="18"/>
                    </w:rPr>
                    <w:t xml:space="preserve"> 13 521</w:t>
                  </w:r>
                </w:p>
              </w:tc>
              <w:tc>
                <w:tcPr>
                  <w:tcW w:w="1174" w:type="dxa"/>
                  <w:vAlign w:val="center"/>
                </w:tcPr>
                <w:p w14:paraId="45F13FB4" w14:textId="047DEB45" w:rsidR="00DD1F69" w:rsidRPr="005F0BDB" w:rsidRDefault="00DD1F69" w:rsidP="00DD1F69">
                  <w:pPr>
                    <w:pStyle w:val="TableBodyText"/>
                    <w:rPr>
                      <w:szCs w:val="18"/>
                    </w:rPr>
                  </w:pPr>
                  <w:r w:rsidRPr="005F0BDB">
                    <w:rPr>
                      <w:szCs w:val="18"/>
                    </w:rPr>
                    <w:t xml:space="preserve"> 7 446</w:t>
                  </w:r>
                </w:p>
              </w:tc>
              <w:tc>
                <w:tcPr>
                  <w:tcW w:w="1174" w:type="dxa"/>
                  <w:vAlign w:val="center"/>
                </w:tcPr>
                <w:p w14:paraId="5325BE05" w14:textId="6DB75635" w:rsidR="00DD1F69" w:rsidRPr="005F0BDB" w:rsidRDefault="00DD1F69" w:rsidP="00DD1F69">
                  <w:pPr>
                    <w:pStyle w:val="TableBodyText"/>
                    <w:rPr>
                      <w:szCs w:val="18"/>
                    </w:rPr>
                  </w:pPr>
                  <w:r w:rsidRPr="005F0BDB">
                    <w:rPr>
                      <w:szCs w:val="18"/>
                    </w:rPr>
                    <w:t xml:space="preserve"> 2 941</w:t>
                  </w:r>
                </w:p>
              </w:tc>
              <w:tc>
                <w:tcPr>
                  <w:tcW w:w="1174" w:type="dxa"/>
                  <w:vAlign w:val="center"/>
                </w:tcPr>
                <w:p w14:paraId="69F7B9A7" w14:textId="2D732C89" w:rsidR="00DD1F69" w:rsidRPr="005F0BDB" w:rsidRDefault="00DD1F69" w:rsidP="00DD1F69">
                  <w:pPr>
                    <w:pStyle w:val="TableBodyText"/>
                    <w:rPr>
                      <w:szCs w:val="18"/>
                    </w:rPr>
                  </w:pPr>
                  <w:r w:rsidRPr="005F0BDB">
                    <w:rPr>
                      <w:szCs w:val="18"/>
                    </w:rPr>
                    <w:t xml:space="preserve"> 1 931</w:t>
                  </w:r>
                </w:p>
              </w:tc>
              <w:tc>
                <w:tcPr>
                  <w:tcW w:w="1174" w:type="dxa"/>
                  <w:vAlign w:val="center"/>
                </w:tcPr>
                <w:p w14:paraId="5F9A34D3" w14:textId="36805238" w:rsidR="00DD1F69" w:rsidRPr="005F0BDB" w:rsidRDefault="00DD1F69" w:rsidP="00DD1F69">
                  <w:pPr>
                    <w:pStyle w:val="TableBodyText"/>
                    <w:rPr>
                      <w:szCs w:val="18"/>
                    </w:rPr>
                  </w:pPr>
                  <w:r w:rsidRPr="005F0BDB">
                    <w:rPr>
                      <w:szCs w:val="18"/>
                    </w:rPr>
                    <w:t xml:space="preserve">  452</w:t>
                  </w:r>
                </w:p>
              </w:tc>
              <w:tc>
                <w:tcPr>
                  <w:tcW w:w="1174" w:type="dxa"/>
                  <w:vAlign w:val="center"/>
                </w:tcPr>
                <w:p w14:paraId="39E977D7" w14:textId="73DF0F00" w:rsidR="00DD1F69" w:rsidRPr="005F0BDB" w:rsidRDefault="00DD1F69" w:rsidP="00DD1F69">
                  <w:pPr>
                    <w:pStyle w:val="TableBodyText"/>
                    <w:rPr>
                      <w:szCs w:val="18"/>
                    </w:rPr>
                  </w:pPr>
                  <w:r w:rsidRPr="005F0BDB">
                    <w:rPr>
                      <w:szCs w:val="18"/>
                    </w:rPr>
                    <w:t xml:space="preserve"> 6 193</w:t>
                  </w:r>
                </w:p>
              </w:tc>
              <w:tc>
                <w:tcPr>
                  <w:tcW w:w="1074" w:type="dxa"/>
                  <w:vAlign w:val="center"/>
                </w:tcPr>
                <w:p w14:paraId="4CA7503E" w14:textId="4F4F58FA" w:rsidR="00DD1F69" w:rsidRPr="005F0BDB" w:rsidRDefault="00DD1F69" w:rsidP="00DD1F69">
                  <w:pPr>
                    <w:pStyle w:val="TableBodyText"/>
                    <w:rPr>
                      <w:szCs w:val="18"/>
                    </w:rPr>
                  </w:pPr>
                  <w:r w:rsidRPr="005F0BDB">
                    <w:rPr>
                      <w:szCs w:val="18"/>
                    </w:rPr>
                    <w:t xml:space="preserve"> 49 843</w:t>
                  </w:r>
                </w:p>
              </w:tc>
            </w:tr>
            <w:tr w:rsidR="00DD1F69" w:rsidRPr="00574B93" w14:paraId="762743F9" w14:textId="77777777" w:rsidTr="00D928F9">
              <w:tc>
                <w:tcPr>
                  <w:tcW w:w="2688" w:type="dxa"/>
                  <w:vAlign w:val="center"/>
                </w:tcPr>
                <w:p w14:paraId="71FEA4AC" w14:textId="6E56EF1C" w:rsidR="00DD1F69" w:rsidRPr="005F0BDB" w:rsidRDefault="00DD1F69" w:rsidP="00DD1F69">
                  <w:pPr>
                    <w:pStyle w:val="TableBodyText"/>
                    <w:jc w:val="left"/>
                    <w:rPr>
                      <w:szCs w:val="18"/>
                    </w:rPr>
                  </w:pPr>
                  <w:r w:rsidRPr="005F0BDB">
                    <w:rPr>
                      <w:szCs w:val="18"/>
                    </w:rPr>
                    <w:tab/>
                    <w:t>25–29 years</w:t>
                  </w:r>
                </w:p>
              </w:tc>
              <w:tc>
                <w:tcPr>
                  <w:tcW w:w="1173" w:type="dxa"/>
                  <w:vAlign w:val="center"/>
                </w:tcPr>
                <w:p w14:paraId="510045C8" w14:textId="76CD7ED6" w:rsidR="00DD1F69" w:rsidRPr="005F0BDB" w:rsidRDefault="00DD1F69" w:rsidP="00DD1F69">
                  <w:pPr>
                    <w:pStyle w:val="TableBodyText"/>
                    <w:rPr>
                      <w:szCs w:val="18"/>
                    </w:rPr>
                  </w:pPr>
                  <w:r w:rsidRPr="005F0BDB">
                    <w:rPr>
                      <w:szCs w:val="18"/>
                    </w:rPr>
                    <w:t xml:space="preserve"> 10 653</w:t>
                  </w:r>
                </w:p>
              </w:tc>
              <w:tc>
                <w:tcPr>
                  <w:tcW w:w="1174" w:type="dxa"/>
                  <w:vAlign w:val="center"/>
                </w:tcPr>
                <w:p w14:paraId="1281E7B2" w14:textId="4487DE8A" w:rsidR="00DD1F69" w:rsidRPr="005F0BDB" w:rsidRDefault="00DD1F69" w:rsidP="00DD1F69">
                  <w:pPr>
                    <w:pStyle w:val="TableBodyText"/>
                    <w:rPr>
                      <w:szCs w:val="18"/>
                    </w:rPr>
                  </w:pPr>
                  <w:r w:rsidRPr="005F0BDB">
                    <w:rPr>
                      <w:szCs w:val="18"/>
                    </w:rPr>
                    <w:t xml:space="preserve"> 2 519</w:t>
                  </w:r>
                </w:p>
              </w:tc>
              <w:tc>
                <w:tcPr>
                  <w:tcW w:w="1174" w:type="dxa"/>
                  <w:vAlign w:val="center"/>
                </w:tcPr>
                <w:p w14:paraId="1CA24992" w14:textId="2B712548" w:rsidR="00DD1F69" w:rsidRPr="005F0BDB" w:rsidRDefault="00DD1F69" w:rsidP="00DD1F69">
                  <w:pPr>
                    <w:pStyle w:val="TableBodyText"/>
                    <w:rPr>
                      <w:szCs w:val="18"/>
                    </w:rPr>
                  </w:pPr>
                  <w:r w:rsidRPr="005F0BDB">
                    <w:rPr>
                      <w:szCs w:val="18"/>
                    </w:rPr>
                    <w:t xml:space="preserve"> 10 840</w:t>
                  </w:r>
                </w:p>
              </w:tc>
              <w:tc>
                <w:tcPr>
                  <w:tcW w:w="1174" w:type="dxa"/>
                  <w:vAlign w:val="center"/>
                </w:tcPr>
                <w:p w14:paraId="18ED1878" w14:textId="2EB00A22" w:rsidR="00DD1F69" w:rsidRPr="005F0BDB" w:rsidRDefault="00DD1F69" w:rsidP="00DD1F69">
                  <w:pPr>
                    <w:pStyle w:val="TableBodyText"/>
                    <w:rPr>
                      <w:szCs w:val="18"/>
                    </w:rPr>
                  </w:pPr>
                  <w:r w:rsidRPr="005F0BDB">
                    <w:rPr>
                      <w:szCs w:val="18"/>
                    </w:rPr>
                    <w:t xml:space="preserve"> 5 956</w:t>
                  </w:r>
                </w:p>
              </w:tc>
              <w:tc>
                <w:tcPr>
                  <w:tcW w:w="1174" w:type="dxa"/>
                  <w:vAlign w:val="center"/>
                </w:tcPr>
                <w:p w14:paraId="5AD0706F" w14:textId="32817F10" w:rsidR="00DD1F69" w:rsidRPr="005F0BDB" w:rsidRDefault="00DD1F69" w:rsidP="00DD1F69">
                  <w:pPr>
                    <w:pStyle w:val="TableBodyText"/>
                    <w:rPr>
                      <w:szCs w:val="18"/>
                    </w:rPr>
                  </w:pPr>
                  <w:r w:rsidRPr="005F0BDB">
                    <w:rPr>
                      <w:szCs w:val="18"/>
                    </w:rPr>
                    <w:t xml:space="preserve"> 2 252</w:t>
                  </w:r>
                </w:p>
              </w:tc>
              <w:tc>
                <w:tcPr>
                  <w:tcW w:w="1174" w:type="dxa"/>
                  <w:vAlign w:val="center"/>
                </w:tcPr>
                <w:p w14:paraId="09763F0C" w14:textId="2CF451F2" w:rsidR="00DD1F69" w:rsidRPr="005F0BDB" w:rsidRDefault="00DD1F69" w:rsidP="00DD1F69">
                  <w:pPr>
                    <w:pStyle w:val="TableBodyText"/>
                    <w:rPr>
                      <w:szCs w:val="18"/>
                    </w:rPr>
                  </w:pPr>
                  <w:r w:rsidRPr="005F0BDB">
                    <w:rPr>
                      <w:szCs w:val="18"/>
                    </w:rPr>
                    <w:t xml:space="preserve"> 1 407</w:t>
                  </w:r>
                </w:p>
              </w:tc>
              <w:tc>
                <w:tcPr>
                  <w:tcW w:w="1174" w:type="dxa"/>
                  <w:vAlign w:val="center"/>
                </w:tcPr>
                <w:p w14:paraId="185D7858" w14:textId="33F86F2E" w:rsidR="00DD1F69" w:rsidRPr="005F0BDB" w:rsidRDefault="00DD1F69" w:rsidP="00DD1F69">
                  <w:pPr>
                    <w:pStyle w:val="TableBodyText"/>
                    <w:rPr>
                      <w:szCs w:val="18"/>
                    </w:rPr>
                  </w:pPr>
                  <w:r w:rsidRPr="005F0BDB">
                    <w:rPr>
                      <w:szCs w:val="18"/>
                    </w:rPr>
                    <w:t xml:space="preserve">  358</w:t>
                  </w:r>
                </w:p>
              </w:tc>
              <w:tc>
                <w:tcPr>
                  <w:tcW w:w="1174" w:type="dxa"/>
                  <w:vAlign w:val="center"/>
                </w:tcPr>
                <w:p w14:paraId="54DE784C" w14:textId="5CCE0F60" w:rsidR="00DD1F69" w:rsidRPr="005F0BDB" w:rsidRDefault="00DD1F69" w:rsidP="00DD1F69">
                  <w:pPr>
                    <w:pStyle w:val="TableBodyText"/>
                    <w:rPr>
                      <w:szCs w:val="18"/>
                    </w:rPr>
                  </w:pPr>
                  <w:r w:rsidRPr="005F0BDB">
                    <w:rPr>
                      <w:szCs w:val="18"/>
                    </w:rPr>
                    <w:t xml:space="preserve"> 5 525</w:t>
                  </w:r>
                </w:p>
              </w:tc>
              <w:tc>
                <w:tcPr>
                  <w:tcW w:w="1074" w:type="dxa"/>
                  <w:vAlign w:val="center"/>
                </w:tcPr>
                <w:p w14:paraId="75B9DB84" w14:textId="6830C3A5" w:rsidR="00DD1F69" w:rsidRPr="005F0BDB" w:rsidRDefault="00DD1F69" w:rsidP="00DD1F69">
                  <w:pPr>
                    <w:pStyle w:val="TableBodyText"/>
                    <w:rPr>
                      <w:szCs w:val="18"/>
                    </w:rPr>
                  </w:pPr>
                  <w:r w:rsidRPr="005F0BDB">
                    <w:rPr>
                      <w:szCs w:val="18"/>
                    </w:rPr>
                    <w:t xml:space="preserve"> 39 510</w:t>
                  </w:r>
                </w:p>
              </w:tc>
            </w:tr>
            <w:tr w:rsidR="00DD1F69" w:rsidRPr="00574B93" w14:paraId="013B0017" w14:textId="77777777" w:rsidTr="00D928F9">
              <w:tc>
                <w:tcPr>
                  <w:tcW w:w="2688" w:type="dxa"/>
                  <w:vAlign w:val="center"/>
                </w:tcPr>
                <w:p w14:paraId="1AFFCCD9" w14:textId="181FF066" w:rsidR="00DD1F69" w:rsidRPr="005F0BDB" w:rsidRDefault="00DD1F69" w:rsidP="00DD1F69">
                  <w:pPr>
                    <w:pStyle w:val="TableBodyText"/>
                    <w:jc w:val="left"/>
                    <w:rPr>
                      <w:szCs w:val="18"/>
                    </w:rPr>
                  </w:pPr>
                  <w:r w:rsidRPr="005F0BDB">
                    <w:rPr>
                      <w:szCs w:val="18"/>
                    </w:rPr>
                    <w:tab/>
                    <w:t>30–34 years</w:t>
                  </w:r>
                </w:p>
              </w:tc>
              <w:tc>
                <w:tcPr>
                  <w:tcW w:w="1173" w:type="dxa"/>
                  <w:vAlign w:val="center"/>
                </w:tcPr>
                <w:p w14:paraId="62624F96" w14:textId="577BA579" w:rsidR="00DD1F69" w:rsidRPr="005F0BDB" w:rsidRDefault="00DD1F69" w:rsidP="00DD1F69">
                  <w:pPr>
                    <w:pStyle w:val="TableBodyText"/>
                    <w:rPr>
                      <w:szCs w:val="18"/>
                    </w:rPr>
                  </w:pPr>
                  <w:r w:rsidRPr="005F0BDB">
                    <w:rPr>
                      <w:szCs w:val="18"/>
                    </w:rPr>
                    <w:t xml:space="preserve"> 9 371</w:t>
                  </w:r>
                </w:p>
              </w:tc>
              <w:tc>
                <w:tcPr>
                  <w:tcW w:w="1174" w:type="dxa"/>
                  <w:vAlign w:val="center"/>
                </w:tcPr>
                <w:p w14:paraId="70941484" w14:textId="3D87F81C" w:rsidR="00DD1F69" w:rsidRPr="005F0BDB" w:rsidRDefault="00DD1F69" w:rsidP="00DD1F69">
                  <w:pPr>
                    <w:pStyle w:val="TableBodyText"/>
                    <w:rPr>
                      <w:szCs w:val="18"/>
                    </w:rPr>
                  </w:pPr>
                  <w:r w:rsidRPr="005F0BDB">
                    <w:rPr>
                      <w:szCs w:val="18"/>
                    </w:rPr>
                    <w:t xml:space="preserve"> 2 191</w:t>
                  </w:r>
                </w:p>
              </w:tc>
              <w:tc>
                <w:tcPr>
                  <w:tcW w:w="1174" w:type="dxa"/>
                  <w:vAlign w:val="center"/>
                </w:tcPr>
                <w:p w14:paraId="7BE402C9" w14:textId="24462C41" w:rsidR="00DD1F69" w:rsidRPr="005F0BDB" w:rsidRDefault="00DD1F69" w:rsidP="00DD1F69">
                  <w:pPr>
                    <w:pStyle w:val="TableBodyText"/>
                    <w:rPr>
                      <w:szCs w:val="18"/>
                    </w:rPr>
                  </w:pPr>
                  <w:r w:rsidRPr="005F0BDB">
                    <w:rPr>
                      <w:szCs w:val="18"/>
                    </w:rPr>
                    <w:t xml:space="preserve"> 10 036</w:t>
                  </w:r>
                </w:p>
              </w:tc>
              <w:tc>
                <w:tcPr>
                  <w:tcW w:w="1174" w:type="dxa"/>
                  <w:vAlign w:val="center"/>
                </w:tcPr>
                <w:p w14:paraId="754BDC84" w14:textId="331C8A89" w:rsidR="00DD1F69" w:rsidRPr="005F0BDB" w:rsidRDefault="00DD1F69" w:rsidP="00DD1F69">
                  <w:pPr>
                    <w:pStyle w:val="TableBodyText"/>
                    <w:rPr>
                      <w:szCs w:val="18"/>
                    </w:rPr>
                  </w:pPr>
                  <w:r w:rsidRPr="005F0BDB">
                    <w:rPr>
                      <w:szCs w:val="18"/>
                    </w:rPr>
                    <w:t xml:space="preserve"> 5 050</w:t>
                  </w:r>
                </w:p>
              </w:tc>
              <w:tc>
                <w:tcPr>
                  <w:tcW w:w="1174" w:type="dxa"/>
                  <w:vAlign w:val="center"/>
                </w:tcPr>
                <w:p w14:paraId="7A57ABC3" w14:textId="68FB8A33" w:rsidR="00DD1F69" w:rsidRPr="005F0BDB" w:rsidRDefault="00DD1F69" w:rsidP="00DD1F69">
                  <w:pPr>
                    <w:pStyle w:val="TableBodyText"/>
                    <w:rPr>
                      <w:szCs w:val="18"/>
                    </w:rPr>
                  </w:pPr>
                  <w:r w:rsidRPr="005F0BDB">
                    <w:rPr>
                      <w:szCs w:val="18"/>
                    </w:rPr>
                    <w:t xml:space="preserve"> 2 066</w:t>
                  </w:r>
                </w:p>
              </w:tc>
              <w:tc>
                <w:tcPr>
                  <w:tcW w:w="1174" w:type="dxa"/>
                  <w:vAlign w:val="center"/>
                </w:tcPr>
                <w:p w14:paraId="106542C4" w14:textId="14F1BDF7" w:rsidR="00DD1F69" w:rsidRPr="005F0BDB" w:rsidRDefault="00DD1F69" w:rsidP="00DD1F69">
                  <w:pPr>
                    <w:pStyle w:val="TableBodyText"/>
                    <w:rPr>
                      <w:szCs w:val="18"/>
                    </w:rPr>
                  </w:pPr>
                  <w:r w:rsidRPr="005F0BDB">
                    <w:rPr>
                      <w:szCs w:val="18"/>
                    </w:rPr>
                    <w:t xml:space="preserve"> 1 065</w:t>
                  </w:r>
                </w:p>
              </w:tc>
              <w:tc>
                <w:tcPr>
                  <w:tcW w:w="1174" w:type="dxa"/>
                  <w:vAlign w:val="center"/>
                </w:tcPr>
                <w:p w14:paraId="17BF1479" w14:textId="191174BD" w:rsidR="00DD1F69" w:rsidRPr="005F0BDB" w:rsidRDefault="00DD1F69" w:rsidP="00DD1F69">
                  <w:pPr>
                    <w:pStyle w:val="TableBodyText"/>
                    <w:rPr>
                      <w:szCs w:val="18"/>
                    </w:rPr>
                  </w:pPr>
                  <w:r w:rsidRPr="005F0BDB">
                    <w:rPr>
                      <w:szCs w:val="18"/>
                    </w:rPr>
                    <w:t xml:space="preserve">  350</w:t>
                  </w:r>
                </w:p>
              </w:tc>
              <w:tc>
                <w:tcPr>
                  <w:tcW w:w="1174" w:type="dxa"/>
                  <w:vAlign w:val="center"/>
                </w:tcPr>
                <w:p w14:paraId="18813370" w14:textId="4DB83F7D" w:rsidR="00DD1F69" w:rsidRPr="005F0BDB" w:rsidRDefault="00DD1F69" w:rsidP="00DD1F69">
                  <w:pPr>
                    <w:pStyle w:val="TableBodyText"/>
                    <w:rPr>
                      <w:szCs w:val="18"/>
                    </w:rPr>
                  </w:pPr>
                  <w:r w:rsidRPr="005F0BDB">
                    <w:rPr>
                      <w:szCs w:val="18"/>
                    </w:rPr>
                    <w:t xml:space="preserve"> 4 948</w:t>
                  </w:r>
                </w:p>
              </w:tc>
              <w:tc>
                <w:tcPr>
                  <w:tcW w:w="1074" w:type="dxa"/>
                  <w:vAlign w:val="center"/>
                </w:tcPr>
                <w:p w14:paraId="2F9EFC1F" w14:textId="30688D88" w:rsidR="00DD1F69" w:rsidRPr="005F0BDB" w:rsidRDefault="00DD1F69" w:rsidP="00DD1F69">
                  <w:pPr>
                    <w:pStyle w:val="TableBodyText"/>
                    <w:rPr>
                      <w:szCs w:val="18"/>
                    </w:rPr>
                  </w:pPr>
                  <w:r w:rsidRPr="005F0BDB">
                    <w:rPr>
                      <w:szCs w:val="18"/>
                    </w:rPr>
                    <w:t xml:space="preserve"> 35 077</w:t>
                  </w:r>
                </w:p>
              </w:tc>
            </w:tr>
            <w:tr w:rsidR="00DD1F69" w:rsidRPr="00574B93" w14:paraId="27E287F1" w14:textId="77777777" w:rsidTr="00D928F9">
              <w:tc>
                <w:tcPr>
                  <w:tcW w:w="2688" w:type="dxa"/>
                  <w:vAlign w:val="center"/>
                </w:tcPr>
                <w:p w14:paraId="6ACF4D13" w14:textId="1C5629D6" w:rsidR="00DD1F69" w:rsidRPr="005F0BDB" w:rsidRDefault="00DD1F69" w:rsidP="00DD1F69">
                  <w:pPr>
                    <w:pStyle w:val="TableBodyText"/>
                    <w:jc w:val="left"/>
                    <w:rPr>
                      <w:szCs w:val="18"/>
                    </w:rPr>
                  </w:pPr>
                  <w:r w:rsidRPr="005F0BDB">
                    <w:rPr>
                      <w:szCs w:val="18"/>
                    </w:rPr>
                    <w:tab/>
                    <w:t>35–39 years</w:t>
                  </w:r>
                </w:p>
              </w:tc>
              <w:tc>
                <w:tcPr>
                  <w:tcW w:w="1173" w:type="dxa"/>
                  <w:vAlign w:val="center"/>
                </w:tcPr>
                <w:p w14:paraId="2DCCD361" w14:textId="467FB012" w:rsidR="00DD1F69" w:rsidRPr="005F0BDB" w:rsidRDefault="00DD1F69" w:rsidP="00DD1F69">
                  <w:pPr>
                    <w:pStyle w:val="TableBodyText"/>
                    <w:rPr>
                      <w:szCs w:val="18"/>
                    </w:rPr>
                  </w:pPr>
                  <w:r w:rsidRPr="005F0BDB">
                    <w:rPr>
                      <w:szCs w:val="18"/>
                    </w:rPr>
                    <w:t xml:space="preserve"> 10 188</w:t>
                  </w:r>
                </w:p>
              </w:tc>
              <w:tc>
                <w:tcPr>
                  <w:tcW w:w="1174" w:type="dxa"/>
                  <w:vAlign w:val="center"/>
                </w:tcPr>
                <w:p w14:paraId="25D60549" w14:textId="2B928E70" w:rsidR="00DD1F69" w:rsidRPr="005F0BDB" w:rsidRDefault="00DD1F69" w:rsidP="00DD1F69">
                  <w:pPr>
                    <w:pStyle w:val="TableBodyText"/>
                    <w:rPr>
                      <w:szCs w:val="18"/>
                    </w:rPr>
                  </w:pPr>
                  <w:r w:rsidRPr="005F0BDB">
                    <w:rPr>
                      <w:szCs w:val="18"/>
                    </w:rPr>
                    <w:t xml:space="preserve"> 2 335</w:t>
                  </w:r>
                </w:p>
              </w:tc>
              <w:tc>
                <w:tcPr>
                  <w:tcW w:w="1174" w:type="dxa"/>
                  <w:vAlign w:val="center"/>
                </w:tcPr>
                <w:p w14:paraId="1E957B37" w14:textId="306F27BE" w:rsidR="00DD1F69" w:rsidRPr="005F0BDB" w:rsidRDefault="00DD1F69" w:rsidP="00DD1F69">
                  <w:pPr>
                    <w:pStyle w:val="TableBodyText"/>
                    <w:rPr>
                      <w:szCs w:val="18"/>
                    </w:rPr>
                  </w:pPr>
                  <w:r w:rsidRPr="005F0BDB">
                    <w:rPr>
                      <w:szCs w:val="18"/>
                    </w:rPr>
                    <w:t xml:space="preserve"> 10 074</w:t>
                  </w:r>
                </w:p>
              </w:tc>
              <w:tc>
                <w:tcPr>
                  <w:tcW w:w="1174" w:type="dxa"/>
                  <w:vAlign w:val="center"/>
                </w:tcPr>
                <w:p w14:paraId="67A4C193" w14:textId="335481AF" w:rsidR="00DD1F69" w:rsidRPr="005F0BDB" w:rsidRDefault="00DD1F69" w:rsidP="00DD1F69">
                  <w:pPr>
                    <w:pStyle w:val="TableBodyText"/>
                    <w:rPr>
                      <w:szCs w:val="18"/>
                    </w:rPr>
                  </w:pPr>
                  <w:r w:rsidRPr="005F0BDB">
                    <w:rPr>
                      <w:szCs w:val="18"/>
                    </w:rPr>
                    <w:t xml:space="preserve"> 5 172</w:t>
                  </w:r>
                </w:p>
              </w:tc>
              <w:tc>
                <w:tcPr>
                  <w:tcW w:w="1174" w:type="dxa"/>
                  <w:vAlign w:val="center"/>
                </w:tcPr>
                <w:p w14:paraId="36A30104" w14:textId="4BFFF25C" w:rsidR="00DD1F69" w:rsidRPr="005F0BDB" w:rsidRDefault="00DD1F69" w:rsidP="00DD1F69">
                  <w:pPr>
                    <w:pStyle w:val="TableBodyText"/>
                    <w:rPr>
                      <w:szCs w:val="18"/>
                    </w:rPr>
                  </w:pPr>
                  <w:r w:rsidRPr="005F0BDB">
                    <w:rPr>
                      <w:szCs w:val="18"/>
                    </w:rPr>
                    <w:t xml:space="preserve"> 2 005</w:t>
                  </w:r>
                </w:p>
              </w:tc>
              <w:tc>
                <w:tcPr>
                  <w:tcW w:w="1174" w:type="dxa"/>
                  <w:vAlign w:val="center"/>
                </w:tcPr>
                <w:p w14:paraId="266ABD69" w14:textId="3501A0D1" w:rsidR="00DD1F69" w:rsidRPr="005F0BDB" w:rsidRDefault="00DD1F69" w:rsidP="00DD1F69">
                  <w:pPr>
                    <w:pStyle w:val="TableBodyText"/>
                    <w:rPr>
                      <w:szCs w:val="18"/>
                    </w:rPr>
                  </w:pPr>
                  <w:r w:rsidRPr="005F0BDB">
                    <w:rPr>
                      <w:szCs w:val="18"/>
                    </w:rPr>
                    <w:t xml:space="preserve"> 1 145</w:t>
                  </w:r>
                </w:p>
              </w:tc>
              <w:tc>
                <w:tcPr>
                  <w:tcW w:w="1174" w:type="dxa"/>
                  <w:vAlign w:val="center"/>
                </w:tcPr>
                <w:p w14:paraId="67F13F82" w14:textId="1A835343" w:rsidR="00DD1F69" w:rsidRPr="005F0BDB" w:rsidRDefault="00DD1F69" w:rsidP="00DD1F69">
                  <w:pPr>
                    <w:pStyle w:val="TableBodyText"/>
                    <w:rPr>
                      <w:szCs w:val="18"/>
                    </w:rPr>
                  </w:pPr>
                  <w:r w:rsidRPr="005F0BDB">
                    <w:rPr>
                      <w:szCs w:val="18"/>
                    </w:rPr>
                    <w:t xml:space="preserve">  340</w:t>
                  </w:r>
                </w:p>
              </w:tc>
              <w:tc>
                <w:tcPr>
                  <w:tcW w:w="1174" w:type="dxa"/>
                  <w:vAlign w:val="center"/>
                </w:tcPr>
                <w:p w14:paraId="2D1E3A51" w14:textId="3B1DE2F1" w:rsidR="00DD1F69" w:rsidRPr="005F0BDB" w:rsidRDefault="00DD1F69" w:rsidP="00DD1F69">
                  <w:pPr>
                    <w:pStyle w:val="TableBodyText"/>
                    <w:rPr>
                      <w:szCs w:val="18"/>
                    </w:rPr>
                  </w:pPr>
                  <w:r w:rsidRPr="005F0BDB">
                    <w:rPr>
                      <w:szCs w:val="18"/>
                    </w:rPr>
                    <w:t xml:space="preserve"> 4 771</w:t>
                  </w:r>
                </w:p>
              </w:tc>
              <w:tc>
                <w:tcPr>
                  <w:tcW w:w="1074" w:type="dxa"/>
                  <w:vAlign w:val="center"/>
                </w:tcPr>
                <w:p w14:paraId="7BAFF1F7" w14:textId="04981AD6" w:rsidR="00DD1F69" w:rsidRPr="005F0BDB" w:rsidRDefault="00DD1F69" w:rsidP="00DD1F69">
                  <w:pPr>
                    <w:pStyle w:val="TableBodyText"/>
                    <w:rPr>
                      <w:szCs w:val="18"/>
                    </w:rPr>
                  </w:pPr>
                  <w:r w:rsidRPr="005F0BDB">
                    <w:rPr>
                      <w:szCs w:val="18"/>
                    </w:rPr>
                    <w:t xml:space="preserve"> 36 030</w:t>
                  </w:r>
                </w:p>
              </w:tc>
            </w:tr>
            <w:tr w:rsidR="00DD1F69" w:rsidRPr="00574B93" w14:paraId="6179FECE" w14:textId="77777777" w:rsidTr="00D928F9">
              <w:tc>
                <w:tcPr>
                  <w:tcW w:w="2688" w:type="dxa"/>
                  <w:vAlign w:val="center"/>
                </w:tcPr>
                <w:p w14:paraId="7D04055D" w14:textId="308FB3BC" w:rsidR="00DD1F69" w:rsidRPr="005F0BDB" w:rsidRDefault="00DD1F69" w:rsidP="00DD1F69">
                  <w:pPr>
                    <w:pStyle w:val="TableBodyText"/>
                    <w:jc w:val="left"/>
                    <w:rPr>
                      <w:szCs w:val="18"/>
                    </w:rPr>
                  </w:pPr>
                  <w:r w:rsidRPr="005F0BDB">
                    <w:rPr>
                      <w:szCs w:val="18"/>
                    </w:rPr>
                    <w:tab/>
                    <w:t>40–44 years</w:t>
                  </w:r>
                </w:p>
              </w:tc>
              <w:tc>
                <w:tcPr>
                  <w:tcW w:w="1173" w:type="dxa"/>
                  <w:vAlign w:val="center"/>
                </w:tcPr>
                <w:p w14:paraId="1E4EB7ED" w14:textId="6A55269C" w:rsidR="00DD1F69" w:rsidRPr="005F0BDB" w:rsidRDefault="00DD1F69" w:rsidP="00DD1F69">
                  <w:pPr>
                    <w:pStyle w:val="TableBodyText"/>
                    <w:rPr>
                      <w:szCs w:val="18"/>
                    </w:rPr>
                  </w:pPr>
                  <w:r w:rsidRPr="005F0BDB">
                    <w:rPr>
                      <w:szCs w:val="18"/>
                    </w:rPr>
                    <w:t xml:space="preserve"> 8 599</w:t>
                  </w:r>
                </w:p>
              </w:tc>
              <w:tc>
                <w:tcPr>
                  <w:tcW w:w="1174" w:type="dxa"/>
                  <w:vAlign w:val="center"/>
                </w:tcPr>
                <w:p w14:paraId="4CF2C24F" w14:textId="5FB72C1A" w:rsidR="00DD1F69" w:rsidRPr="005F0BDB" w:rsidRDefault="00DD1F69" w:rsidP="00DD1F69">
                  <w:pPr>
                    <w:pStyle w:val="TableBodyText"/>
                    <w:rPr>
                      <w:szCs w:val="18"/>
                    </w:rPr>
                  </w:pPr>
                  <w:r w:rsidRPr="005F0BDB">
                    <w:rPr>
                      <w:szCs w:val="18"/>
                    </w:rPr>
                    <w:t xml:space="preserve"> 1 955</w:t>
                  </w:r>
                </w:p>
              </w:tc>
              <w:tc>
                <w:tcPr>
                  <w:tcW w:w="1174" w:type="dxa"/>
                  <w:vAlign w:val="center"/>
                </w:tcPr>
                <w:p w14:paraId="181527EB" w14:textId="1123BDD6" w:rsidR="00DD1F69" w:rsidRPr="005F0BDB" w:rsidRDefault="00DD1F69" w:rsidP="00DD1F69">
                  <w:pPr>
                    <w:pStyle w:val="TableBodyText"/>
                    <w:rPr>
                      <w:szCs w:val="18"/>
                    </w:rPr>
                  </w:pPr>
                  <w:r w:rsidRPr="005F0BDB">
                    <w:rPr>
                      <w:szCs w:val="18"/>
                    </w:rPr>
                    <w:t xml:space="preserve"> 8 189</w:t>
                  </w:r>
                </w:p>
              </w:tc>
              <w:tc>
                <w:tcPr>
                  <w:tcW w:w="1174" w:type="dxa"/>
                  <w:vAlign w:val="center"/>
                </w:tcPr>
                <w:p w14:paraId="7EA92654" w14:textId="23366CCC" w:rsidR="00DD1F69" w:rsidRPr="005F0BDB" w:rsidRDefault="00DD1F69" w:rsidP="00DD1F69">
                  <w:pPr>
                    <w:pStyle w:val="TableBodyText"/>
                    <w:rPr>
                      <w:szCs w:val="18"/>
                    </w:rPr>
                  </w:pPr>
                  <w:r w:rsidRPr="005F0BDB">
                    <w:rPr>
                      <w:szCs w:val="18"/>
                    </w:rPr>
                    <w:t xml:space="preserve"> 4 373</w:t>
                  </w:r>
                </w:p>
              </w:tc>
              <w:tc>
                <w:tcPr>
                  <w:tcW w:w="1174" w:type="dxa"/>
                  <w:vAlign w:val="center"/>
                </w:tcPr>
                <w:p w14:paraId="3A305B0E" w14:textId="79F88E78" w:rsidR="00DD1F69" w:rsidRPr="005F0BDB" w:rsidRDefault="00DD1F69" w:rsidP="00DD1F69">
                  <w:pPr>
                    <w:pStyle w:val="TableBodyText"/>
                    <w:rPr>
                      <w:szCs w:val="18"/>
                    </w:rPr>
                  </w:pPr>
                  <w:r w:rsidRPr="005F0BDB">
                    <w:rPr>
                      <w:szCs w:val="18"/>
                    </w:rPr>
                    <w:t xml:space="preserve"> 1 709</w:t>
                  </w:r>
                </w:p>
              </w:tc>
              <w:tc>
                <w:tcPr>
                  <w:tcW w:w="1174" w:type="dxa"/>
                  <w:vAlign w:val="center"/>
                </w:tcPr>
                <w:p w14:paraId="6C21E959" w14:textId="4F7E92EB" w:rsidR="00DD1F69" w:rsidRPr="005F0BDB" w:rsidRDefault="00DD1F69" w:rsidP="00DD1F69">
                  <w:pPr>
                    <w:pStyle w:val="TableBodyText"/>
                    <w:rPr>
                      <w:szCs w:val="18"/>
                    </w:rPr>
                  </w:pPr>
                  <w:r w:rsidRPr="005F0BDB">
                    <w:rPr>
                      <w:szCs w:val="18"/>
                    </w:rPr>
                    <w:t xml:space="preserve"> 1 055</w:t>
                  </w:r>
                </w:p>
              </w:tc>
              <w:tc>
                <w:tcPr>
                  <w:tcW w:w="1174" w:type="dxa"/>
                  <w:vAlign w:val="center"/>
                </w:tcPr>
                <w:p w14:paraId="6C01DD30" w14:textId="45D72EFE" w:rsidR="00DD1F69" w:rsidRPr="005F0BDB" w:rsidRDefault="00DD1F69" w:rsidP="00DD1F69">
                  <w:pPr>
                    <w:pStyle w:val="TableBodyText"/>
                    <w:rPr>
                      <w:szCs w:val="18"/>
                    </w:rPr>
                  </w:pPr>
                  <w:r w:rsidRPr="005F0BDB">
                    <w:rPr>
                      <w:szCs w:val="18"/>
                    </w:rPr>
                    <w:t xml:space="preserve">  293</w:t>
                  </w:r>
                </w:p>
              </w:tc>
              <w:tc>
                <w:tcPr>
                  <w:tcW w:w="1174" w:type="dxa"/>
                  <w:vAlign w:val="center"/>
                </w:tcPr>
                <w:p w14:paraId="1E8F5CF8" w14:textId="6B329625" w:rsidR="00DD1F69" w:rsidRPr="005F0BDB" w:rsidRDefault="00DD1F69" w:rsidP="00DD1F69">
                  <w:pPr>
                    <w:pStyle w:val="TableBodyText"/>
                    <w:rPr>
                      <w:szCs w:val="18"/>
                    </w:rPr>
                  </w:pPr>
                  <w:r w:rsidRPr="005F0BDB">
                    <w:rPr>
                      <w:szCs w:val="18"/>
                    </w:rPr>
                    <w:t xml:space="preserve"> 3 750</w:t>
                  </w:r>
                </w:p>
              </w:tc>
              <w:tc>
                <w:tcPr>
                  <w:tcW w:w="1074" w:type="dxa"/>
                  <w:vAlign w:val="center"/>
                </w:tcPr>
                <w:p w14:paraId="7CEE6A89" w14:textId="0EB6FB69" w:rsidR="00DD1F69" w:rsidRPr="005F0BDB" w:rsidRDefault="00DD1F69" w:rsidP="00DD1F69">
                  <w:pPr>
                    <w:pStyle w:val="TableBodyText"/>
                    <w:rPr>
                      <w:szCs w:val="18"/>
                    </w:rPr>
                  </w:pPr>
                  <w:r w:rsidRPr="005F0BDB">
                    <w:rPr>
                      <w:szCs w:val="18"/>
                    </w:rPr>
                    <w:t xml:space="preserve"> 29 923</w:t>
                  </w:r>
                </w:p>
              </w:tc>
            </w:tr>
            <w:tr w:rsidR="00DD1F69" w:rsidRPr="00574B93" w14:paraId="20C1E8C3" w14:textId="77777777" w:rsidTr="00D928F9">
              <w:tc>
                <w:tcPr>
                  <w:tcW w:w="2688" w:type="dxa"/>
                  <w:vAlign w:val="center"/>
                </w:tcPr>
                <w:p w14:paraId="48E33CF8" w14:textId="13EF0798" w:rsidR="00DD1F69" w:rsidRPr="005F0BDB" w:rsidRDefault="00DD1F69" w:rsidP="00DD1F69">
                  <w:pPr>
                    <w:pStyle w:val="TableBodyText"/>
                    <w:jc w:val="left"/>
                    <w:rPr>
                      <w:szCs w:val="18"/>
                    </w:rPr>
                  </w:pPr>
                  <w:r w:rsidRPr="005F0BDB">
                    <w:rPr>
                      <w:szCs w:val="18"/>
                    </w:rPr>
                    <w:tab/>
                    <w:t>45–54 years</w:t>
                  </w:r>
                </w:p>
              </w:tc>
              <w:tc>
                <w:tcPr>
                  <w:tcW w:w="1173" w:type="dxa"/>
                  <w:vAlign w:val="center"/>
                </w:tcPr>
                <w:p w14:paraId="50A6DA0C" w14:textId="18853912" w:rsidR="00DD1F69" w:rsidRPr="005F0BDB" w:rsidRDefault="00DD1F69" w:rsidP="00DD1F69">
                  <w:pPr>
                    <w:pStyle w:val="TableBodyText"/>
                    <w:rPr>
                      <w:szCs w:val="18"/>
                    </w:rPr>
                  </w:pPr>
                  <w:r w:rsidRPr="005F0BDB">
                    <w:rPr>
                      <w:szCs w:val="18"/>
                    </w:rPr>
                    <w:t xml:space="preserve"> 13 724</w:t>
                  </w:r>
                </w:p>
              </w:tc>
              <w:tc>
                <w:tcPr>
                  <w:tcW w:w="1174" w:type="dxa"/>
                  <w:vAlign w:val="center"/>
                </w:tcPr>
                <w:p w14:paraId="2C07E40A" w14:textId="49EB3730" w:rsidR="00DD1F69" w:rsidRPr="005F0BDB" w:rsidRDefault="00DD1F69" w:rsidP="00DD1F69">
                  <w:pPr>
                    <w:pStyle w:val="TableBodyText"/>
                    <w:rPr>
                      <w:szCs w:val="18"/>
                    </w:rPr>
                  </w:pPr>
                  <w:r w:rsidRPr="005F0BDB">
                    <w:rPr>
                      <w:szCs w:val="18"/>
                    </w:rPr>
                    <w:t xml:space="preserve"> 2 914</w:t>
                  </w:r>
                </w:p>
              </w:tc>
              <w:tc>
                <w:tcPr>
                  <w:tcW w:w="1174" w:type="dxa"/>
                  <w:vAlign w:val="center"/>
                </w:tcPr>
                <w:p w14:paraId="45C419C4" w14:textId="5FB1097F" w:rsidR="00DD1F69" w:rsidRPr="005F0BDB" w:rsidRDefault="00DD1F69" w:rsidP="00DD1F69">
                  <w:pPr>
                    <w:pStyle w:val="TableBodyText"/>
                    <w:rPr>
                      <w:szCs w:val="18"/>
                    </w:rPr>
                  </w:pPr>
                  <w:r w:rsidRPr="005F0BDB">
                    <w:rPr>
                      <w:szCs w:val="18"/>
                    </w:rPr>
                    <w:t xml:space="preserve"> 12 196</w:t>
                  </w:r>
                </w:p>
              </w:tc>
              <w:tc>
                <w:tcPr>
                  <w:tcW w:w="1174" w:type="dxa"/>
                  <w:vAlign w:val="center"/>
                </w:tcPr>
                <w:p w14:paraId="0F1D4EA5" w14:textId="25C63DE8" w:rsidR="00DD1F69" w:rsidRPr="005F0BDB" w:rsidRDefault="00DD1F69" w:rsidP="00DD1F69">
                  <w:pPr>
                    <w:pStyle w:val="TableBodyText"/>
                    <w:rPr>
                      <w:szCs w:val="18"/>
                    </w:rPr>
                  </w:pPr>
                  <w:r w:rsidRPr="005F0BDB">
                    <w:rPr>
                      <w:szCs w:val="18"/>
                    </w:rPr>
                    <w:t xml:space="preserve"> 6 665</w:t>
                  </w:r>
                </w:p>
              </w:tc>
              <w:tc>
                <w:tcPr>
                  <w:tcW w:w="1174" w:type="dxa"/>
                  <w:vAlign w:val="center"/>
                </w:tcPr>
                <w:p w14:paraId="725ECCA1" w14:textId="4141AEEB" w:rsidR="00DD1F69" w:rsidRPr="005F0BDB" w:rsidRDefault="00DD1F69" w:rsidP="00DD1F69">
                  <w:pPr>
                    <w:pStyle w:val="TableBodyText"/>
                    <w:rPr>
                      <w:szCs w:val="18"/>
                    </w:rPr>
                  </w:pPr>
                  <w:r w:rsidRPr="005F0BDB">
                    <w:rPr>
                      <w:szCs w:val="18"/>
                    </w:rPr>
                    <w:t xml:space="preserve"> 2 634</w:t>
                  </w:r>
                </w:p>
              </w:tc>
              <w:tc>
                <w:tcPr>
                  <w:tcW w:w="1174" w:type="dxa"/>
                  <w:vAlign w:val="center"/>
                </w:tcPr>
                <w:p w14:paraId="39DD41A3" w14:textId="0FE04BB6" w:rsidR="00DD1F69" w:rsidRPr="005F0BDB" w:rsidRDefault="00DD1F69" w:rsidP="00DD1F69">
                  <w:pPr>
                    <w:pStyle w:val="TableBodyText"/>
                    <w:rPr>
                      <w:szCs w:val="18"/>
                    </w:rPr>
                  </w:pPr>
                  <w:r w:rsidRPr="005F0BDB">
                    <w:rPr>
                      <w:szCs w:val="18"/>
                    </w:rPr>
                    <w:t xml:space="preserve"> 1 852</w:t>
                  </w:r>
                </w:p>
              </w:tc>
              <w:tc>
                <w:tcPr>
                  <w:tcW w:w="1174" w:type="dxa"/>
                  <w:vAlign w:val="center"/>
                </w:tcPr>
                <w:p w14:paraId="782BDB82" w14:textId="2AC52C88" w:rsidR="00DD1F69" w:rsidRPr="005F0BDB" w:rsidRDefault="00DD1F69" w:rsidP="00DD1F69">
                  <w:pPr>
                    <w:pStyle w:val="TableBodyText"/>
                    <w:rPr>
                      <w:szCs w:val="18"/>
                    </w:rPr>
                  </w:pPr>
                  <w:r w:rsidRPr="005F0BDB">
                    <w:rPr>
                      <w:szCs w:val="18"/>
                    </w:rPr>
                    <w:t xml:space="preserve">  404</w:t>
                  </w:r>
                </w:p>
              </w:tc>
              <w:tc>
                <w:tcPr>
                  <w:tcW w:w="1174" w:type="dxa"/>
                  <w:vAlign w:val="center"/>
                </w:tcPr>
                <w:p w14:paraId="45910D80" w14:textId="694A25B6" w:rsidR="00DD1F69" w:rsidRPr="005F0BDB" w:rsidRDefault="00DD1F69" w:rsidP="00DD1F69">
                  <w:pPr>
                    <w:pStyle w:val="TableBodyText"/>
                    <w:rPr>
                      <w:szCs w:val="18"/>
                    </w:rPr>
                  </w:pPr>
                  <w:r w:rsidRPr="005F0BDB">
                    <w:rPr>
                      <w:szCs w:val="18"/>
                    </w:rPr>
                    <w:t xml:space="preserve"> 5 366</w:t>
                  </w:r>
                </w:p>
              </w:tc>
              <w:tc>
                <w:tcPr>
                  <w:tcW w:w="1074" w:type="dxa"/>
                  <w:vAlign w:val="center"/>
                </w:tcPr>
                <w:p w14:paraId="68BFCA54" w14:textId="5C959BD2" w:rsidR="00DD1F69" w:rsidRPr="005F0BDB" w:rsidRDefault="00DD1F69" w:rsidP="00DD1F69">
                  <w:pPr>
                    <w:pStyle w:val="TableBodyText"/>
                    <w:rPr>
                      <w:szCs w:val="18"/>
                    </w:rPr>
                  </w:pPr>
                  <w:r w:rsidRPr="005F0BDB">
                    <w:rPr>
                      <w:szCs w:val="18"/>
                    </w:rPr>
                    <w:t xml:space="preserve"> 45 755</w:t>
                  </w:r>
                </w:p>
              </w:tc>
            </w:tr>
            <w:tr w:rsidR="00DD1F69" w:rsidRPr="00574B93" w14:paraId="10276C2B" w14:textId="77777777" w:rsidTr="00C42B21">
              <w:tc>
                <w:tcPr>
                  <w:tcW w:w="2688" w:type="dxa"/>
                  <w:vAlign w:val="center"/>
                </w:tcPr>
                <w:p w14:paraId="19EF98D4" w14:textId="540312F5" w:rsidR="00DD1F69" w:rsidRPr="005F0BDB" w:rsidRDefault="00DD1F69" w:rsidP="00DD1F69">
                  <w:pPr>
                    <w:pStyle w:val="TableBodyText"/>
                    <w:jc w:val="left"/>
                    <w:rPr>
                      <w:szCs w:val="18"/>
                    </w:rPr>
                  </w:pPr>
                  <w:r w:rsidRPr="005F0BDB">
                    <w:rPr>
                      <w:szCs w:val="18"/>
                    </w:rPr>
                    <w:tab/>
                    <w:t>55+ years</w:t>
                  </w:r>
                </w:p>
              </w:tc>
              <w:tc>
                <w:tcPr>
                  <w:tcW w:w="1173" w:type="dxa"/>
                  <w:vAlign w:val="center"/>
                </w:tcPr>
                <w:p w14:paraId="17C6AA80" w14:textId="58F53862" w:rsidR="00DD1F69" w:rsidRPr="005F0BDB" w:rsidRDefault="00DD1F69" w:rsidP="00DD1F69">
                  <w:pPr>
                    <w:pStyle w:val="TableBodyText"/>
                    <w:rPr>
                      <w:szCs w:val="18"/>
                    </w:rPr>
                  </w:pPr>
                  <w:r w:rsidRPr="005F0BDB">
                    <w:rPr>
                      <w:szCs w:val="18"/>
                    </w:rPr>
                    <w:t xml:space="preserve"> 12 187</w:t>
                  </w:r>
                </w:p>
              </w:tc>
              <w:tc>
                <w:tcPr>
                  <w:tcW w:w="1174" w:type="dxa"/>
                  <w:vAlign w:val="center"/>
                </w:tcPr>
                <w:p w14:paraId="3B87ADCB" w14:textId="5280E5EF" w:rsidR="00DD1F69" w:rsidRPr="005F0BDB" w:rsidRDefault="00DD1F69" w:rsidP="00DD1F69">
                  <w:pPr>
                    <w:pStyle w:val="TableBodyText"/>
                    <w:rPr>
                      <w:szCs w:val="18"/>
                    </w:rPr>
                  </w:pPr>
                  <w:r w:rsidRPr="005F0BDB">
                    <w:rPr>
                      <w:szCs w:val="18"/>
                    </w:rPr>
                    <w:t xml:space="preserve"> 2 536</w:t>
                  </w:r>
                </w:p>
              </w:tc>
              <w:tc>
                <w:tcPr>
                  <w:tcW w:w="1174" w:type="dxa"/>
                  <w:vAlign w:val="center"/>
                </w:tcPr>
                <w:p w14:paraId="5F230E8D" w14:textId="3601F5F7" w:rsidR="00DD1F69" w:rsidRPr="005F0BDB" w:rsidRDefault="00DD1F69" w:rsidP="00DD1F69">
                  <w:pPr>
                    <w:pStyle w:val="TableBodyText"/>
                    <w:rPr>
                      <w:szCs w:val="18"/>
                    </w:rPr>
                  </w:pPr>
                  <w:r w:rsidRPr="005F0BDB">
                    <w:rPr>
                      <w:szCs w:val="18"/>
                    </w:rPr>
                    <w:t xml:space="preserve"> 10 343</w:t>
                  </w:r>
                </w:p>
              </w:tc>
              <w:tc>
                <w:tcPr>
                  <w:tcW w:w="1174" w:type="dxa"/>
                  <w:vAlign w:val="center"/>
                </w:tcPr>
                <w:p w14:paraId="5EF20DD7" w14:textId="0445CD0A" w:rsidR="00DD1F69" w:rsidRPr="005F0BDB" w:rsidRDefault="00DD1F69" w:rsidP="00DD1F69">
                  <w:pPr>
                    <w:pStyle w:val="TableBodyText"/>
                    <w:rPr>
                      <w:szCs w:val="18"/>
                    </w:rPr>
                  </w:pPr>
                  <w:r w:rsidRPr="005F0BDB">
                    <w:rPr>
                      <w:szCs w:val="18"/>
                    </w:rPr>
                    <w:t xml:space="preserve"> 5 733</w:t>
                  </w:r>
                </w:p>
              </w:tc>
              <w:tc>
                <w:tcPr>
                  <w:tcW w:w="1174" w:type="dxa"/>
                  <w:vAlign w:val="center"/>
                </w:tcPr>
                <w:p w14:paraId="0709CA0D" w14:textId="04D7B6FA" w:rsidR="00DD1F69" w:rsidRPr="005F0BDB" w:rsidRDefault="00DD1F69" w:rsidP="00DD1F69">
                  <w:pPr>
                    <w:pStyle w:val="TableBodyText"/>
                    <w:rPr>
                      <w:szCs w:val="18"/>
                    </w:rPr>
                  </w:pPr>
                  <w:r w:rsidRPr="005F0BDB">
                    <w:rPr>
                      <w:szCs w:val="18"/>
                    </w:rPr>
                    <w:t xml:space="preserve"> 2 255</w:t>
                  </w:r>
                </w:p>
              </w:tc>
              <w:tc>
                <w:tcPr>
                  <w:tcW w:w="1174" w:type="dxa"/>
                  <w:vAlign w:val="center"/>
                </w:tcPr>
                <w:p w14:paraId="1D98F924" w14:textId="62934D17" w:rsidR="00DD1F69" w:rsidRPr="005F0BDB" w:rsidRDefault="00DD1F69" w:rsidP="00DD1F69">
                  <w:pPr>
                    <w:pStyle w:val="TableBodyText"/>
                    <w:rPr>
                      <w:szCs w:val="18"/>
                    </w:rPr>
                  </w:pPr>
                  <w:r w:rsidRPr="005F0BDB">
                    <w:rPr>
                      <w:szCs w:val="18"/>
                    </w:rPr>
                    <w:t xml:space="preserve"> 1 480</w:t>
                  </w:r>
                </w:p>
              </w:tc>
              <w:tc>
                <w:tcPr>
                  <w:tcW w:w="1174" w:type="dxa"/>
                  <w:vAlign w:val="center"/>
                </w:tcPr>
                <w:p w14:paraId="109A9832" w14:textId="48015501" w:rsidR="00DD1F69" w:rsidRPr="005F0BDB" w:rsidRDefault="00DD1F69" w:rsidP="00DD1F69">
                  <w:pPr>
                    <w:pStyle w:val="TableBodyText"/>
                    <w:rPr>
                      <w:szCs w:val="18"/>
                    </w:rPr>
                  </w:pPr>
                  <w:r w:rsidRPr="005F0BDB">
                    <w:rPr>
                      <w:szCs w:val="18"/>
                    </w:rPr>
                    <w:t xml:space="preserve">  251</w:t>
                  </w:r>
                </w:p>
              </w:tc>
              <w:tc>
                <w:tcPr>
                  <w:tcW w:w="1174" w:type="dxa"/>
                  <w:vAlign w:val="center"/>
                </w:tcPr>
                <w:p w14:paraId="15CD7FE5" w14:textId="7626E58C" w:rsidR="00DD1F69" w:rsidRPr="005F0BDB" w:rsidRDefault="00DD1F69" w:rsidP="00DD1F69">
                  <w:pPr>
                    <w:pStyle w:val="TableBodyText"/>
                    <w:rPr>
                      <w:szCs w:val="18"/>
                    </w:rPr>
                  </w:pPr>
                  <w:r w:rsidRPr="005F0BDB">
                    <w:rPr>
                      <w:szCs w:val="18"/>
                    </w:rPr>
                    <w:t xml:space="preserve"> 4 765</w:t>
                  </w:r>
                </w:p>
              </w:tc>
              <w:tc>
                <w:tcPr>
                  <w:tcW w:w="1074" w:type="dxa"/>
                  <w:vAlign w:val="center"/>
                </w:tcPr>
                <w:p w14:paraId="07B043D8" w14:textId="4D411210" w:rsidR="00DD1F69" w:rsidRPr="005F0BDB" w:rsidRDefault="00DD1F69" w:rsidP="00DD1F69">
                  <w:pPr>
                    <w:pStyle w:val="TableBodyText"/>
                    <w:rPr>
                      <w:szCs w:val="18"/>
                    </w:rPr>
                  </w:pPr>
                  <w:r w:rsidRPr="005F0BDB">
                    <w:rPr>
                      <w:szCs w:val="18"/>
                    </w:rPr>
                    <w:t xml:space="preserve"> 39 550</w:t>
                  </w:r>
                </w:p>
              </w:tc>
            </w:tr>
            <w:tr w:rsidR="00DD1F69" w:rsidRPr="00574B93" w14:paraId="4849C279" w14:textId="77777777" w:rsidTr="00C42B21">
              <w:tc>
                <w:tcPr>
                  <w:tcW w:w="2688" w:type="dxa"/>
                  <w:tcBorders>
                    <w:bottom w:val="single" w:sz="6" w:space="0" w:color="BFBFBF"/>
                  </w:tcBorders>
                  <w:vAlign w:val="center"/>
                </w:tcPr>
                <w:p w14:paraId="28F305E0" w14:textId="14FB1873" w:rsidR="00DD1F69" w:rsidRPr="005F0BDB" w:rsidRDefault="00DD1F69" w:rsidP="00DD1F69">
                  <w:pPr>
                    <w:pStyle w:val="TableBodyText"/>
                    <w:jc w:val="left"/>
                    <w:rPr>
                      <w:szCs w:val="18"/>
                    </w:rPr>
                  </w:pPr>
                  <w:r w:rsidRPr="005F0BDB">
                    <w:rPr>
                      <w:b/>
                      <w:bCs/>
                      <w:szCs w:val="18"/>
                    </w:rPr>
                    <w:tab/>
                    <w:t>Total</w:t>
                  </w:r>
                </w:p>
              </w:tc>
              <w:tc>
                <w:tcPr>
                  <w:tcW w:w="1173" w:type="dxa"/>
                  <w:tcBorders>
                    <w:bottom w:val="single" w:sz="6" w:space="0" w:color="BFBFBF"/>
                  </w:tcBorders>
                  <w:vAlign w:val="center"/>
                </w:tcPr>
                <w:p w14:paraId="0E3532ED" w14:textId="52066D60" w:rsidR="00DD1F69" w:rsidRPr="005F0BDB" w:rsidRDefault="00DD1F69" w:rsidP="00DD1F69">
                  <w:pPr>
                    <w:pStyle w:val="TableBodyText"/>
                    <w:rPr>
                      <w:szCs w:val="18"/>
                    </w:rPr>
                  </w:pPr>
                  <w:r w:rsidRPr="005F0BDB">
                    <w:rPr>
                      <w:b/>
                      <w:bCs/>
                      <w:szCs w:val="18"/>
                    </w:rPr>
                    <w:t xml:space="preserve"> 85 439</w:t>
                  </w:r>
                </w:p>
              </w:tc>
              <w:tc>
                <w:tcPr>
                  <w:tcW w:w="1174" w:type="dxa"/>
                  <w:tcBorders>
                    <w:bottom w:val="single" w:sz="6" w:space="0" w:color="BFBFBF"/>
                  </w:tcBorders>
                  <w:vAlign w:val="center"/>
                </w:tcPr>
                <w:p w14:paraId="29EF6BB1" w14:textId="5B9EE18D" w:rsidR="00DD1F69" w:rsidRPr="005F0BDB" w:rsidRDefault="00DD1F69" w:rsidP="00DD1F69">
                  <w:pPr>
                    <w:pStyle w:val="TableBodyText"/>
                    <w:rPr>
                      <w:szCs w:val="18"/>
                    </w:rPr>
                  </w:pPr>
                  <w:r w:rsidRPr="005F0BDB">
                    <w:rPr>
                      <w:b/>
                      <w:bCs/>
                      <w:szCs w:val="18"/>
                    </w:rPr>
                    <w:t xml:space="preserve"> 19 093</w:t>
                  </w:r>
                </w:p>
              </w:tc>
              <w:tc>
                <w:tcPr>
                  <w:tcW w:w="1174" w:type="dxa"/>
                  <w:tcBorders>
                    <w:bottom w:val="single" w:sz="6" w:space="0" w:color="BFBFBF"/>
                  </w:tcBorders>
                  <w:vAlign w:val="center"/>
                </w:tcPr>
                <w:p w14:paraId="6103249D" w14:textId="793FCAB7" w:rsidR="00DD1F69" w:rsidRPr="005F0BDB" w:rsidRDefault="00DD1F69" w:rsidP="00DD1F69">
                  <w:pPr>
                    <w:pStyle w:val="TableBodyText"/>
                    <w:rPr>
                      <w:szCs w:val="18"/>
                    </w:rPr>
                  </w:pPr>
                  <w:r w:rsidRPr="005F0BDB">
                    <w:rPr>
                      <w:b/>
                      <w:bCs/>
                      <w:szCs w:val="18"/>
                    </w:rPr>
                    <w:t xml:space="preserve"> 84 972</w:t>
                  </w:r>
                </w:p>
              </w:tc>
              <w:tc>
                <w:tcPr>
                  <w:tcW w:w="1174" w:type="dxa"/>
                  <w:tcBorders>
                    <w:bottom w:val="single" w:sz="6" w:space="0" w:color="BFBFBF"/>
                  </w:tcBorders>
                  <w:vAlign w:val="center"/>
                </w:tcPr>
                <w:p w14:paraId="50A08788" w14:textId="1F50CF49" w:rsidR="00DD1F69" w:rsidRPr="005F0BDB" w:rsidRDefault="00DD1F69" w:rsidP="00DD1F69">
                  <w:pPr>
                    <w:pStyle w:val="TableBodyText"/>
                    <w:rPr>
                      <w:szCs w:val="18"/>
                    </w:rPr>
                  </w:pPr>
                  <w:r w:rsidRPr="005F0BDB">
                    <w:rPr>
                      <w:b/>
                      <w:bCs/>
                      <w:szCs w:val="18"/>
                    </w:rPr>
                    <w:t xml:space="preserve"> 43 641</w:t>
                  </w:r>
                </w:p>
              </w:tc>
              <w:tc>
                <w:tcPr>
                  <w:tcW w:w="1174" w:type="dxa"/>
                  <w:tcBorders>
                    <w:bottom w:val="single" w:sz="6" w:space="0" w:color="BFBFBF"/>
                  </w:tcBorders>
                  <w:vAlign w:val="center"/>
                </w:tcPr>
                <w:p w14:paraId="397C46D8" w14:textId="7A2CE048" w:rsidR="00DD1F69" w:rsidRPr="005F0BDB" w:rsidRDefault="00DD1F69" w:rsidP="00DD1F69">
                  <w:pPr>
                    <w:pStyle w:val="TableBodyText"/>
                    <w:rPr>
                      <w:szCs w:val="18"/>
                    </w:rPr>
                  </w:pPr>
                  <w:r w:rsidRPr="005F0BDB">
                    <w:rPr>
                      <w:b/>
                      <w:bCs/>
                      <w:szCs w:val="18"/>
                    </w:rPr>
                    <w:t xml:space="preserve"> 17 103</w:t>
                  </w:r>
                </w:p>
              </w:tc>
              <w:tc>
                <w:tcPr>
                  <w:tcW w:w="1174" w:type="dxa"/>
                  <w:tcBorders>
                    <w:bottom w:val="single" w:sz="6" w:space="0" w:color="BFBFBF"/>
                  </w:tcBorders>
                  <w:vAlign w:val="center"/>
                </w:tcPr>
                <w:p w14:paraId="6FB6AF85" w14:textId="26A53646" w:rsidR="00DD1F69" w:rsidRPr="005F0BDB" w:rsidRDefault="00DD1F69" w:rsidP="00DD1F69">
                  <w:pPr>
                    <w:pStyle w:val="TableBodyText"/>
                    <w:rPr>
                      <w:szCs w:val="18"/>
                    </w:rPr>
                  </w:pPr>
                  <w:r w:rsidRPr="005F0BDB">
                    <w:rPr>
                      <w:b/>
                      <w:bCs/>
                      <w:szCs w:val="18"/>
                    </w:rPr>
                    <w:t xml:space="preserve"> 10 849</w:t>
                  </w:r>
                </w:p>
              </w:tc>
              <w:tc>
                <w:tcPr>
                  <w:tcW w:w="1174" w:type="dxa"/>
                  <w:tcBorders>
                    <w:bottom w:val="single" w:sz="6" w:space="0" w:color="BFBFBF"/>
                  </w:tcBorders>
                  <w:vAlign w:val="center"/>
                </w:tcPr>
                <w:p w14:paraId="4E788677" w14:textId="2B1FE8AF" w:rsidR="00DD1F69" w:rsidRPr="005F0BDB" w:rsidRDefault="00DD1F69" w:rsidP="00DD1F69">
                  <w:pPr>
                    <w:pStyle w:val="TableBodyText"/>
                    <w:rPr>
                      <w:szCs w:val="18"/>
                    </w:rPr>
                  </w:pPr>
                  <w:r w:rsidRPr="005F0BDB">
                    <w:rPr>
                      <w:b/>
                      <w:bCs/>
                      <w:szCs w:val="18"/>
                    </w:rPr>
                    <w:t xml:space="preserve"> 2 644</w:t>
                  </w:r>
                </w:p>
              </w:tc>
              <w:tc>
                <w:tcPr>
                  <w:tcW w:w="1174" w:type="dxa"/>
                  <w:tcBorders>
                    <w:bottom w:val="single" w:sz="6" w:space="0" w:color="BFBFBF"/>
                  </w:tcBorders>
                  <w:vAlign w:val="center"/>
                </w:tcPr>
                <w:p w14:paraId="00CB5488" w14:textId="022E3F78" w:rsidR="00DD1F69" w:rsidRPr="005F0BDB" w:rsidRDefault="00DD1F69" w:rsidP="00DD1F69">
                  <w:pPr>
                    <w:pStyle w:val="TableBodyText"/>
                    <w:rPr>
                      <w:szCs w:val="18"/>
                    </w:rPr>
                  </w:pPr>
                  <w:r w:rsidRPr="005F0BDB">
                    <w:rPr>
                      <w:b/>
                      <w:bCs/>
                      <w:szCs w:val="18"/>
                    </w:rPr>
                    <w:t xml:space="preserve"> 37 899</w:t>
                  </w:r>
                </w:p>
              </w:tc>
              <w:tc>
                <w:tcPr>
                  <w:tcW w:w="1074" w:type="dxa"/>
                  <w:tcBorders>
                    <w:bottom w:val="single" w:sz="6" w:space="0" w:color="BFBFBF"/>
                  </w:tcBorders>
                  <w:vAlign w:val="center"/>
                </w:tcPr>
                <w:p w14:paraId="13769BF5" w14:textId="4345936B" w:rsidR="00DD1F69" w:rsidRPr="005F0BDB" w:rsidRDefault="00DD1F69" w:rsidP="00DD1F69">
                  <w:pPr>
                    <w:pStyle w:val="TableBodyText"/>
                    <w:rPr>
                      <w:szCs w:val="18"/>
                    </w:rPr>
                  </w:pPr>
                  <w:r w:rsidRPr="005F0BDB">
                    <w:rPr>
                      <w:b/>
                      <w:bCs/>
                      <w:szCs w:val="18"/>
                    </w:rPr>
                    <w:t xml:space="preserve"> 301 640</w:t>
                  </w:r>
                </w:p>
              </w:tc>
            </w:tr>
          </w:tbl>
          <w:p w14:paraId="1EB416DA" w14:textId="77777777" w:rsidR="00082812" w:rsidRPr="004E5BB5" w:rsidRDefault="00082812" w:rsidP="00082812">
            <w:pPr>
              <w:pStyle w:val="Box"/>
              <w:rPr>
                <w:sz w:val="18"/>
                <w:szCs w:val="18"/>
              </w:rPr>
            </w:pPr>
          </w:p>
        </w:tc>
      </w:tr>
      <w:tr w:rsidR="00082812" w14:paraId="7B3A5D5C" w14:textId="77777777" w:rsidTr="00082812">
        <w:tc>
          <w:tcPr>
            <w:tcW w:w="5000" w:type="pct"/>
            <w:tcBorders>
              <w:top w:val="nil"/>
              <w:left w:val="nil"/>
              <w:bottom w:val="nil"/>
              <w:right w:val="nil"/>
            </w:tcBorders>
            <w:shd w:val="clear" w:color="auto" w:fill="auto"/>
          </w:tcPr>
          <w:p w14:paraId="7A005E9B" w14:textId="00BE1D10" w:rsidR="00082812" w:rsidRDefault="00B529C8" w:rsidP="00B529C8">
            <w:pPr>
              <w:pStyle w:val="Source"/>
              <w:jc w:val="right"/>
            </w:pPr>
            <w:r>
              <w:t>(continued next page)</w:t>
            </w:r>
          </w:p>
        </w:tc>
      </w:tr>
      <w:tr w:rsidR="00082812" w14:paraId="291D8B45" w14:textId="77777777" w:rsidTr="00082812">
        <w:tc>
          <w:tcPr>
            <w:tcW w:w="5000" w:type="pct"/>
            <w:tcBorders>
              <w:top w:val="nil"/>
              <w:left w:val="nil"/>
              <w:bottom w:val="single" w:sz="6" w:space="0" w:color="78A22F"/>
              <w:right w:val="nil"/>
            </w:tcBorders>
            <w:shd w:val="clear" w:color="auto" w:fill="auto"/>
          </w:tcPr>
          <w:p w14:paraId="091C98C6" w14:textId="77777777" w:rsidR="00082812" w:rsidRDefault="00082812" w:rsidP="00082812">
            <w:pPr>
              <w:pStyle w:val="Box"/>
              <w:spacing w:before="0" w:line="120" w:lineRule="exact"/>
            </w:pPr>
          </w:p>
        </w:tc>
      </w:tr>
      <w:tr w:rsidR="00082812" w:rsidRPr="000863A5" w14:paraId="2CE1333F" w14:textId="77777777" w:rsidTr="00082812">
        <w:tc>
          <w:tcPr>
            <w:tcW w:w="5000" w:type="pct"/>
            <w:tcBorders>
              <w:top w:val="single" w:sz="6" w:space="0" w:color="78A22F"/>
              <w:left w:val="nil"/>
              <w:bottom w:val="nil"/>
              <w:right w:val="nil"/>
            </w:tcBorders>
          </w:tcPr>
          <w:p w14:paraId="6D749767" w14:textId="7DB204E5" w:rsidR="00082812" w:rsidRPr="00626D32" w:rsidRDefault="00082812" w:rsidP="00082812">
            <w:pPr>
              <w:pStyle w:val="BoxSpaceBelow"/>
            </w:pPr>
          </w:p>
        </w:tc>
      </w:tr>
    </w:tbl>
    <w:p w14:paraId="02244FFB" w14:textId="771364B3" w:rsidR="00076E34" w:rsidRDefault="00076E34" w:rsidP="00076E34">
      <w:pPr>
        <w:pStyle w:val="BodyText"/>
      </w:pPr>
    </w:p>
    <w:p w14:paraId="01EBA79C" w14:textId="3A49B73F" w:rsidR="00312906" w:rsidRDefault="00312906" w:rsidP="00312906">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312906" w14:paraId="61D106C7" w14:textId="77777777" w:rsidTr="00A23940">
        <w:trPr>
          <w:tblHeader/>
        </w:trPr>
        <w:tc>
          <w:tcPr>
            <w:tcW w:w="5000" w:type="pct"/>
            <w:tcBorders>
              <w:top w:val="single" w:sz="6" w:space="0" w:color="78A22F" w:themeColor="accent1"/>
              <w:left w:val="nil"/>
              <w:bottom w:val="nil"/>
              <w:right w:val="nil"/>
            </w:tcBorders>
            <w:shd w:val="clear" w:color="auto" w:fill="auto"/>
          </w:tcPr>
          <w:p w14:paraId="64606A0B" w14:textId="3A49B73F" w:rsidR="00312906" w:rsidRPr="00784A05" w:rsidRDefault="00312906" w:rsidP="00312906">
            <w:pPr>
              <w:pStyle w:val="TableTitle"/>
            </w:pPr>
            <w:r>
              <w:rPr>
                <w:b w:val="0"/>
              </w:rPr>
              <w:t>Table</w:t>
            </w:r>
            <w:r w:rsidR="002E3D3C">
              <w:rPr>
                <w:b w:val="0"/>
              </w:rPr>
              <w:t xml:space="preserve"> 4</w:t>
            </w:r>
            <w:r>
              <w:tab/>
            </w:r>
            <w:r w:rsidRPr="00716EB7">
              <w:rPr>
                <w:b w:val="0"/>
                <w:bCs/>
                <w:sz w:val="18"/>
                <w:szCs w:val="18"/>
              </w:rPr>
              <w:t>(continued)</w:t>
            </w:r>
          </w:p>
        </w:tc>
      </w:tr>
      <w:tr w:rsidR="00312906" w14:paraId="6D7D38D2" w14:textId="77777777" w:rsidTr="00A23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05"/>
              <w:gridCol w:w="1149"/>
              <w:gridCol w:w="1149"/>
              <w:gridCol w:w="1150"/>
              <w:gridCol w:w="1150"/>
              <w:gridCol w:w="1150"/>
              <w:gridCol w:w="1150"/>
              <w:gridCol w:w="1150"/>
              <w:gridCol w:w="1150"/>
              <w:gridCol w:w="1150"/>
            </w:tblGrid>
            <w:tr w:rsidR="00312906" w14:paraId="290ACFC4" w14:textId="77777777" w:rsidTr="00CF6AE6">
              <w:trPr>
                <w:tblHeader/>
              </w:trPr>
              <w:tc>
                <w:tcPr>
                  <w:tcW w:w="2805" w:type="dxa"/>
                  <w:tcBorders>
                    <w:top w:val="single" w:sz="6" w:space="0" w:color="BFBFBF"/>
                    <w:bottom w:val="single" w:sz="6" w:space="0" w:color="BFBFBF"/>
                  </w:tcBorders>
                  <w:shd w:val="clear" w:color="auto" w:fill="auto"/>
                  <w:tcMar>
                    <w:top w:w="28" w:type="dxa"/>
                  </w:tcMar>
                </w:tcPr>
                <w:p w14:paraId="2AFDF7E1" w14:textId="3D5C031B" w:rsidR="00312906" w:rsidRDefault="00312906" w:rsidP="00312906">
                  <w:pPr>
                    <w:pStyle w:val="TableColumnHeading"/>
                    <w:jc w:val="left"/>
                  </w:pPr>
                  <w:r w:rsidRPr="005F0BDB">
                    <w:rPr>
                      <w:szCs w:val="18"/>
                    </w:rPr>
                    <w:t>Variable</w:t>
                  </w:r>
                </w:p>
              </w:tc>
              <w:tc>
                <w:tcPr>
                  <w:tcW w:w="1149" w:type="dxa"/>
                  <w:tcBorders>
                    <w:top w:val="single" w:sz="6" w:space="0" w:color="BFBFBF"/>
                    <w:bottom w:val="single" w:sz="6" w:space="0" w:color="BFBFBF"/>
                  </w:tcBorders>
                </w:tcPr>
                <w:p w14:paraId="6C1B48AE" w14:textId="0DEFED24" w:rsidR="00312906" w:rsidRDefault="00312906" w:rsidP="00312906">
                  <w:pPr>
                    <w:pStyle w:val="TableColumnHeading"/>
                  </w:pPr>
                  <w:r w:rsidRPr="005F0BDB">
                    <w:rPr>
                      <w:szCs w:val="18"/>
                    </w:rPr>
                    <w:t>NSW (c)</w:t>
                  </w:r>
                </w:p>
              </w:tc>
              <w:tc>
                <w:tcPr>
                  <w:tcW w:w="1149" w:type="dxa"/>
                  <w:tcBorders>
                    <w:top w:val="single" w:sz="6" w:space="0" w:color="BFBFBF"/>
                    <w:bottom w:val="single" w:sz="6" w:space="0" w:color="BFBFBF"/>
                  </w:tcBorders>
                  <w:vAlign w:val="center"/>
                </w:tcPr>
                <w:p w14:paraId="1852267C" w14:textId="486938BF" w:rsidR="00312906" w:rsidRDefault="00312906" w:rsidP="00312906">
                  <w:pPr>
                    <w:pStyle w:val="TableColumnHeading"/>
                  </w:pPr>
                  <w:r w:rsidRPr="005F0BDB">
                    <w:rPr>
                      <w:szCs w:val="18"/>
                    </w:rPr>
                    <w:t>Vic</w:t>
                  </w:r>
                </w:p>
              </w:tc>
              <w:tc>
                <w:tcPr>
                  <w:tcW w:w="1150" w:type="dxa"/>
                  <w:tcBorders>
                    <w:top w:val="single" w:sz="6" w:space="0" w:color="BFBFBF"/>
                    <w:bottom w:val="single" w:sz="6" w:space="0" w:color="BFBFBF"/>
                  </w:tcBorders>
                  <w:vAlign w:val="center"/>
                </w:tcPr>
                <w:p w14:paraId="3866B8FD" w14:textId="07B2D9D9" w:rsidR="00312906" w:rsidRDefault="00312906" w:rsidP="00312906">
                  <w:pPr>
                    <w:pStyle w:val="TableColumnHeading"/>
                  </w:pPr>
                  <w:r w:rsidRPr="005F0BDB">
                    <w:rPr>
                      <w:szCs w:val="18"/>
                    </w:rPr>
                    <w:t>Qld</w:t>
                  </w:r>
                </w:p>
              </w:tc>
              <w:tc>
                <w:tcPr>
                  <w:tcW w:w="1150" w:type="dxa"/>
                  <w:tcBorders>
                    <w:top w:val="single" w:sz="6" w:space="0" w:color="BFBFBF"/>
                    <w:bottom w:val="single" w:sz="6" w:space="0" w:color="BFBFBF"/>
                  </w:tcBorders>
                  <w:vAlign w:val="center"/>
                </w:tcPr>
                <w:p w14:paraId="251F15FA" w14:textId="735C00DE" w:rsidR="00312906" w:rsidRDefault="00312906" w:rsidP="00312906">
                  <w:pPr>
                    <w:pStyle w:val="TableColumnHeading"/>
                  </w:pPr>
                  <w:r w:rsidRPr="005F0BDB">
                    <w:rPr>
                      <w:szCs w:val="18"/>
                    </w:rPr>
                    <w:t>WA</w:t>
                  </w:r>
                </w:p>
              </w:tc>
              <w:tc>
                <w:tcPr>
                  <w:tcW w:w="1150" w:type="dxa"/>
                  <w:tcBorders>
                    <w:top w:val="single" w:sz="6" w:space="0" w:color="BFBFBF"/>
                    <w:bottom w:val="single" w:sz="6" w:space="0" w:color="BFBFBF"/>
                  </w:tcBorders>
                  <w:vAlign w:val="center"/>
                </w:tcPr>
                <w:p w14:paraId="3418C956" w14:textId="2B9A36D7" w:rsidR="00312906" w:rsidRDefault="00312906" w:rsidP="00312906">
                  <w:pPr>
                    <w:pStyle w:val="TableColumnHeading"/>
                  </w:pPr>
                  <w:r w:rsidRPr="005F0BDB">
                    <w:rPr>
                      <w:szCs w:val="18"/>
                    </w:rPr>
                    <w:t>SA</w:t>
                  </w:r>
                </w:p>
              </w:tc>
              <w:tc>
                <w:tcPr>
                  <w:tcW w:w="1150" w:type="dxa"/>
                  <w:tcBorders>
                    <w:top w:val="single" w:sz="6" w:space="0" w:color="BFBFBF"/>
                    <w:bottom w:val="single" w:sz="6" w:space="0" w:color="BFBFBF"/>
                  </w:tcBorders>
                  <w:vAlign w:val="center"/>
                </w:tcPr>
                <w:p w14:paraId="4405DC00" w14:textId="5636A90D" w:rsidR="00312906" w:rsidRDefault="00312906" w:rsidP="00312906">
                  <w:pPr>
                    <w:pStyle w:val="TableColumnHeading"/>
                  </w:pPr>
                  <w:r w:rsidRPr="005F0BDB">
                    <w:rPr>
                      <w:szCs w:val="18"/>
                    </w:rPr>
                    <w:t>Tas</w:t>
                  </w:r>
                </w:p>
              </w:tc>
              <w:tc>
                <w:tcPr>
                  <w:tcW w:w="1150" w:type="dxa"/>
                  <w:tcBorders>
                    <w:top w:val="single" w:sz="6" w:space="0" w:color="BFBFBF"/>
                    <w:bottom w:val="single" w:sz="6" w:space="0" w:color="BFBFBF"/>
                  </w:tcBorders>
                  <w:vAlign w:val="center"/>
                </w:tcPr>
                <w:p w14:paraId="6CFF309A" w14:textId="0A00347D" w:rsidR="00312906" w:rsidRDefault="00312906" w:rsidP="00312906">
                  <w:pPr>
                    <w:pStyle w:val="TableColumnHeading"/>
                  </w:pPr>
                  <w:r w:rsidRPr="005F0BDB">
                    <w:rPr>
                      <w:szCs w:val="18"/>
                    </w:rPr>
                    <w:t>ACT (c)</w:t>
                  </w:r>
                </w:p>
              </w:tc>
              <w:tc>
                <w:tcPr>
                  <w:tcW w:w="1150" w:type="dxa"/>
                  <w:tcBorders>
                    <w:top w:val="single" w:sz="6" w:space="0" w:color="BFBFBF"/>
                    <w:bottom w:val="single" w:sz="6" w:space="0" w:color="BFBFBF"/>
                  </w:tcBorders>
                  <w:shd w:val="clear" w:color="auto" w:fill="auto"/>
                  <w:tcMar>
                    <w:top w:w="28" w:type="dxa"/>
                  </w:tcMar>
                  <w:vAlign w:val="center"/>
                </w:tcPr>
                <w:p w14:paraId="6DC02229" w14:textId="44EA4DF1" w:rsidR="00312906" w:rsidRDefault="00312906" w:rsidP="00312906">
                  <w:pPr>
                    <w:pStyle w:val="TableColumnHeading"/>
                  </w:pPr>
                  <w:r w:rsidRPr="005F0BDB">
                    <w:rPr>
                      <w:szCs w:val="18"/>
                    </w:rPr>
                    <w:t>NT</w:t>
                  </w:r>
                </w:p>
              </w:tc>
              <w:tc>
                <w:tcPr>
                  <w:tcW w:w="1150" w:type="dxa"/>
                  <w:tcBorders>
                    <w:top w:val="single" w:sz="6" w:space="0" w:color="BFBFBF"/>
                    <w:bottom w:val="single" w:sz="6" w:space="0" w:color="BFBFBF"/>
                  </w:tcBorders>
                  <w:shd w:val="clear" w:color="auto" w:fill="auto"/>
                  <w:tcMar>
                    <w:top w:w="28" w:type="dxa"/>
                  </w:tcMar>
                  <w:vAlign w:val="center"/>
                </w:tcPr>
                <w:p w14:paraId="7EEB6EE9" w14:textId="6BBCE8AB" w:rsidR="00312906" w:rsidRDefault="00312906" w:rsidP="00312906">
                  <w:pPr>
                    <w:pStyle w:val="TableColumnHeading"/>
                    <w:ind w:right="28"/>
                  </w:pPr>
                  <w:r w:rsidRPr="005F0BDB">
                    <w:rPr>
                      <w:szCs w:val="18"/>
                    </w:rPr>
                    <w:t>Aust</w:t>
                  </w:r>
                </w:p>
              </w:tc>
            </w:tr>
            <w:tr w:rsidR="00312906" w14:paraId="4B027F94" w14:textId="77777777" w:rsidTr="00C65C17">
              <w:tc>
                <w:tcPr>
                  <w:tcW w:w="2805" w:type="dxa"/>
                  <w:tcBorders>
                    <w:top w:val="single" w:sz="6" w:space="0" w:color="BFBFBF"/>
                  </w:tcBorders>
                  <w:vAlign w:val="center"/>
                </w:tcPr>
                <w:p w14:paraId="5F65CADB" w14:textId="7423DB8B" w:rsidR="00312906" w:rsidRDefault="00312906" w:rsidP="00CF6AE6">
                  <w:pPr>
                    <w:pStyle w:val="TableBodyText"/>
                    <w:jc w:val="left"/>
                  </w:pPr>
                  <w:r w:rsidRPr="005F0BDB">
                    <w:t>Non-Indigenous</w:t>
                  </w:r>
                  <w:r w:rsidR="00792BE8">
                    <w:t xml:space="preserve"> people</w:t>
                  </w:r>
                </w:p>
              </w:tc>
              <w:tc>
                <w:tcPr>
                  <w:tcW w:w="1149" w:type="dxa"/>
                  <w:tcBorders>
                    <w:top w:val="single" w:sz="6" w:space="0" w:color="BFBFBF"/>
                  </w:tcBorders>
                  <w:vAlign w:val="center"/>
                </w:tcPr>
                <w:p w14:paraId="5F242633" w14:textId="77777777" w:rsidR="00312906" w:rsidRDefault="00312906" w:rsidP="00CF6AE6">
                  <w:pPr>
                    <w:pStyle w:val="TableBodyText"/>
                  </w:pPr>
                </w:p>
              </w:tc>
              <w:tc>
                <w:tcPr>
                  <w:tcW w:w="1149" w:type="dxa"/>
                  <w:tcBorders>
                    <w:top w:val="single" w:sz="6" w:space="0" w:color="BFBFBF"/>
                  </w:tcBorders>
                  <w:vAlign w:val="center"/>
                </w:tcPr>
                <w:p w14:paraId="08DA48EC" w14:textId="77777777" w:rsidR="00312906" w:rsidRDefault="00312906" w:rsidP="00CF6AE6">
                  <w:pPr>
                    <w:pStyle w:val="TableBodyText"/>
                  </w:pPr>
                </w:p>
              </w:tc>
              <w:tc>
                <w:tcPr>
                  <w:tcW w:w="1150" w:type="dxa"/>
                  <w:tcBorders>
                    <w:top w:val="single" w:sz="6" w:space="0" w:color="BFBFBF"/>
                  </w:tcBorders>
                  <w:vAlign w:val="center"/>
                </w:tcPr>
                <w:p w14:paraId="392C49C5" w14:textId="77777777" w:rsidR="00312906" w:rsidRDefault="00312906" w:rsidP="00CF6AE6">
                  <w:pPr>
                    <w:pStyle w:val="TableBodyText"/>
                  </w:pPr>
                </w:p>
              </w:tc>
              <w:tc>
                <w:tcPr>
                  <w:tcW w:w="1150" w:type="dxa"/>
                  <w:tcBorders>
                    <w:top w:val="single" w:sz="6" w:space="0" w:color="BFBFBF"/>
                  </w:tcBorders>
                  <w:vAlign w:val="center"/>
                </w:tcPr>
                <w:p w14:paraId="7316E1B5" w14:textId="77777777" w:rsidR="00312906" w:rsidRDefault="00312906" w:rsidP="00CF6AE6">
                  <w:pPr>
                    <w:pStyle w:val="TableBodyText"/>
                  </w:pPr>
                </w:p>
              </w:tc>
              <w:tc>
                <w:tcPr>
                  <w:tcW w:w="1150" w:type="dxa"/>
                  <w:tcBorders>
                    <w:top w:val="single" w:sz="6" w:space="0" w:color="BFBFBF"/>
                  </w:tcBorders>
                  <w:vAlign w:val="center"/>
                </w:tcPr>
                <w:p w14:paraId="4FDDC01C" w14:textId="77777777" w:rsidR="00312906" w:rsidRDefault="00312906" w:rsidP="00CF6AE6">
                  <w:pPr>
                    <w:pStyle w:val="TableBodyText"/>
                  </w:pPr>
                </w:p>
              </w:tc>
              <w:tc>
                <w:tcPr>
                  <w:tcW w:w="1150" w:type="dxa"/>
                  <w:tcBorders>
                    <w:top w:val="single" w:sz="6" w:space="0" w:color="BFBFBF"/>
                  </w:tcBorders>
                  <w:vAlign w:val="center"/>
                </w:tcPr>
                <w:p w14:paraId="091FC69F" w14:textId="77777777" w:rsidR="00312906" w:rsidRDefault="00312906" w:rsidP="00CF6AE6">
                  <w:pPr>
                    <w:pStyle w:val="TableBodyText"/>
                  </w:pPr>
                </w:p>
              </w:tc>
              <w:tc>
                <w:tcPr>
                  <w:tcW w:w="1150" w:type="dxa"/>
                  <w:tcBorders>
                    <w:top w:val="single" w:sz="6" w:space="0" w:color="BFBFBF"/>
                  </w:tcBorders>
                  <w:vAlign w:val="center"/>
                </w:tcPr>
                <w:p w14:paraId="23136A13" w14:textId="77777777" w:rsidR="00312906" w:rsidRDefault="00312906" w:rsidP="00CF6AE6">
                  <w:pPr>
                    <w:pStyle w:val="TableBodyText"/>
                  </w:pPr>
                </w:p>
              </w:tc>
              <w:tc>
                <w:tcPr>
                  <w:tcW w:w="1150" w:type="dxa"/>
                  <w:tcBorders>
                    <w:top w:val="single" w:sz="6" w:space="0" w:color="BFBFBF"/>
                  </w:tcBorders>
                  <w:vAlign w:val="center"/>
                </w:tcPr>
                <w:p w14:paraId="3AD92A1A" w14:textId="77777777" w:rsidR="00312906" w:rsidRDefault="00312906" w:rsidP="00CF6AE6">
                  <w:pPr>
                    <w:pStyle w:val="TableBodyText"/>
                  </w:pPr>
                </w:p>
              </w:tc>
              <w:tc>
                <w:tcPr>
                  <w:tcW w:w="1150" w:type="dxa"/>
                  <w:tcBorders>
                    <w:top w:val="single" w:sz="6" w:space="0" w:color="BFBFBF"/>
                  </w:tcBorders>
                  <w:vAlign w:val="center"/>
                </w:tcPr>
                <w:p w14:paraId="3831010F" w14:textId="77777777" w:rsidR="00312906" w:rsidRDefault="00312906" w:rsidP="00CF6AE6">
                  <w:pPr>
                    <w:pStyle w:val="TableBodyText"/>
                  </w:pPr>
                </w:p>
              </w:tc>
            </w:tr>
            <w:tr w:rsidR="00312906" w14:paraId="079AEF95" w14:textId="77777777" w:rsidTr="00C65C17">
              <w:tc>
                <w:tcPr>
                  <w:tcW w:w="2805" w:type="dxa"/>
                  <w:vAlign w:val="center"/>
                </w:tcPr>
                <w:p w14:paraId="18545DC7" w14:textId="2FEDF0EF" w:rsidR="00312906" w:rsidRDefault="00312906" w:rsidP="00CF6AE6">
                  <w:pPr>
                    <w:pStyle w:val="TableBodyText"/>
                    <w:jc w:val="left"/>
                  </w:pPr>
                  <w:r w:rsidRPr="005F0BDB">
                    <w:tab/>
                    <w:t>17/18–20 years</w:t>
                  </w:r>
                </w:p>
              </w:tc>
              <w:tc>
                <w:tcPr>
                  <w:tcW w:w="1149" w:type="dxa"/>
                  <w:vAlign w:val="center"/>
                </w:tcPr>
                <w:p w14:paraId="779E6C5D" w14:textId="5640C4C8" w:rsidR="00312906" w:rsidRDefault="00312906" w:rsidP="00CF6AE6">
                  <w:pPr>
                    <w:pStyle w:val="TableBodyText"/>
                  </w:pPr>
                  <w:r w:rsidRPr="005F0BDB">
                    <w:t xml:space="preserve"> 180 194</w:t>
                  </w:r>
                </w:p>
              </w:tc>
              <w:tc>
                <w:tcPr>
                  <w:tcW w:w="1149" w:type="dxa"/>
                  <w:vAlign w:val="center"/>
                </w:tcPr>
                <w:p w14:paraId="13B01A28" w14:textId="0DCA2332" w:rsidR="00312906" w:rsidRDefault="00312906" w:rsidP="00CF6AE6">
                  <w:pPr>
                    <w:pStyle w:val="TableBodyText"/>
                  </w:pPr>
                  <w:r w:rsidRPr="005F0BDB">
                    <w:t xml:space="preserve"> 143 317</w:t>
                  </w:r>
                </w:p>
              </w:tc>
              <w:tc>
                <w:tcPr>
                  <w:tcW w:w="1150" w:type="dxa"/>
                  <w:vAlign w:val="center"/>
                </w:tcPr>
                <w:p w14:paraId="65E8396F" w14:textId="1EB4F647" w:rsidR="00312906" w:rsidRDefault="00312906" w:rsidP="00CF6AE6">
                  <w:pPr>
                    <w:pStyle w:val="TableBodyText"/>
                  </w:pPr>
                  <w:r w:rsidRPr="005F0BDB">
                    <w:t xml:space="preserve"> 166 645</w:t>
                  </w:r>
                </w:p>
              </w:tc>
              <w:tc>
                <w:tcPr>
                  <w:tcW w:w="1150" w:type="dxa"/>
                  <w:vAlign w:val="center"/>
                </w:tcPr>
                <w:p w14:paraId="18F04D6A" w14:textId="1F58D5B7" w:rsidR="00312906" w:rsidRDefault="00312906" w:rsidP="00CF6AE6">
                  <w:pPr>
                    <w:pStyle w:val="TableBodyText"/>
                  </w:pPr>
                  <w:r w:rsidRPr="005F0BDB">
                    <w:t xml:space="preserve"> 57 300</w:t>
                  </w:r>
                </w:p>
              </w:tc>
              <w:tc>
                <w:tcPr>
                  <w:tcW w:w="1150" w:type="dxa"/>
                  <w:vAlign w:val="center"/>
                </w:tcPr>
                <w:p w14:paraId="55D6992C" w14:textId="2E0B91BE" w:rsidR="00312906" w:rsidRDefault="00312906" w:rsidP="00CF6AE6">
                  <w:pPr>
                    <w:pStyle w:val="TableBodyText"/>
                  </w:pPr>
                  <w:r w:rsidRPr="005F0BDB">
                    <w:t xml:space="preserve"> 41 754</w:t>
                  </w:r>
                </w:p>
              </w:tc>
              <w:tc>
                <w:tcPr>
                  <w:tcW w:w="1150" w:type="dxa"/>
                  <w:vAlign w:val="center"/>
                </w:tcPr>
                <w:p w14:paraId="24BF19A2" w14:textId="0CE2EBB6" w:rsidR="00312906" w:rsidRDefault="00312906" w:rsidP="00CF6AE6">
                  <w:pPr>
                    <w:pStyle w:val="TableBodyText"/>
                  </w:pPr>
                  <w:r w:rsidRPr="005F0BDB">
                    <w:t xml:space="preserve"> 12 395</w:t>
                  </w:r>
                </w:p>
              </w:tc>
              <w:tc>
                <w:tcPr>
                  <w:tcW w:w="1150" w:type="dxa"/>
                  <w:vAlign w:val="center"/>
                </w:tcPr>
                <w:p w14:paraId="52471DDD" w14:textId="787955BE" w:rsidR="00312906" w:rsidRDefault="00312906" w:rsidP="00CF6AE6">
                  <w:pPr>
                    <w:pStyle w:val="TableBodyText"/>
                  </w:pPr>
                  <w:r w:rsidRPr="005F0BDB">
                    <w:t xml:space="preserve"> 10 539</w:t>
                  </w:r>
                </w:p>
              </w:tc>
              <w:tc>
                <w:tcPr>
                  <w:tcW w:w="1150" w:type="dxa"/>
                  <w:vAlign w:val="center"/>
                </w:tcPr>
                <w:p w14:paraId="0D51821A" w14:textId="61DB55CE" w:rsidR="00312906" w:rsidRDefault="00312906" w:rsidP="00CF6AE6">
                  <w:pPr>
                    <w:pStyle w:val="TableBodyText"/>
                  </w:pPr>
                  <w:r w:rsidRPr="005F0BDB">
                    <w:t xml:space="preserve"> 3 843</w:t>
                  </w:r>
                </w:p>
              </w:tc>
              <w:tc>
                <w:tcPr>
                  <w:tcW w:w="1150" w:type="dxa"/>
                  <w:vAlign w:val="center"/>
                </w:tcPr>
                <w:p w14:paraId="0AF8D89F" w14:textId="36779C60" w:rsidR="00312906" w:rsidRDefault="00312906" w:rsidP="00CF6AE6">
                  <w:pPr>
                    <w:pStyle w:val="TableBodyText"/>
                  </w:pPr>
                  <w:r w:rsidRPr="005F0BDB">
                    <w:t xml:space="preserve"> 615 987</w:t>
                  </w:r>
                </w:p>
              </w:tc>
            </w:tr>
            <w:tr w:rsidR="00312906" w14:paraId="581466F3" w14:textId="77777777" w:rsidTr="00C65C17">
              <w:tc>
                <w:tcPr>
                  <w:tcW w:w="2805" w:type="dxa"/>
                  <w:vAlign w:val="center"/>
                </w:tcPr>
                <w:p w14:paraId="2F235F30" w14:textId="25B6CEDE" w:rsidR="00312906" w:rsidRDefault="00312906" w:rsidP="00CF6AE6">
                  <w:pPr>
                    <w:pStyle w:val="TableBodyText"/>
                    <w:jc w:val="left"/>
                  </w:pPr>
                  <w:r w:rsidRPr="005F0BDB">
                    <w:tab/>
                    <w:t>20–24 years</w:t>
                  </w:r>
                </w:p>
              </w:tc>
              <w:tc>
                <w:tcPr>
                  <w:tcW w:w="1149" w:type="dxa"/>
                  <w:vAlign w:val="center"/>
                </w:tcPr>
                <w:p w14:paraId="7B07740C" w14:textId="712AD2C4" w:rsidR="00312906" w:rsidRDefault="00312906" w:rsidP="00CF6AE6">
                  <w:pPr>
                    <w:pStyle w:val="TableBodyText"/>
                  </w:pPr>
                  <w:r w:rsidRPr="005F0BDB">
                    <w:t xml:space="preserve"> 463 309</w:t>
                  </w:r>
                </w:p>
              </w:tc>
              <w:tc>
                <w:tcPr>
                  <w:tcW w:w="1149" w:type="dxa"/>
                  <w:vAlign w:val="center"/>
                </w:tcPr>
                <w:p w14:paraId="67FBF8BA" w14:textId="12E4AB48" w:rsidR="00312906" w:rsidRDefault="00312906" w:rsidP="00CF6AE6">
                  <w:pPr>
                    <w:pStyle w:val="TableBodyText"/>
                  </w:pPr>
                  <w:r w:rsidRPr="005F0BDB">
                    <w:t xml:space="preserve"> 374 430</w:t>
                  </w:r>
                </w:p>
              </w:tc>
              <w:tc>
                <w:tcPr>
                  <w:tcW w:w="1150" w:type="dxa"/>
                  <w:vAlign w:val="center"/>
                </w:tcPr>
                <w:p w14:paraId="4881E7E3" w14:textId="698BA938" w:rsidR="00312906" w:rsidRDefault="00312906" w:rsidP="00CF6AE6">
                  <w:pPr>
                    <w:pStyle w:val="TableBodyText"/>
                  </w:pPr>
                  <w:r w:rsidRPr="005F0BDB">
                    <w:t xml:space="preserve"> 287 625</w:t>
                  </w:r>
                </w:p>
              </w:tc>
              <w:tc>
                <w:tcPr>
                  <w:tcW w:w="1150" w:type="dxa"/>
                  <w:vAlign w:val="center"/>
                </w:tcPr>
                <w:p w14:paraId="3AA9D405" w14:textId="2DE7AECC" w:rsidR="00312906" w:rsidRDefault="00312906" w:rsidP="00CF6AE6">
                  <w:pPr>
                    <w:pStyle w:val="TableBodyText"/>
                  </w:pPr>
                  <w:r w:rsidRPr="005F0BDB">
                    <w:t xml:space="preserve"> 146 914</w:t>
                  </w:r>
                </w:p>
              </w:tc>
              <w:tc>
                <w:tcPr>
                  <w:tcW w:w="1150" w:type="dxa"/>
                  <w:vAlign w:val="center"/>
                </w:tcPr>
                <w:p w14:paraId="20379484" w14:textId="2C299FB4" w:rsidR="00312906" w:rsidRDefault="00312906" w:rsidP="00CF6AE6">
                  <w:pPr>
                    <w:pStyle w:val="TableBodyText"/>
                  </w:pPr>
                  <w:r w:rsidRPr="005F0BDB">
                    <w:t xml:space="preserve"> 107 652</w:t>
                  </w:r>
                </w:p>
              </w:tc>
              <w:tc>
                <w:tcPr>
                  <w:tcW w:w="1150" w:type="dxa"/>
                  <w:vAlign w:val="center"/>
                </w:tcPr>
                <w:p w14:paraId="0F49577C" w14:textId="53E07CD4" w:rsidR="00312906" w:rsidRDefault="00312906" w:rsidP="00CF6AE6">
                  <w:pPr>
                    <w:pStyle w:val="TableBodyText"/>
                  </w:pPr>
                  <w:r w:rsidRPr="005F0BDB">
                    <w:t xml:space="preserve"> 29 445</w:t>
                  </w:r>
                </w:p>
              </w:tc>
              <w:tc>
                <w:tcPr>
                  <w:tcW w:w="1150" w:type="dxa"/>
                  <w:vAlign w:val="center"/>
                </w:tcPr>
                <w:p w14:paraId="0BADE71F" w14:textId="6621B2F2" w:rsidR="00312906" w:rsidRDefault="00312906" w:rsidP="00CF6AE6">
                  <w:pPr>
                    <w:pStyle w:val="TableBodyText"/>
                  </w:pPr>
                  <w:r w:rsidRPr="005F0BDB">
                    <w:t xml:space="preserve"> 29 191</w:t>
                  </w:r>
                </w:p>
              </w:tc>
              <w:tc>
                <w:tcPr>
                  <w:tcW w:w="1150" w:type="dxa"/>
                  <w:vAlign w:val="center"/>
                </w:tcPr>
                <w:p w14:paraId="29885725" w14:textId="35DAD744" w:rsidR="00312906" w:rsidRDefault="00312906" w:rsidP="00CF6AE6">
                  <w:pPr>
                    <w:pStyle w:val="TableBodyText"/>
                  </w:pPr>
                  <w:r w:rsidRPr="005F0BDB">
                    <w:t xml:space="preserve"> 11 655</w:t>
                  </w:r>
                </w:p>
              </w:tc>
              <w:tc>
                <w:tcPr>
                  <w:tcW w:w="1150" w:type="dxa"/>
                  <w:vAlign w:val="center"/>
                </w:tcPr>
                <w:p w14:paraId="6E83F9D6" w14:textId="27810E04" w:rsidR="00312906" w:rsidRDefault="00312906" w:rsidP="00CF6AE6">
                  <w:pPr>
                    <w:pStyle w:val="TableBodyText"/>
                  </w:pPr>
                  <w:r w:rsidRPr="005F0BDB">
                    <w:t>1 450 221</w:t>
                  </w:r>
                </w:p>
              </w:tc>
            </w:tr>
            <w:tr w:rsidR="00312906" w14:paraId="0B0D378C" w14:textId="77777777" w:rsidTr="00C65C17">
              <w:tc>
                <w:tcPr>
                  <w:tcW w:w="2805" w:type="dxa"/>
                  <w:vAlign w:val="center"/>
                </w:tcPr>
                <w:p w14:paraId="78CCD2FB" w14:textId="1D037FC7" w:rsidR="00312906" w:rsidRDefault="00312906" w:rsidP="00CF6AE6">
                  <w:pPr>
                    <w:pStyle w:val="TableBodyText"/>
                    <w:jc w:val="left"/>
                  </w:pPr>
                  <w:r w:rsidRPr="005F0BDB">
                    <w:tab/>
                    <w:t>25–29 years</w:t>
                  </w:r>
                </w:p>
              </w:tc>
              <w:tc>
                <w:tcPr>
                  <w:tcW w:w="1149" w:type="dxa"/>
                  <w:vAlign w:val="center"/>
                </w:tcPr>
                <w:p w14:paraId="64C6DAB9" w14:textId="2A49C458" w:rsidR="00312906" w:rsidRDefault="00312906" w:rsidP="00CF6AE6">
                  <w:pPr>
                    <w:pStyle w:val="TableBodyText"/>
                  </w:pPr>
                  <w:r w:rsidRPr="005F0BDB">
                    <w:t xml:space="preserve"> 472 093</w:t>
                  </w:r>
                </w:p>
              </w:tc>
              <w:tc>
                <w:tcPr>
                  <w:tcW w:w="1149" w:type="dxa"/>
                  <w:vAlign w:val="center"/>
                </w:tcPr>
                <w:p w14:paraId="3BC1C8A5" w14:textId="6AFE2FA5" w:rsidR="00312906" w:rsidRDefault="00312906" w:rsidP="00CF6AE6">
                  <w:pPr>
                    <w:pStyle w:val="TableBodyText"/>
                  </w:pPr>
                  <w:r w:rsidRPr="005F0BDB">
                    <w:t xml:space="preserve"> 368 995</w:t>
                  </w:r>
                </w:p>
              </w:tc>
              <w:tc>
                <w:tcPr>
                  <w:tcW w:w="1150" w:type="dxa"/>
                  <w:vAlign w:val="center"/>
                </w:tcPr>
                <w:p w14:paraId="143B28D4" w14:textId="3476B851" w:rsidR="00312906" w:rsidRDefault="00312906" w:rsidP="00CF6AE6">
                  <w:pPr>
                    <w:pStyle w:val="TableBodyText"/>
                  </w:pPr>
                  <w:r w:rsidRPr="005F0BDB">
                    <w:t xml:space="preserve"> 280 354</w:t>
                  </w:r>
                </w:p>
              </w:tc>
              <w:tc>
                <w:tcPr>
                  <w:tcW w:w="1150" w:type="dxa"/>
                  <w:vAlign w:val="center"/>
                </w:tcPr>
                <w:p w14:paraId="3C99FA0C" w14:textId="4989BA24" w:rsidR="00312906" w:rsidRDefault="00312906" w:rsidP="00CF6AE6">
                  <w:pPr>
                    <w:pStyle w:val="TableBodyText"/>
                  </w:pPr>
                  <w:r w:rsidRPr="005F0BDB">
                    <w:t xml:space="preserve"> 141 421</w:t>
                  </w:r>
                </w:p>
              </w:tc>
              <w:tc>
                <w:tcPr>
                  <w:tcW w:w="1150" w:type="dxa"/>
                  <w:vAlign w:val="center"/>
                </w:tcPr>
                <w:p w14:paraId="7A1A7E90" w14:textId="43B6D231" w:rsidR="00312906" w:rsidRDefault="00312906" w:rsidP="00CF6AE6">
                  <w:pPr>
                    <w:pStyle w:val="TableBodyText"/>
                  </w:pPr>
                  <w:r w:rsidRPr="005F0BDB">
                    <w:t xml:space="preserve"> 98 380</w:t>
                  </w:r>
                </w:p>
              </w:tc>
              <w:tc>
                <w:tcPr>
                  <w:tcW w:w="1150" w:type="dxa"/>
                  <w:vAlign w:val="center"/>
                </w:tcPr>
                <w:p w14:paraId="65766334" w14:textId="57AA76D8" w:rsidR="00312906" w:rsidRDefault="00312906" w:rsidP="00CF6AE6">
                  <w:pPr>
                    <w:pStyle w:val="TableBodyText"/>
                  </w:pPr>
                  <w:r w:rsidRPr="005F0BDB">
                    <w:t xml:space="preserve"> 26 809</w:t>
                  </w:r>
                </w:p>
              </w:tc>
              <w:tc>
                <w:tcPr>
                  <w:tcW w:w="1150" w:type="dxa"/>
                  <w:vAlign w:val="center"/>
                </w:tcPr>
                <w:p w14:paraId="09C8BCB4" w14:textId="419E1C87" w:rsidR="00312906" w:rsidRDefault="00312906" w:rsidP="00CF6AE6">
                  <w:pPr>
                    <w:pStyle w:val="TableBodyText"/>
                  </w:pPr>
                  <w:r w:rsidRPr="005F0BDB">
                    <w:t xml:space="preserve"> 28 387</w:t>
                  </w:r>
                </w:p>
              </w:tc>
              <w:tc>
                <w:tcPr>
                  <w:tcW w:w="1150" w:type="dxa"/>
                  <w:vAlign w:val="center"/>
                </w:tcPr>
                <w:p w14:paraId="74FBEDB3" w14:textId="69B93BA3" w:rsidR="00312906" w:rsidRDefault="00312906" w:rsidP="00CF6AE6">
                  <w:pPr>
                    <w:pStyle w:val="TableBodyText"/>
                  </w:pPr>
                  <w:r w:rsidRPr="005F0BDB">
                    <w:t xml:space="preserve"> 13 087</w:t>
                  </w:r>
                </w:p>
              </w:tc>
              <w:tc>
                <w:tcPr>
                  <w:tcW w:w="1150" w:type="dxa"/>
                  <w:vAlign w:val="center"/>
                </w:tcPr>
                <w:p w14:paraId="7FDAE196" w14:textId="0231B8D5" w:rsidR="00312906" w:rsidRDefault="00312906" w:rsidP="00CF6AE6">
                  <w:pPr>
                    <w:pStyle w:val="TableBodyText"/>
                  </w:pPr>
                  <w:r w:rsidRPr="005F0BDB">
                    <w:t>1 429 526</w:t>
                  </w:r>
                </w:p>
              </w:tc>
            </w:tr>
            <w:tr w:rsidR="00312906" w14:paraId="07AFA88C" w14:textId="77777777" w:rsidTr="00C65C17">
              <w:tc>
                <w:tcPr>
                  <w:tcW w:w="2805" w:type="dxa"/>
                  <w:vAlign w:val="center"/>
                </w:tcPr>
                <w:p w14:paraId="25CBB347" w14:textId="488C63F9" w:rsidR="00312906" w:rsidRDefault="00312906" w:rsidP="00CF6AE6">
                  <w:pPr>
                    <w:pStyle w:val="TableBodyText"/>
                    <w:jc w:val="left"/>
                  </w:pPr>
                  <w:r w:rsidRPr="005F0BDB">
                    <w:tab/>
                    <w:t>30–34 years</w:t>
                  </w:r>
                </w:p>
              </w:tc>
              <w:tc>
                <w:tcPr>
                  <w:tcW w:w="1149" w:type="dxa"/>
                  <w:vAlign w:val="center"/>
                </w:tcPr>
                <w:p w14:paraId="12A96E62" w14:textId="4CE421D3" w:rsidR="00312906" w:rsidRDefault="00312906" w:rsidP="00CF6AE6">
                  <w:pPr>
                    <w:pStyle w:val="TableBodyText"/>
                  </w:pPr>
                  <w:r w:rsidRPr="005F0BDB">
                    <w:t xml:space="preserve"> 476 046</w:t>
                  </w:r>
                </w:p>
              </w:tc>
              <w:tc>
                <w:tcPr>
                  <w:tcW w:w="1149" w:type="dxa"/>
                  <w:vAlign w:val="center"/>
                </w:tcPr>
                <w:p w14:paraId="08FC52F0" w14:textId="66F26860" w:rsidR="00312906" w:rsidRDefault="00312906" w:rsidP="00CF6AE6">
                  <w:pPr>
                    <w:pStyle w:val="TableBodyText"/>
                  </w:pPr>
                  <w:r w:rsidRPr="005F0BDB">
                    <w:t xml:space="preserve"> 367 820</w:t>
                  </w:r>
                </w:p>
              </w:tc>
              <w:tc>
                <w:tcPr>
                  <w:tcW w:w="1150" w:type="dxa"/>
                  <w:vAlign w:val="center"/>
                </w:tcPr>
                <w:p w14:paraId="5306708B" w14:textId="7C9B2B13" w:rsidR="00312906" w:rsidRDefault="00312906" w:rsidP="00CF6AE6">
                  <w:pPr>
                    <w:pStyle w:val="TableBodyText"/>
                  </w:pPr>
                  <w:r w:rsidRPr="005F0BDB">
                    <w:t xml:space="preserve"> 280 322</w:t>
                  </w:r>
                </w:p>
              </w:tc>
              <w:tc>
                <w:tcPr>
                  <w:tcW w:w="1150" w:type="dxa"/>
                  <w:vAlign w:val="center"/>
                </w:tcPr>
                <w:p w14:paraId="3918568B" w14:textId="67D06FEF" w:rsidR="00312906" w:rsidRDefault="00312906" w:rsidP="00CF6AE6">
                  <w:pPr>
                    <w:pStyle w:val="TableBodyText"/>
                  </w:pPr>
                  <w:r w:rsidRPr="005F0BDB">
                    <w:t xml:space="preserve"> 141 251</w:t>
                  </w:r>
                </w:p>
              </w:tc>
              <w:tc>
                <w:tcPr>
                  <w:tcW w:w="1150" w:type="dxa"/>
                  <w:vAlign w:val="center"/>
                </w:tcPr>
                <w:p w14:paraId="75BCE85C" w14:textId="426323BA" w:rsidR="00312906" w:rsidRDefault="00312906" w:rsidP="00CF6AE6">
                  <w:pPr>
                    <w:pStyle w:val="TableBodyText"/>
                  </w:pPr>
                  <w:r w:rsidRPr="005F0BDB">
                    <w:t xml:space="preserve"> 97 734</w:t>
                  </w:r>
                </w:p>
              </w:tc>
              <w:tc>
                <w:tcPr>
                  <w:tcW w:w="1150" w:type="dxa"/>
                  <w:vAlign w:val="center"/>
                </w:tcPr>
                <w:p w14:paraId="6B2B17C4" w14:textId="705E72BB" w:rsidR="00312906" w:rsidRDefault="00312906" w:rsidP="00CF6AE6">
                  <w:pPr>
                    <w:pStyle w:val="TableBodyText"/>
                  </w:pPr>
                  <w:r w:rsidRPr="005F0BDB">
                    <w:t xml:space="preserve"> 27 610</w:t>
                  </w:r>
                </w:p>
              </w:tc>
              <w:tc>
                <w:tcPr>
                  <w:tcW w:w="1150" w:type="dxa"/>
                  <w:vAlign w:val="center"/>
                </w:tcPr>
                <w:p w14:paraId="6F3BAE44" w14:textId="726459CE" w:rsidR="00312906" w:rsidRDefault="00312906" w:rsidP="00CF6AE6">
                  <w:pPr>
                    <w:pStyle w:val="TableBodyText"/>
                  </w:pPr>
                  <w:r w:rsidRPr="005F0BDB">
                    <w:t xml:space="preserve"> 25 614</w:t>
                  </w:r>
                </w:p>
              </w:tc>
              <w:tc>
                <w:tcPr>
                  <w:tcW w:w="1150" w:type="dxa"/>
                  <w:vAlign w:val="center"/>
                </w:tcPr>
                <w:p w14:paraId="5F994E7A" w14:textId="0ED62701" w:rsidR="00312906" w:rsidRDefault="00312906" w:rsidP="00CF6AE6">
                  <w:pPr>
                    <w:pStyle w:val="TableBodyText"/>
                  </w:pPr>
                  <w:r w:rsidRPr="005F0BDB">
                    <w:t xml:space="preserve"> 13 245</w:t>
                  </w:r>
                </w:p>
              </w:tc>
              <w:tc>
                <w:tcPr>
                  <w:tcW w:w="1150" w:type="dxa"/>
                  <w:vAlign w:val="center"/>
                </w:tcPr>
                <w:p w14:paraId="17648E31" w14:textId="48A30BE2" w:rsidR="00312906" w:rsidRDefault="00312906" w:rsidP="00CF6AE6">
                  <w:pPr>
                    <w:pStyle w:val="TableBodyText"/>
                  </w:pPr>
                  <w:r w:rsidRPr="005F0BDB">
                    <w:t>1 429 642</w:t>
                  </w:r>
                </w:p>
              </w:tc>
            </w:tr>
            <w:tr w:rsidR="00312906" w14:paraId="730AA613" w14:textId="77777777" w:rsidTr="00C65C17">
              <w:tc>
                <w:tcPr>
                  <w:tcW w:w="2805" w:type="dxa"/>
                  <w:vAlign w:val="center"/>
                </w:tcPr>
                <w:p w14:paraId="313CD4A3" w14:textId="320BB19F" w:rsidR="00312906" w:rsidRDefault="00312906" w:rsidP="00CF6AE6">
                  <w:pPr>
                    <w:pStyle w:val="TableBodyText"/>
                    <w:jc w:val="left"/>
                  </w:pPr>
                  <w:r w:rsidRPr="005F0BDB">
                    <w:tab/>
                    <w:t>35–39 years</w:t>
                  </w:r>
                </w:p>
              </w:tc>
              <w:tc>
                <w:tcPr>
                  <w:tcW w:w="1149" w:type="dxa"/>
                  <w:vAlign w:val="center"/>
                </w:tcPr>
                <w:p w14:paraId="05B6486F" w14:textId="05A9F669" w:rsidR="00312906" w:rsidRDefault="00312906" w:rsidP="00CF6AE6">
                  <w:pPr>
                    <w:pStyle w:val="TableBodyText"/>
                  </w:pPr>
                  <w:r w:rsidRPr="005F0BDB">
                    <w:t xml:space="preserve"> 499 251</w:t>
                  </w:r>
                </w:p>
              </w:tc>
              <w:tc>
                <w:tcPr>
                  <w:tcW w:w="1149" w:type="dxa"/>
                  <w:vAlign w:val="center"/>
                </w:tcPr>
                <w:p w14:paraId="3D058E49" w14:textId="645EBEDC" w:rsidR="00312906" w:rsidRDefault="00312906" w:rsidP="00CF6AE6">
                  <w:pPr>
                    <w:pStyle w:val="TableBodyText"/>
                  </w:pPr>
                  <w:r w:rsidRPr="005F0BDB">
                    <w:t xml:space="preserve"> 397 916</w:t>
                  </w:r>
                </w:p>
              </w:tc>
              <w:tc>
                <w:tcPr>
                  <w:tcW w:w="1150" w:type="dxa"/>
                  <w:vAlign w:val="center"/>
                </w:tcPr>
                <w:p w14:paraId="193056B2" w14:textId="21CCD7EA" w:rsidR="00312906" w:rsidRDefault="00312906" w:rsidP="00CF6AE6">
                  <w:pPr>
                    <w:pStyle w:val="TableBodyText"/>
                  </w:pPr>
                  <w:r w:rsidRPr="005F0BDB">
                    <w:t xml:space="preserve"> 305 448</w:t>
                  </w:r>
                </w:p>
              </w:tc>
              <w:tc>
                <w:tcPr>
                  <w:tcW w:w="1150" w:type="dxa"/>
                  <w:vAlign w:val="center"/>
                </w:tcPr>
                <w:p w14:paraId="6E7AABC6" w14:textId="4A83E541" w:rsidR="00312906" w:rsidRDefault="00312906" w:rsidP="00CF6AE6">
                  <w:pPr>
                    <w:pStyle w:val="TableBodyText"/>
                  </w:pPr>
                  <w:r w:rsidRPr="005F0BDB">
                    <w:t xml:space="preserve"> 156 460</w:t>
                  </w:r>
                </w:p>
              </w:tc>
              <w:tc>
                <w:tcPr>
                  <w:tcW w:w="1150" w:type="dxa"/>
                  <w:vAlign w:val="center"/>
                </w:tcPr>
                <w:p w14:paraId="731CC536" w14:textId="40FEBFC3" w:rsidR="00312906" w:rsidRDefault="00312906" w:rsidP="00CF6AE6">
                  <w:pPr>
                    <w:pStyle w:val="TableBodyText"/>
                  </w:pPr>
                  <w:r w:rsidRPr="005F0BDB">
                    <w:t xml:space="preserve"> 110 513</w:t>
                  </w:r>
                </w:p>
              </w:tc>
              <w:tc>
                <w:tcPr>
                  <w:tcW w:w="1150" w:type="dxa"/>
                  <w:vAlign w:val="center"/>
                </w:tcPr>
                <w:p w14:paraId="31C6933E" w14:textId="080F6AD1" w:rsidR="00312906" w:rsidRDefault="00312906" w:rsidP="00CF6AE6">
                  <w:pPr>
                    <w:pStyle w:val="TableBodyText"/>
                  </w:pPr>
                  <w:r w:rsidRPr="005F0BDB">
                    <w:t xml:space="preserve"> 32 650</w:t>
                  </w:r>
                </w:p>
              </w:tc>
              <w:tc>
                <w:tcPr>
                  <w:tcW w:w="1150" w:type="dxa"/>
                  <w:vAlign w:val="center"/>
                </w:tcPr>
                <w:p w14:paraId="2A0B7749" w14:textId="528198A2" w:rsidR="00312906" w:rsidRDefault="00312906" w:rsidP="00CF6AE6">
                  <w:pPr>
                    <w:pStyle w:val="TableBodyText"/>
                  </w:pPr>
                  <w:r w:rsidRPr="005F0BDB">
                    <w:t xml:space="preserve"> 26 098</w:t>
                  </w:r>
                </w:p>
              </w:tc>
              <w:tc>
                <w:tcPr>
                  <w:tcW w:w="1150" w:type="dxa"/>
                  <w:vAlign w:val="center"/>
                </w:tcPr>
                <w:p w14:paraId="14EBE31F" w14:textId="50C96E58" w:rsidR="00312906" w:rsidRDefault="00312906" w:rsidP="00CF6AE6">
                  <w:pPr>
                    <w:pStyle w:val="TableBodyText"/>
                  </w:pPr>
                  <w:r w:rsidRPr="005F0BDB">
                    <w:t xml:space="preserve"> 13 360</w:t>
                  </w:r>
                </w:p>
              </w:tc>
              <w:tc>
                <w:tcPr>
                  <w:tcW w:w="1150" w:type="dxa"/>
                  <w:vAlign w:val="center"/>
                </w:tcPr>
                <w:p w14:paraId="3874C732" w14:textId="5A9B0A99" w:rsidR="00312906" w:rsidRDefault="00312906" w:rsidP="00CF6AE6">
                  <w:pPr>
                    <w:pStyle w:val="TableBodyText"/>
                  </w:pPr>
                  <w:r w:rsidRPr="005F0BDB">
                    <w:t>1 541 696</w:t>
                  </w:r>
                </w:p>
              </w:tc>
            </w:tr>
            <w:tr w:rsidR="00312906" w14:paraId="3AC3C4A0" w14:textId="77777777" w:rsidTr="00C65C17">
              <w:tc>
                <w:tcPr>
                  <w:tcW w:w="2805" w:type="dxa"/>
                  <w:vAlign w:val="center"/>
                </w:tcPr>
                <w:p w14:paraId="2626DD68" w14:textId="08F26740" w:rsidR="00312906" w:rsidRDefault="00312906" w:rsidP="00CF6AE6">
                  <w:pPr>
                    <w:pStyle w:val="TableBodyText"/>
                    <w:jc w:val="left"/>
                  </w:pPr>
                  <w:r w:rsidRPr="005F0BDB">
                    <w:tab/>
                    <w:t>40–44 years</w:t>
                  </w:r>
                </w:p>
              </w:tc>
              <w:tc>
                <w:tcPr>
                  <w:tcW w:w="1149" w:type="dxa"/>
                  <w:vAlign w:val="center"/>
                </w:tcPr>
                <w:p w14:paraId="3C08A06B" w14:textId="566FC9A8" w:rsidR="00312906" w:rsidRDefault="00312906" w:rsidP="00CF6AE6">
                  <w:pPr>
                    <w:pStyle w:val="TableBodyText"/>
                  </w:pPr>
                  <w:r w:rsidRPr="005F0BDB">
                    <w:t xml:space="preserve"> 480 492</w:t>
                  </w:r>
                </w:p>
              </w:tc>
              <w:tc>
                <w:tcPr>
                  <w:tcW w:w="1149" w:type="dxa"/>
                  <w:vAlign w:val="center"/>
                </w:tcPr>
                <w:p w14:paraId="31FF0735" w14:textId="19980FD8" w:rsidR="00312906" w:rsidRDefault="00312906" w:rsidP="00CF6AE6">
                  <w:pPr>
                    <w:pStyle w:val="TableBodyText"/>
                  </w:pPr>
                  <w:r w:rsidRPr="005F0BDB">
                    <w:t xml:space="preserve"> 376 440</w:t>
                  </w:r>
                </w:p>
              </w:tc>
              <w:tc>
                <w:tcPr>
                  <w:tcW w:w="1150" w:type="dxa"/>
                  <w:vAlign w:val="center"/>
                </w:tcPr>
                <w:p w14:paraId="1FC44A08" w14:textId="79A494D3" w:rsidR="00312906" w:rsidRDefault="00312906" w:rsidP="00CF6AE6">
                  <w:pPr>
                    <w:pStyle w:val="TableBodyText"/>
                  </w:pPr>
                  <w:r w:rsidRPr="005F0BDB">
                    <w:t xml:space="preserve"> 294 009</w:t>
                  </w:r>
                </w:p>
              </w:tc>
              <w:tc>
                <w:tcPr>
                  <w:tcW w:w="1150" w:type="dxa"/>
                  <w:vAlign w:val="center"/>
                </w:tcPr>
                <w:p w14:paraId="4858DD36" w14:textId="39EE6E2B" w:rsidR="00312906" w:rsidRDefault="00312906" w:rsidP="00CF6AE6">
                  <w:pPr>
                    <w:pStyle w:val="TableBodyText"/>
                  </w:pPr>
                  <w:r w:rsidRPr="005F0BDB">
                    <w:t xml:space="preserve"> 153 356</w:t>
                  </w:r>
                </w:p>
              </w:tc>
              <w:tc>
                <w:tcPr>
                  <w:tcW w:w="1150" w:type="dxa"/>
                  <w:vAlign w:val="center"/>
                </w:tcPr>
                <w:p w14:paraId="142B4553" w14:textId="0B0549DB" w:rsidR="00312906" w:rsidRDefault="00312906" w:rsidP="00CF6AE6">
                  <w:pPr>
                    <w:pStyle w:val="TableBodyText"/>
                  </w:pPr>
                  <w:r w:rsidRPr="005F0BDB">
                    <w:t xml:space="preserve"> 111 738</w:t>
                  </w:r>
                </w:p>
              </w:tc>
              <w:tc>
                <w:tcPr>
                  <w:tcW w:w="1150" w:type="dxa"/>
                  <w:vAlign w:val="center"/>
                </w:tcPr>
                <w:p w14:paraId="5B0F396C" w14:textId="64EF0F0D" w:rsidR="00312906" w:rsidRDefault="00312906" w:rsidP="00CF6AE6">
                  <w:pPr>
                    <w:pStyle w:val="TableBodyText"/>
                  </w:pPr>
                  <w:r w:rsidRPr="005F0BDB">
                    <w:t xml:space="preserve"> 32 838</w:t>
                  </w:r>
                </w:p>
              </w:tc>
              <w:tc>
                <w:tcPr>
                  <w:tcW w:w="1150" w:type="dxa"/>
                  <w:vAlign w:val="center"/>
                </w:tcPr>
                <w:p w14:paraId="721ACDE1" w14:textId="42216447" w:rsidR="00312906" w:rsidRDefault="00312906" w:rsidP="00CF6AE6">
                  <w:pPr>
                    <w:pStyle w:val="TableBodyText"/>
                  </w:pPr>
                  <w:r w:rsidRPr="005F0BDB">
                    <w:t xml:space="preserve"> 24 159</w:t>
                  </w:r>
                </w:p>
              </w:tc>
              <w:tc>
                <w:tcPr>
                  <w:tcW w:w="1150" w:type="dxa"/>
                  <w:vAlign w:val="center"/>
                </w:tcPr>
                <w:p w14:paraId="0959354A" w14:textId="1610C99E" w:rsidR="00312906" w:rsidRDefault="00312906" w:rsidP="00CF6AE6">
                  <w:pPr>
                    <w:pStyle w:val="TableBodyText"/>
                  </w:pPr>
                  <w:r w:rsidRPr="005F0BDB">
                    <w:t xml:space="preserve"> 12 563</w:t>
                  </w:r>
                </w:p>
              </w:tc>
              <w:tc>
                <w:tcPr>
                  <w:tcW w:w="1150" w:type="dxa"/>
                  <w:vAlign w:val="center"/>
                </w:tcPr>
                <w:p w14:paraId="3E5E17CC" w14:textId="1D13735D" w:rsidR="00312906" w:rsidRDefault="00312906" w:rsidP="00CF6AE6">
                  <w:pPr>
                    <w:pStyle w:val="TableBodyText"/>
                  </w:pPr>
                  <w:r w:rsidRPr="005F0BDB">
                    <w:t>1 485 595</w:t>
                  </w:r>
                </w:p>
              </w:tc>
            </w:tr>
            <w:tr w:rsidR="00312906" w14:paraId="7554BED0" w14:textId="77777777" w:rsidTr="00C65C17">
              <w:tc>
                <w:tcPr>
                  <w:tcW w:w="2805" w:type="dxa"/>
                  <w:vAlign w:val="center"/>
                </w:tcPr>
                <w:p w14:paraId="285CBDE5" w14:textId="0E3D7CC6" w:rsidR="00312906" w:rsidRDefault="00312906" w:rsidP="00CF6AE6">
                  <w:pPr>
                    <w:pStyle w:val="TableBodyText"/>
                    <w:jc w:val="left"/>
                  </w:pPr>
                  <w:r w:rsidRPr="005F0BDB">
                    <w:tab/>
                    <w:t>45–54 years</w:t>
                  </w:r>
                </w:p>
              </w:tc>
              <w:tc>
                <w:tcPr>
                  <w:tcW w:w="1149" w:type="dxa"/>
                  <w:vAlign w:val="center"/>
                </w:tcPr>
                <w:p w14:paraId="08EDCC2B" w14:textId="67E85E11" w:rsidR="00312906" w:rsidRDefault="00312906" w:rsidP="00CF6AE6">
                  <w:pPr>
                    <w:pStyle w:val="TableBodyText"/>
                  </w:pPr>
                  <w:r w:rsidRPr="005F0BDB">
                    <w:t xml:space="preserve"> 941 244</w:t>
                  </w:r>
                </w:p>
              </w:tc>
              <w:tc>
                <w:tcPr>
                  <w:tcW w:w="1149" w:type="dxa"/>
                  <w:vAlign w:val="center"/>
                </w:tcPr>
                <w:p w14:paraId="25BE3629" w14:textId="586D9D79" w:rsidR="00312906" w:rsidRDefault="00312906" w:rsidP="00CF6AE6">
                  <w:pPr>
                    <w:pStyle w:val="TableBodyText"/>
                  </w:pPr>
                  <w:r w:rsidRPr="005F0BDB">
                    <w:t xml:space="preserve"> 715 564</w:t>
                  </w:r>
                </w:p>
              </w:tc>
              <w:tc>
                <w:tcPr>
                  <w:tcW w:w="1150" w:type="dxa"/>
                  <w:vAlign w:val="center"/>
                </w:tcPr>
                <w:p w14:paraId="0D3080A4" w14:textId="003F08FF" w:rsidR="00312906" w:rsidRDefault="00312906" w:rsidP="00CF6AE6">
                  <w:pPr>
                    <w:pStyle w:val="TableBodyText"/>
                  </w:pPr>
                  <w:r w:rsidRPr="005F0BDB">
                    <w:t xml:space="preserve"> 568 926</w:t>
                  </w:r>
                </w:p>
              </w:tc>
              <w:tc>
                <w:tcPr>
                  <w:tcW w:w="1150" w:type="dxa"/>
                  <w:vAlign w:val="center"/>
                </w:tcPr>
                <w:p w14:paraId="18C3BA78" w14:textId="0D48D08B" w:rsidR="00312906" w:rsidRDefault="00312906" w:rsidP="00CF6AE6">
                  <w:pPr>
                    <w:pStyle w:val="TableBodyText"/>
                  </w:pPr>
                  <w:r w:rsidRPr="005F0BDB">
                    <w:t xml:space="preserve"> 295 145</w:t>
                  </w:r>
                </w:p>
              </w:tc>
              <w:tc>
                <w:tcPr>
                  <w:tcW w:w="1150" w:type="dxa"/>
                  <w:vAlign w:val="center"/>
                </w:tcPr>
                <w:p w14:paraId="27D54B7C" w14:textId="3D7516ED" w:rsidR="00312906" w:rsidRDefault="00312906" w:rsidP="00CF6AE6">
                  <w:pPr>
                    <w:pStyle w:val="TableBodyText"/>
                  </w:pPr>
                  <w:r w:rsidRPr="005F0BDB">
                    <w:t xml:space="preserve"> 223 777</w:t>
                  </w:r>
                </w:p>
              </w:tc>
              <w:tc>
                <w:tcPr>
                  <w:tcW w:w="1150" w:type="dxa"/>
                  <w:vAlign w:val="center"/>
                </w:tcPr>
                <w:p w14:paraId="3CBDAF3C" w14:textId="4FFD4D51" w:rsidR="00312906" w:rsidRDefault="00312906" w:rsidP="00CF6AE6">
                  <w:pPr>
                    <w:pStyle w:val="TableBodyText"/>
                  </w:pPr>
                  <w:r w:rsidRPr="005F0BDB">
                    <w:t xml:space="preserve"> 70 680</w:t>
                  </w:r>
                </w:p>
              </w:tc>
              <w:tc>
                <w:tcPr>
                  <w:tcW w:w="1150" w:type="dxa"/>
                  <w:vAlign w:val="center"/>
                </w:tcPr>
                <w:p w14:paraId="53F86CCF" w14:textId="438BF511" w:rsidR="00312906" w:rsidRDefault="00312906" w:rsidP="00CF6AE6">
                  <w:pPr>
                    <w:pStyle w:val="TableBodyText"/>
                  </w:pPr>
                  <w:r w:rsidRPr="005F0BDB">
                    <w:t xml:space="preserve"> 46 916</w:t>
                  </w:r>
                </w:p>
              </w:tc>
              <w:tc>
                <w:tcPr>
                  <w:tcW w:w="1150" w:type="dxa"/>
                  <w:vAlign w:val="center"/>
                </w:tcPr>
                <w:p w14:paraId="7C731D22" w14:textId="6B456271" w:rsidR="00312906" w:rsidRDefault="00312906" w:rsidP="00CF6AE6">
                  <w:pPr>
                    <w:pStyle w:val="TableBodyText"/>
                  </w:pPr>
                  <w:r w:rsidRPr="005F0BDB">
                    <w:t xml:space="preserve"> 24 254</w:t>
                  </w:r>
                </w:p>
              </w:tc>
              <w:tc>
                <w:tcPr>
                  <w:tcW w:w="1150" w:type="dxa"/>
                  <w:vAlign w:val="center"/>
                </w:tcPr>
                <w:p w14:paraId="67319CAE" w14:textId="5FDE7E03" w:rsidR="00312906" w:rsidRDefault="00312906" w:rsidP="00CF6AE6">
                  <w:pPr>
                    <w:pStyle w:val="TableBodyText"/>
                  </w:pPr>
                  <w:r w:rsidRPr="005F0BDB">
                    <w:t>2 886 506</w:t>
                  </w:r>
                </w:p>
              </w:tc>
            </w:tr>
            <w:tr w:rsidR="00312906" w14:paraId="0BCC483F" w14:textId="77777777" w:rsidTr="00C65C17">
              <w:tc>
                <w:tcPr>
                  <w:tcW w:w="2805" w:type="dxa"/>
                  <w:vAlign w:val="center"/>
                </w:tcPr>
                <w:p w14:paraId="46F293E3" w14:textId="759527C2" w:rsidR="00312906" w:rsidRDefault="00312906" w:rsidP="00CF6AE6">
                  <w:pPr>
                    <w:pStyle w:val="TableBodyText"/>
                    <w:jc w:val="left"/>
                  </w:pPr>
                  <w:r w:rsidRPr="005F0BDB">
                    <w:tab/>
                    <w:t>55+ years</w:t>
                  </w:r>
                </w:p>
              </w:tc>
              <w:tc>
                <w:tcPr>
                  <w:tcW w:w="1149" w:type="dxa"/>
                  <w:vAlign w:val="center"/>
                </w:tcPr>
                <w:p w14:paraId="63203A5D" w14:textId="7623222D" w:rsidR="00312906" w:rsidRDefault="00312906" w:rsidP="00CF6AE6">
                  <w:pPr>
                    <w:pStyle w:val="TableBodyText"/>
                  </w:pPr>
                  <w:r w:rsidRPr="005F0BDB">
                    <w:t>1 713 479</w:t>
                  </w:r>
                </w:p>
              </w:tc>
              <w:tc>
                <w:tcPr>
                  <w:tcW w:w="1149" w:type="dxa"/>
                  <w:vAlign w:val="center"/>
                </w:tcPr>
                <w:p w14:paraId="666BE5E3" w14:textId="3CE31D59" w:rsidR="00312906" w:rsidRDefault="00312906" w:rsidP="00CF6AE6">
                  <w:pPr>
                    <w:pStyle w:val="TableBodyText"/>
                  </w:pPr>
                  <w:r w:rsidRPr="005F0BDB">
                    <w:t>1 284 272</w:t>
                  </w:r>
                </w:p>
              </w:tc>
              <w:tc>
                <w:tcPr>
                  <w:tcW w:w="1150" w:type="dxa"/>
                  <w:vAlign w:val="center"/>
                </w:tcPr>
                <w:p w14:paraId="545F2914" w14:textId="6FE9A2B1" w:rsidR="00312906" w:rsidRDefault="00312906" w:rsidP="00CF6AE6">
                  <w:pPr>
                    <w:pStyle w:val="TableBodyText"/>
                  </w:pPr>
                  <w:r w:rsidRPr="005F0BDB">
                    <w:t xml:space="preserve"> 985 918</w:t>
                  </w:r>
                </w:p>
              </w:tc>
              <w:tc>
                <w:tcPr>
                  <w:tcW w:w="1150" w:type="dxa"/>
                  <w:vAlign w:val="center"/>
                </w:tcPr>
                <w:p w14:paraId="61B7C885" w14:textId="71134574" w:rsidR="00312906" w:rsidRDefault="00312906" w:rsidP="00CF6AE6">
                  <w:pPr>
                    <w:pStyle w:val="TableBodyText"/>
                  </w:pPr>
                  <w:r w:rsidRPr="005F0BDB">
                    <w:t xml:space="preserve"> 485 295</w:t>
                  </w:r>
                </w:p>
              </w:tc>
              <w:tc>
                <w:tcPr>
                  <w:tcW w:w="1150" w:type="dxa"/>
                  <w:vAlign w:val="center"/>
                </w:tcPr>
                <w:p w14:paraId="62947181" w14:textId="0B5C5560" w:rsidR="00312906" w:rsidRDefault="00312906" w:rsidP="00CF6AE6">
                  <w:pPr>
                    <w:pStyle w:val="TableBodyText"/>
                  </w:pPr>
                  <w:r w:rsidRPr="005F0BDB">
                    <w:t xml:space="preserve"> 431 531</w:t>
                  </w:r>
                </w:p>
              </w:tc>
              <w:tc>
                <w:tcPr>
                  <w:tcW w:w="1150" w:type="dxa"/>
                  <w:vAlign w:val="center"/>
                </w:tcPr>
                <w:p w14:paraId="73D33DDF" w14:textId="7043FC71" w:rsidR="00312906" w:rsidRDefault="00312906" w:rsidP="00CF6AE6">
                  <w:pPr>
                    <w:pStyle w:val="TableBodyText"/>
                  </w:pPr>
                  <w:r w:rsidRPr="005F0BDB">
                    <w:t xml:space="preserve"> 134 947</w:t>
                  </w:r>
                </w:p>
              </w:tc>
              <w:tc>
                <w:tcPr>
                  <w:tcW w:w="1150" w:type="dxa"/>
                  <w:vAlign w:val="center"/>
                </w:tcPr>
                <w:p w14:paraId="09F99651" w14:textId="7B388092" w:rsidR="00312906" w:rsidRDefault="00312906" w:rsidP="00CF6AE6">
                  <w:pPr>
                    <w:pStyle w:val="TableBodyText"/>
                  </w:pPr>
                  <w:r w:rsidRPr="005F0BDB">
                    <w:t xml:space="preserve"> 70 226</w:t>
                  </w:r>
                </w:p>
              </w:tc>
              <w:tc>
                <w:tcPr>
                  <w:tcW w:w="1150" w:type="dxa"/>
                  <w:vAlign w:val="center"/>
                </w:tcPr>
                <w:p w14:paraId="4708501B" w14:textId="41A95541" w:rsidR="00312906" w:rsidRDefault="00312906" w:rsidP="00CF6AE6">
                  <w:pPr>
                    <w:pStyle w:val="TableBodyText"/>
                  </w:pPr>
                  <w:r w:rsidRPr="005F0BDB">
                    <w:t xml:space="preserve"> 25 677</w:t>
                  </w:r>
                </w:p>
              </w:tc>
              <w:tc>
                <w:tcPr>
                  <w:tcW w:w="1150" w:type="dxa"/>
                  <w:vAlign w:val="center"/>
                </w:tcPr>
                <w:p w14:paraId="24F5FBDE" w14:textId="18386DF7" w:rsidR="00312906" w:rsidRDefault="00312906" w:rsidP="00CF6AE6">
                  <w:pPr>
                    <w:pStyle w:val="TableBodyText"/>
                  </w:pPr>
                  <w:r w:rsidRPr="005F0BDB">
                    <w:t>5 131 345</w:t>
                  </w:r>
                </w:p>
              </w:tc>
            </w:tr>
            <w:tr w:rsidR="00312906" w14:paraId="7AACF75A" w14:textId="77777777" w:rsidTr="00C65C17">
              <w:tc>
                <w:tcPr>
                  <w:tcW w:w="2805" w:type="dxa"/>
                  <w:vAlign w:val="center"/>
                </w:tcPr>
                <w:p w14:paraId="62B1621F" w14:textId="47DF5DEB" w:rsidR="00312906" w:rsidRDefault="00312906" w:rsidP="00CF6AE6">
                  <w:pPr>
                    <w:pStyle w:val="TableBodyText"/>
                    <w:jc w:val="left"/>
                  </w:pPr>
                  <w:r w:rsidRPr="005F0BDB">
                    <w:rPr>
                      <w:b/>
                      <w:bCs/>
                    </w:rPr>
                    <w:tab/>
                    <w:t>Total</w:t>
                  </w:r>
                </w:p>
              </w:tc>
              <w:tc>
                <w:tcPr>
                  <w:tcW w:w="1149" w:type="dxa"/>
                  <w:vAlign w:val="center"/>
                </w:tcPr>
                <w:p w14:paraId="4A0E2863" w14:textId="5F22DB42" w:rsidR="00312906" w:rsidRDefault="00312906" w:rsidP="00CF6AE6">
                  <w:pPr>
                    <w:pStyle w:val="TableBodyText"/>
                  </w:pPr>
                  <w:r w:rsidRPr="005F0BDB">
                    <w:rPr>
                      <w:b/>
                      <w:bCs/>
                    </w:rPr>
                    <w:t>5 226 108</w:t>
                  </w:r>
                </w:p>
              </w:tc>
              <w:tc>
                <w:tcPr>
                  <w:tcW w:w="1149" w:type="dxa"/>
                  <w:vAlign w:val="center"/>
                </w:tcPr>
                <w:p w14:paraId="1C3031BD" w14:textId="5742597A" w:rsidR="00312906" w:rsidRDefault="00312906" w:rsidP="00CF6AE6">
                  <w:pPr>
                    <w:pStyle w:val="TableBodyText"/>
                  </w:pPr>
                  <w:r w:rsidRPr="005F0BDB">
                    <w:rPr>
                      <w:b/>
                      <w:bCs/>
                    </w:rPr>
                    <w:t>4 028 754</w:t>
                  </w:r>
                </w:p>
              </w:tc>
              <w:tc>
                <w:tcPr>
                  <w:tcW w:w="1150" w:type="dxa"/>
                  <w:vAlign w:val="center"/>
                </w:tcPr>
                <w:p w14:paraId="7FF0D5FB" w14:textId="276F89BE" w:rsidR="00312906" w:rsidRDefault="00312906" w:rsidP="00CF6AE6">
                  <w:pPr>
                    <w:pStyle w:val="TableBodyText"/>
                  </w:pPr>
                  <w:r w:rsidRPr="005F0BDB">
                    <w:rPr>
                      <w:b/>
                      <w:bCs/>
                    </w:rPr>
                    <w:t>3 169 247</w:t>
                  </w:r>
                </w:p>
              </w:tc>
              <w:tc>
                <w:tcPr>
                  <w:tcW w:w="1150" w:type="dxa"/>
                  <w:vAlign w:val="center"/>
                </w:tcPr>
                <w:p w14:paraId="554DF279" w14:textId="7D04117D" w:rsidR="00312906" w:rsidRDefault="00312906" w:rsidP="00CF6AE6">
                  <w:pPr>
                    <w:pStyle w:val="TableBodyText"/>
                  </w:pPr>
                  <w:r w:rsidRPr="005F0BDB">
                    <w:rPr>
                      <w:b/>
                      <w:bCs/>
                    </w:rPr>
                    <w:t>1 577 142</w:t>
                  </w:r>
                </w:p>
              </w:tc>
              <w:tc>
                <w:tcPr>
                  <w:tcW w:w="1150" w:type="dxa"/>
                  <w:vAlign w:val="center"/>
                </w:tcPr>
                <w:p w14:paraId="2A5BE233" w14:textId="201FF5F4" w:rsidR="00312906" w:rsidRDefault="00312906" w:rsidP="00CF6AE6">
                  <w:pPr>
                    <w:pStyle w:val="TableBodyText"/>
                  </w:pPr>
                  <w:r w:rsidRPr="005F0BDB">
                    <w:rPr>
                      <w:b/>
                      <w:bCs/>
                    </w:rPr>
                    <w:t>1 223 079</w:t>
                  </w:r>
                </w:p>
              </w:tc>
              <w:tc>
                <w:tcPr>
                  <w:tcW w:w="1150" w:type="dxa"/>
                  <w:vAlign w:val="center"/>
                </w:tcPr>
                <w:p w14:paraId="22019AFE" w14:textId="052B49C4" w:rsidR="00312906" w:rsidRDefault="00312906" w:rsidP="00CF6AE6">
                  <w:pPr>
                    <w:pStyle w:val="TableBodyText"/>
                  </w:pPr>
                  <w:r w:rsidRPr="005F0BDB">
                    <w:rPr>
                      <w:b/>
                      <w:bCs/>
                    </w:rPr>
                    <w:t xml:space="preserve"> 367 374</w:t>
                  </w:r>
                </w:p>
              </w:tc>
              <w:tc>
                <w:tcPr>
                  <w:tcW w:w="1150" w:type="dxa"/>
                  <w:vAlign w:val="center"/>
                </w:tcPr>
                <w:p w14:paraId="32A3BB4C" w14:textId="68B9998D" w:rsidR="00312906" w:rsidRDefault="00312906" w:rsidP="00CF6AE6">
                  <w:pPr>
                    <w:pStyle w:val="TableBodyText"/>
                  </w:pPr>
                  <w:r w:rsidRPr="005F0BDB">
                    <w:rPr>
                      <w:b/>
                      <w:bCs/>
                    </w:rPr>
                    <w:t xml:space="preserve"> 261 130</w:t>
                  </w:r>
                </w:p>
              </w:tc>
              <w:tc>
                <w:tcPr>
                  <w:tcW w:w="1150" w:type="dxa"/>
                  <w:vAlign w:val="center"/>
                </w:tcPr>
                <w:p w14:paraId="4E550EDA" w14:textId="33449CA7" w:rsidR="00312906" w:rsidRDefault="00312906" w:rsidP="00CF6AE6">
                  <w:pPr>
                    <w:pStyle w:val="TableBodyText"/>
                  </w:pPr>
                  <w:r w:rsidRPr="005F0BDB">
                    <w:rPr>
                      <w:b/>
                      <w:bCs/>
                    </w:rPr>
                    <w:t xml:space="preserve"> 117 684</w:t>
                  </w:r>
                </w:p>
              </w:tc>
              <w:tc>
                <w:tcPr>
                  <w:tcW w:w="1150" w:type="dxa"/>
                  <w:vAlign w:val="center"/>
                </w:tcPr>
                <w:p w14:paraId="30279C89" w14:textId="6A3A71C1" w:rsidR="00312906" w:rsidRDefault="00312906" w:rsidP="00CF6AE6">
                  <w:pPr>
                    <w:pStyle w:val="TableBodyText"/>
                  </w:pPr>
                  <w:r w:rsidRPr="005F0BDB">
                    <w:rPr>
                      <w:b/>
                      <w:bCs/>
                    </w:rPr>
                    <w:t>15 970 518</w:t>
                  </w:r>
                </w:p>
              </w:tc>
            </w:tr>
            <w:tr w:rsidR="00CF6AE6" w14:paraId="2DA3FAAE" w14:textId="77777777" w:rsidTr="00CF6AE6">
              <w:tc>
                <w:tcPr>
                  <w:tcW w:w="13153" w:type="dxa"/>
                  <w:gridSpan w:val="10"/>
                  <w:tcBorders>
                    <w:top w:val="single" w:sz="6" w:space="0" w:color="auto"/>
                    <w:bottom w:val="single" w:sz="6" w:space="0" w:color="auto"/>
                  </w:tcBorders>
                  <w:vAlign w:val="center"/>
                </w:tcPr>
                <w:p w14:paraId="2DFBBD90" w14:textId="6B309639" w:rsidR="00CF6AE6" w:rsidRDefault="00CF6AE6" w:rsidP="00CF6AE6">
                  <w:pPr>
                    <w:pStyle w:val="TableBodyText"/>
                    <w:jc w:val="center"/>
                  </w:pPr>
                  <w:r w:rsidRPr="005F0BDB">
                    <w:rPr>
                      <w:rFonts w:cs="Arial"/>
                      <w:b/>
                      <w:bCs/>
                      <w:i/>
                      <w:iCs/>
                    </w:rPr>
                    <w:t xml:space="preserve">Step </w:t>
                  </w:r>
                  <w:proofErr w:type="gramStart"/>
                  <w:r w:rsidRPr="005F0BDB">
                    <w:rPr>
                      <w:rFonts w:cs="Arial"/>
                      <w:b/>
                      <w:bCs/>
                      <w:i/>
                      <w:iCs/>
                    </w:rPr>
                    <w:t>1:–</w:t>
                  </w:r>
                  <w:proofErr w:type="gramEnd"/>
                  <w:r w:rsidRPr="005F0BDB">
                    <w:rPr>
                      <w:rFonts w:cs="Arial"/>
                      <w:b/>
                      <w:bCs/>
                      <w:i/>
                      <w:iCs/>
                    </w:rPr>
                    <w:t xml:space="preserve"> Calculate Ri</w:t>
                  </w:r>
                </w:p>
              </w:tc>
            </w:tr>
            <w:tr w:rsidR="00CF6AE6" w14:paraId="5FB620A3" w14:textId="77777777" w:rsidTr="00C65C17">
              <w:tc>
                <w:tcPr>
                  <w:tcW w:w="8553" w:type="dxa"/>
                  <w:gridSpan w:val="6"/>
                  <w:tcBorders>
                    <w:top w:val="single" w:sz="6" w:space="0" w:color="auto"/>
                  </w:tcBorders>
                  <w:vAlign w:val="center"/>
                </w:tcPr>
                <w:p w14:paraId="15A38D5C" w14:textId="0D61019A" w:rsidR="00CF6AE6" w:rsidRDefault="00CF6AE6" w:rsidP="00CF6AE6">
                  <w:pPr>
                    <w:pStyle w:val="TableBodyText"/>
                    <w:jc w:val="left"/>
                  </w:pPr>
                  <w:r w:rsidRPr="005F0BDB">
                    <w:rPr>
                      <w:rFonts w:cs="Arial"/>
                    </w:rPr>
                    <w:t>R</w:t>
                  </w:r>
                  <w:r w:rsidRPr="005F0BDB">
                    <w:rPr>
                      <w:rFonts w:cs="Arial"/>
                      <w:i/>
                      <w:iCs/>
                    </w:rPr>
                    <w:t>i</w:t>
                  </w:r>
                  <w:r w:rsidRPr="005F0BDB">
                    <w:rPr>
                      <w:rFonts w:cs="Arial"/>
                    </w:rPr>
                    <w:t xml:space="preserve"> — Standard population age-specific imprisonment rates (30 June 2001)</w:t>
                  </w:r>
                </w:p>
              </w:tc>
              <w:tc>
                <w:tcPr>
                  <w:tcW w:w="1150" w:type="dxa"/>
                  <w:tcBorders>
                    <w:top w:val="single" w:sz="6" w:space="0" w:color="auto"/>
                  </w:tcBorders>
                </w:tcPr>
                <w:p w14:paraId="3E72B6F2" w14:textId="77777777" w:rsidR="00CF6AE6" w:rsidRDefault="00CF6AE6" w:rsidP="00CF6AE6">
                  <w:pPr>
                    <w:pStyle w:val="TableBodyText"/>
                  </w:pPr>
                </w:p>
              </w:tc>
              <w:tc>
                <w:tcPr>
                  <w:tcW w:w="1150" w:type="dxa"/>
                  <w:tcBorders>
                    <w:top w:val="single" w:sz="6" w:space="0" w:color="auto"/>
                  </w:tcBorders>
                </w:tcPr>
                <w:p w14:paraId="51E1486A" w14:textId="77777777" w:rsidR="00CF6AE6" w:rsidRDefault="00CF6AE6" w:rsidP="00CF6AE6">
                  <w:pPr>
                    <w:pStyle w:val="TableBodyText"/>
                  </w:pPr>
                </w:p>
              </w:tc>
              <w:tc>
                <w:tcPr>
                  <w:tcW w:w="1150" w:type="dxa"/>
                  <w:tcBorders>
                    <w:top w:val="single" w:sz="6" w:space="0" w:color="auto"/>
                  </w:tcBorders>
                </w:tcPr>
                <w:p w14:paraId="4AA3F6EE" w14:textId="77777777" w:rsidR="00CF6AE6" w:rsidRDefault="00CF6AE6" w:rsidP="00CF6AE6">
                  <w:pPr>
                    <w:pStyle w:val="TableBodyText"/>
                  </w:pPr>
                </w:p>
              </w:tc>
              <w:tc>
                <w:tcPr>
                  <w:tcW w:w="1150" w:type="dxa"/>
                  <w:tcBorders>
                    <w:top w:val="single" w:sz="6" w:space="0" w:color="auto"/>
                  </w:tcBorders>
                </w:tcPr>
                <w:p w14:paraId="0F44DBEF" w14:textId="77777777" w:rsidR="00CF6AE6" w:rsidRDefault="00CF6AE6" w:rsidP="00CF6AE6">
                  <w:pPr>
                    <w:pStyle w:val="TableBodyText"/>
                  </w:pPr>
                </w:p>
              </w:tc>
            </w:tr>
            <w:tr w:rsidR="00CF6AE6" w14:paraId="3665D0A5" w14:textId="77777777" w:rsidTr="00C65C17">
              <w:tc>
                <w:tcPr>
                  <w:tcW w:w="2805" w:type="dxa"/>
                  <w:vAlign w:val="center"/>
                </w:tcPr>
                <w:p w14:paraId="77711027" w14:textId="709F5253" w:rsidR="00CF6AE6" w:rsidRDefault="00CF6AE6" w:rsidP="00CF6AE6">
                  <w:pPr>
                    <w:pStyle w:val="TableBodyText"/>
                    <w:jc w:val="left"/>
                  </w:pPr>
                  <w:r w:rsidRPr="005F0BDB">
                    <w:rPr>
                      <w:rFonts w:cs="Arial"/>
                    </w:rPr>
                    <w:tab/>
                    <w:t>17–20 years</w:t>
                  </w:r>
                </w:p>
              </w:tc>
              <w:tc>
                <w:tcPr>
                  <w:tcW w:w="1149" w:type="dxa"/>
                </w:tcPr>
                <w:p w14:paraId="47858FA5" w14:textId="77777777" w:rsidR="00CF6AE6" w:rsidRDefault="00CF6AE6" w:rsidP="00CF6AE6">
                  <w:pPr>
                    <w:pStyle w:val="TableBodyText"/>
                  </w:pPr>
                </w:p>
              </w:tc>
              <w:tc>
                <w:tcPr>
                  <w:tcW w:w="1149" w:type="dxa"/>
                </w:tcPr>
                <w:p w14:paraId="69E480EF" w14:textId="77777777" w:rsidR="00CF6AE6" w:rsidRDefault="00CF6AE6" w:rsidP="00CF6AE6">
                  <w:pPr>
                    <w:pStyle w:val="TableBodyText"/>
                  </w:pPr>
                </w:p>
              </w:tc>
              <w:tc>
                <w:tcPr>
                  <w:tcW w:w="1150" w:type="dxa"/>
                </w:tcPr>
                <w:p w14:paraId="7E334269" w14:textId="77777777" w:rsidR="00CF6AE6" w:rsidRDefault="00CF6AE6" w:rsidP="00CF6AE6">
                  <w:pPr>
                    <w:pStyle w:val="TableBodyText"/>
                  </w:pPr>
                </w:p>
              </w:tc>
              <w:tc>
                <w:tcPr>
                  <w:tcW w:w="1150" w:type="dxa"/>
                </w:tcPr>
                <w:p w14:paraId="0F87C470" w14:textId="77777777" w:rsidR="00CF6AE6" w:rsidRDefault="00CF6AE6" w:rsidP="00CF6AE6">
                  <w:pPr>
                    <w:pStyle w:val="TableBodyText"/>
                  </w:pPr>
                </w:p>
              </w:tc>
              <w:tc>
                <w:tcPr>
                  <w:tcW w:w="1150" w:type="dxa"/>
                </w:tcPr>
                <w:p w14:paraId="6687ADC3" w14:textId="77777777" w:rsidR="00CF6AE6" w:rsidRDefault="00CF6AE6" w:rsidP="00CF6AE6">
                  <w:pPr>
                    <w:pStyle w:val="TableBodyText"/>
                  </w:pPr>
                </w:p>
              </w:tc>
              <w:tc>
                <w:tcPr>
                  <w:tcW w:w="1150" w:type="dxa"/>
                </w:tcPr>
                <w:p w14:paraId="7E221111" w14:textId="77777777" w:rsidR="00CF6AE6" w:rsidRDefault="00CF6AE6" w:rsidP="00CF6AE6">
                  <w:pPr>
                    <w:pStyle w:val="TableBodyText"/>
                  </w:pPr>
                </w:p>
              </w:tc>
              <w:tc>
                <w:tcPr>
                  <w:tcW w:w="1150" w:type="dxa"/>
                </w:tcPr>
                <w:p w14:paraId="7BF5A359" w14:textId="77777777" w:rsidR="00CF6AE6" w:rsidRDefault="00CF6AE6" w:rsidP="00CF6AE6">
                  <w:pPr>
                    <w:pStyle w:val="TableBodyText"/>
                  </w:pPr>
                </w:p>
              </w:tc>
              <w:tc>
                <w:tcPr>
                  <w:tcW w:w="1150" w:type="dxa"/>
                </w:tcPr>
                <w:p w14:paraId="19887602" w14:textId="77777777" w:rsidR="00CF6AE6" w:rsidRDefault="00CF6AE6" w:rsidP="00CF6AE6">
                  <w:pPr>
                    <w:pStyle w:val="TableBodyText"/>
                  </w:pPr>
                </w:p>
              </w:tc>
              <w:tc>
                <w:tcPr>
                  <w:tcW w:w="1150" w:type="dxa"/>
                  <w:vAlign w:val="center"/>
                </w:tcPr>
                <w:p w14:paraId="2323FB20" w14:textId="2B261F88" w:rsidR="00CF6AE6" w:rsidRDefault="00CF6AE6" w:rsidP="00CF6AE6">
                  <w:pPr>
                    <w:pStyle w:val="TableBodyText"/>
                  </w:pPr>
                  <w:r w:rsidRPr="005F0BDB">
                    <w:rPr>
                      <w:rFonts w:cs="Arial"/>
                    </w:rPr>
                    <w:t xml:space="preserve">  124.6</w:t>
                  </w:r>
                </w:p>
              </w:tc>
            </w:tr>
            <w:tr w:rsidR="00CF6AE6" w14:paraId="00FB605B" w14:textId="77777777" w:rsidTr="00C65C17">
              <w:tc>
                <w:tcPr>
                  <w:tcW w:w="2805" w:type="dxa"/>
                  <w:vAlign w:val="center"/>
                </w:tcPr>
                <w:p w14:paraId="4A00EDC0" w14:textId="7094751A" w:rsidR="00CF6AE6" w:rsidRDefault="00CF6AE6" w:rsidP="00CF6AE6">
                  <w:pPr>
                    <w:pStyle w:val="TableBodyText"/>
                    <w:jc w:val="left"/>
                  </w:pPr>
                  <w:r w:rsidRPr="005F0BDB">
                    <w:rPr>
                      <w:rFonts w:cs="Arial"/>
                    </w:rPr>
                    <w:tab/>
                    <w:t>18–20 years</w:t>
                  </w:r>
                </w:p>
              </w:tc>
              <w:tc>
                <w:tcPr>
                  <w:tcW w:w="1149" w:type="dxa"/>
                </w:tcPr>
                <w:p w14:paraId="20ADC4D8" w14:textId="77777777" w:rsidR="00CF6AE6" w:rsidRDefault="00CF6AE6" w:rsidP="00CF6AE6">
                  <w:pPr>
                    <w:pStyle w:val="TableBodyText"/>
                  </w:pPr>
                </w:p>
              </w:tc>
              <w:tc>
                <w:tcPr>
                  <w:tcW w:w="1149" w:type="dxa"/>
                </w:tcPr>
                <w:p w14:paraId="4565456C" w14:textId="77777777" w:rsidR="00CF6AE6" w:rsidRDefault="00CF6AE6" w:rsidP="00CF6AE6">
                  <w:pPr>
                    <w:pStyle w:val="TableBodyText"/>
                  </w:pPr>
                </w:p>
              </w:tc>
              <w:tc>
                <w:tcPr>
                  <w:tcW w:w="1150" w:type="dxa"/>
                </w:tcPr>
                <w:p w14:paraId="5925077D" w14:textId="77777777" w:rsidR="00CF6AE6" w:rsidRDefault="00CF6AE6" w:rsidP="00CF6AE6">
                  <w:pPr>
                    <w:pStyle w:val="TableBodyText"/>
                  </w:pPr>
                </w:p>
              </w:tc>
              <w:tc>
                <w:tcPr>
                  <w:tcW w:w="1150" w:type="dxa"/>
                </w:tcPr>
                <w:p w14:paraId="7C9D3CA5" w14:textId="77777777" w:rsidR="00CF6AE6" w:rsidRDefault="00CF6AE6" w:rsidP="00CF6AE6">
                  <w:pPr>
                    <w:pStyle w:val="TableBodyText"/>
                  </w:pPr>
                </w:p>
              </w:tc>
              <w:tc>
                <w:tcPr>
                  <w:tcW w:w="1150" w:type="dxa"/>
                </w:tcPr>
                <w:p w14:paraId="372C77E9" w14:textId="77777777" w:rsidR="00CF6AE6" w:rsidRDefault="00CF6AE6" w:rsidP="00CF6AE6">
                  <w:pPr>
                    <w:pStyle w:val="TableBodyText"/>
                  </w:pPr>
                </w:p>
              </w:tc>
              <w:tc>
                <w:tcPr>
                  <w:tcW w:w="1150" w:type="dxa"/>
                </w:tcPr>
                <w:p w14:paraId="4000E3C3" w14:textId="77777777" w:rsidR="00CF6AE6" w:rsidRDefault="00CF6AE6" w:rsidP="00CF6AE6">
                  <w:pPr>
                    <w:pStyle w:val="TableBodyText"/>
                  </w:pPr>
                </w:p>
              </w:tc>
              <w:tc>
                <w:tcPr>
                  <w:tcW w:w="1150" w:type="dxa"/>
                </w:tcPr>
                <w:p w14:paraId="7D2E7991" w14:textId="77777777" w:rsidR="00CF6AE6" w:rsidRDefault="00CF6AE6" w:rsidP="00CF6AE6">
                  <w:pPr>
                    <w:pStyle w:val="TableBodyText"/>
                  </w:pPr>
                </w:p>
              </w:tc>
              <w:tc>
                <w:tcPr>
                  <w:tcW w:w="1150" w:type="dxa"/>
                </w:tcPr>
                <w:p w14:paraId="7AFAA5AF" w14:textId="77777777" w:rsidR="00CF6AE6" w:rsidRDefault="00CF6AE6" w:rsidP="00CF6AE6">
                  <w:pPr>
                    <w:pStyle w:val="TableBodyText"/>
                  </w:pPr>
                </w:p>
              </w:tc>
              <w:tc>
                <w:tcPr>
                  <w:tcW w:w="1150" w:type="dxa"/>
                  <w:vAlign w:val="center"/>
                </w:tcPr>
                <w:p w14:paraId="7CB32E12" w14:textId="0A5D5857" w:rsidR="00CF6AE6" w:rsidRDefault="00CF6AE6" w:rsidP="00CF6AE6">
                  <w:pPr>
                    <w:pStyle w:val="TableBodyText"/>
                  </w:pPr>
                  <w:r w:rsidRPr="005F0BDB">
                    <w:rPr>
                      <w:rFonts w:cs="Arial"/>
                    </w:rPr>
                    <w:t xml:space="preserve">  179.4</w:t>
                  </w:r>
                </w:p>
              </w:tc>
            </w:tr>
            <w:tr w:rsidR="00CF6AE6" w14:paraId="162B20B9" w14:textId="77777777" w:rsidTr="00C65C17">
              <w:tc>
                <w:tcPr>
                  <w:tcW w:w="2805" w:type="dxa"/>
                  <w:vAlign w:val="center"/>
                </w:tcPr>
                <w:p w14:paraId="42323147" w14:textId="3A12B8AE" w:rsidR="00CF6AE6" w:rsidRDefault="00CF6AE6" w:rsidP="00CF6AE6">
                  <w:pPr>
                    <w:pStyle w:val="TableBodyText"/>
                    <w:jc w:val="left"/>
                  </w:pPr>
                  <w:r w:rsidRPr="005F0BDB">
                    <w:tab/>
                    <w:t>20–24 years</w:t>
                  </w:r>
                </w:p>
              </w:tc>
              <w:tc>
                <w:tcPr>
                  <w:tcW w:w="1149" w:type="dxa"/>
                </w:tcPr>
                <w:p w14:paraId="1A994EFB" w14:textId="77777777" w:rsidR="00CF6AE6" w:rsidRDefault="00CF6AE6" w:rsidP="00CF6AE6">
                  <w:pPr>
                    <w:pStyle w:val="TableBodyText"/>
                  </w:pPr>
                </w:p>
              </w:tc>
              <w:tc>
                <w:tcPr>
                  <w:tcW w:w="1149" w:type="dxa"/>
                </w:tcPr>
                <w:p w14:paraId="0677B307" w14:textId="77777777" w:rsidR="00CF6AE6" w:rsidRDefault="00CF6AE6" w:rsidP="00CF6AE6">
                  <w:pPr>
                    <w:pStyle w:val="TableBodyText"/>
                  </w:pPr>
                </w:p>
              </w:tc>
              <w:tc>
                <w:tcPr>
                  <w:tcW w:w="1150" w:type="dxa"/>
                </w:tcPr>
                <w:p w14:paraId="391BBDBA" w14:textId="77777777" w:rsidR="00CF6AE6" w:rsidRDefault="00CF6AE6" w:rsidP="00CF6AE6">
                  <w:pPr>
                    <w:pStyle w:val="TableBodyText"/>
                  </w:pPr>
                </w:p>
              </w:tc>
              <w:tc>
                <w:tcPr>
                  <w:tcW w:w="1150" w:type="dxa"/>
                </w:tcPr>
                <w:p w14:paraId="784A6C86" w14:textId="77777777" w:rsidR="00CF6AE6" w:rsidRDefault="00CF6AE6" w:rsidP="00CF6AE6">
                  <w:pPr>
                    <w:pStyle w:val="TableBodyText"/>
                  </w:pPr>
                </w:p>
              </w:tc>
              <w:tc>
                <w:tcPr>
                  <w:tcW w:w="1150" w:type="dxa"/>
                </w:tcPr>
                <w:p w14:paraId="5A32365B" w14:textId="77777777" w:rsidR="00CF6AE6" w:rsidRDefault="00CF6AE6" w:rsidP="00CF6AE6">
                  <w:pPr>
                    <w:pStyle w:val="TableBodyText"/>
                  </w:pPr>
                </w:p>
              </w:tc>
              <w:tc>
                <w:tcPr>
                  <w:tcW w:w="1150" w:type="dxa"/>
                </w:tcPr>
                <w:p w14:paraId="535C2DA1" w14:textId="77777777" w:rsidR="00CF6AE6" w:rsidRDefault="00CF6AE6" w:rsidP="00CF6AE6">
                  <w:pPr>
                    <w:pStyle w:val="TableBodyText"/>
                  </w:pPr>
                </w:p>
              </w:tc>
              <w:tc>
                <w:tcPr>
                  <w:tcW w:w="1150" w:type="dxa"/>
                </w:tcPr>
                <w:p w14:paraId="124F5AE6" w14:textId="77777777" w:rsidR="00CF6AE6" w:rsidRDefault="00CF6AE6" w:rsidP="00CF6AE6">
                  <w:pPr>
                    <w:pStyle w:val="TableBodyText"/>
                  </w:pPr>
                </w:p>
              </w:tc>
              <w:tc>
                <w:tcPr>
                  <w:tcW w:w="1150" w:type="dxa"/>
                </w:tcPr>
                <w:p w14:paraId="095EE221" w14:textId="77777777" w:rsidR="00CF6AE6" w:rsidRDefault="00CF6AE6" w:rsidP="00CF6AE6">
                  <w:pPr>
                    <w:pStyle w:val="TableBodyText"/>
                  </w:pPr>
                </w:p>
              </w:tc>
              <w:tc>
                <w:tcPr>
                  <w:tcW w:w="1150" w:type="dxa"/>
                  <w:vAlign w:val="center"/>
                </w:tcPr>
                <w:p w14:paraId="1815C4C9" w14:textId="7B43B217" w:rsidR="00CF6AE6" w:rsidRDefault="00CF6AE6" w:rsidP="00CF6AE6">
                  <w:pPr>
                    <w:pStyle w:val="TableBodyText"/>
                  </w:pPr>
                  <w:r w:rsidRPr="005F0BDB">
                    <w:rPr>
                      <w:rFonts w:cs="Arial"/>
                    </w:rPr>
                    <w:t xml:space="preserve">  359.4</w:t>
                  </w:r>
                </w:p>
              </w:tc>
            </w:tr>
            <w:tr w:rsidR="00CF6AE6" w14:paraId="7B13DA25" w14:textId="77777777" w:rsidTr="00C65C17">
              <w:tc>
                <w:tcPr>
                  <w:tcW w:w="2805" w:type="dxa"/>
                  <w:vAlign w:val="center"/>
                </w:tcPr>
                <w:p w14:paraId="5E39AF27" w14:textId="6F14161D" w:rsidR="00CF6AE6" w:rsidRDefault="00CF6AE6" w:rsidP="00CF6AE6">
                  <w:pPr>
                    <w:pStyle w:val="TableBodyText"/>
                    <w:jc w:val="left"/>
                  </w:pPr>
                  <w:r w:rsidRPr="005F0BDB">
                    <w:tab/>
                    <w:t>25–29 years</w:t>
                  </w:r>
                </w:p>
              </w:tc>
              <w:tc>
                <w:tcPr>
                  <w:tcW w:w="1149" w:type="dxa"/>
                </w:tcPr>
                <w:p w14:paraId="660161A1" w14:textId="77777777" w:rsidR="00CF6AE6" w:rsidRDefault="00CF6AE6" w:rsidP="00CF6AE6">
                  <w:pPr>
                    <w:pStyle w:val="TableBodyText"/>
                  </w:pPr>
                </w:p>
              </w:tc>
              <w:tc>
                <w:tcPr>
                  <w:tcW w:w="1149" w:type="dxa"/>
                </w:tcPr>
                <w:p w14:paraId="5E0B3DFF" w14:textId="77777777" w:rsidR="00CF6AE6" w:rsidRDefault="00CF6AE6" w:rsidP="00CF6AE6">
                  <w:pPr>
                    <w:pStyle w:val="TableBodyText"/>
                  </w:pPr>
                </w:p>
              </w:tc>
              <w:tc>
                <w:tcPr>
                  <w:tcW w:w="1150" w:type="dxa"/>
                </w:tcPr>
                <w:p w14:paraId="705637AD" w14:textId="77777777" w:rsidR="00CF6AE6" w:rsidRDefault="00CF6AE6" w:rsidP="00CF6AE6">
                  <w:pPr>
                    <w:pStyle w:val="TableBodyText"/>
                  </w:pPr>
                </w:p>
              </w:tc>
              <w:tc>
                <w:tcPr>
                  <w:tcW w:w="1150" w:type="dxa"/>
                </w:tcPr>
                <w:p w14:paraId="36A2D219" w14:textId="77777777" w:rsidR="00CF6AE6" w:rsidRDefault="00CF6AE6" w:rsidP="00CF6AE6">
                  <w:pPr>
                    <w:pStyle w:val="TableBodyText"/>
                  </w:pPr>
                </w:p>
              </w:tc>
              <w:tc>
                <w:tcPr>
                  <w:tcW w:w="1150" w:type="dxa"/>
                </w:tcPr>
                <w:p w14:paraId="1F62D270" w14:textId="77777777" w:rsidR="00CF6AE6" w:rsidRDefault="00CF6AE6" w:rsidP="00CF6AE6">
                  <w:pPr>
                    <w:pStyle w:val="TableBodyText"/>
                  </w:pPr>
                </w:p>
              </w:tc>
              <w:tc>
                <w:tcPr>
                  <w:tcW w:w="1150" w:type="dxa"/>
                </w:tcPr>
                <w:p w14:paraId="2D2FE5DC" w14:textId="77777777" w:rsidR="00CF6AE6" w:rsidRDefault="00CF6AE6" w:rsidP="00CF6AE6">
                  <w:pPr>
                    <w:pStyle w:val="TableBodyText"/>
                  </w:pPr>
                </w:p>
              </w:tc>
              <w:tc>
                <w:tcPr>
                  <w:tcW w:w="1150" w:type="dxa"/>
                </w:tcPr>
                <w:p w14:paraId="2191F43A" w14:textId="77777777" w:rsidR="00CF6AE6" w:rsidRDefault="00CF6AE6" w:rsidP="00CF6AE6">
                  <w:pPr>
                    <w:pStyle w:val="TableBodyText"/>
                  </w:pPr>
                </w:p>
              </w:tc>
              <w:tc>
                <w:tcPr>
                  <w:tcW w:w="1150" w:type="dxa"/>
                </w:tcPr>
                <w:p w14:paraId="77531D99" w14:textId="77777777" w:rsidR="00CF6AE6" w:rsidRDefault="00CF6AE6" w:rsidP="00CF6AE6">
                  <w:pPr>
                    <w:pStyle w:val="TableBodyText"/>
                  </w:pPr>
                </w:p>
              </w:tc>
              <w:tc>
                <w:tcPr>
                  <w:tcW w:w="1150" w:type="dxa"/>
                  <w:vAlign w:val="center"/>
                </w:tcPr>
                <w:p w14:paraId="4AA37031" w14:textId="70A136D1" w:rsidR="00CF6AE6" w:rsidRDefault="00CF6AE6" w:rsidP="00CF6AE6">
                  <w:pPr>
                    <w:pStyle w:val="TableBodyText"/>
                  </w:pPr>
                  <w:r w:rsidRPr="005F0BDB">
                    <w:rPr>
                      <w:rFonts w:cs="Arial"/>
                    </w:rPr>
                    <w:t xml:space="preserve">  345.2</w:t>
                  </w:r>
                </w:p>
              </w:tc>
            </w:tr>
            <w:tr w:rsidR="00CF6AE6" w14:paraId="69BC2D9A" w14:textId="77777777" w:rsidTr="00C65C17">
              <w:tc>
                <w:tcPr>
                  <w:tcW w:w="2805" w:type="dxa"/>
                  <w:vAlign w:val="center"/>
                </w:tcPr>
                <w:p w14:paraId="3FE2537C" w14:textId="73C0D97F" w:rsidR="00CF6AE6" w:rsidRDefault="00CF6AE6" w:rsidP="00CF6AE6">
                  <w:pPr>
                    <w:pStyle w:val="TableBodyText"/>
                    <w:jc w:val="left"/>
                  </w:pPr>
                  <w:r w:rsidRPr="005F0BDB">
                    <w:tab/>
                    <w:t>30–34 years</w:t>
                  </w:r>
                </w:p>
              </w:tc>
              <w:tc>
                <w:tcPr>
                  <w:tcW w:w="1149" w:type="dxa"/>
                </w:tcPr>
                <w:p w14:paraId="68A98B78" w14:textId="77777777" w:rsidR="00CF6AE6" w:rsidRDefault="00CF6AE6" w:rsidP="00CF6AE6">
                  <w:pPr>
                    <w:pStyle w:val="TableBodyText"/>
                  </w:pPr>
                </w:p>
              </w:tc>
              <w:tc>
                <w:tcPr>
                  <w:tcW w:w="1149" w:type="dxa"/>
                </w:tcPr>
                <w:p w14:paraId="4B58691D" w14:textId="77777777" w:rsidR="00CF6AE6" w:rsidRDefault="00CF6AE6" w:rsidP="00CF6AE6">
                  <w:pPr>
                    <w:pStyle w:val="TableBodyText"/>
                  </w:pPr>
                </w:p>
              </w:tc>
              <w:tc>
                <w:tcPr>
                  <w:tcW w:w="1150" w:type="dxa"/>
                </w:tcPr>
                <w:p w14:paraId="19C5544E" w14:textId="77777777" w:rsidR="00CF6AE6" w:rsidRDefault="00CF6AE6" w:rsidP="00CF6AE6">
                  <w:pPr>
                    <w:pStyle w:val="TableBodyText"/>
                  </w:pPr>
                </w:p>
              </w:tc>
              <w:tc>
                <w:tcPr>
                  <w:tcW w:w="1150" w:type="dxa"/>
                </w:tcPr>
                <w:p w14:paraId="423FF4D9" w14:textId="77777777" w:rsidR="00CF6AE6" w:rsidRDefault="00CF6AE6" w:rsidP="00CF6AE6">
                  <w:pPr>
                    <w:pStyle w:val="TableBodyText"/>
                  </w:pPr>
                </w:p>
              </w:tc>
              <w:tc>
                <w:tcPr>
                  <w:tcW w:w="1150" w:type="dxa"/>
                </w:tcPr>
                <w:p w14:paraId="2AA111BC" w14:textId="77777777" w:rsidR="00CF6AE6" w:rsidRDefault="00CF6AE6" w:rsidP="00CF6AE6">
                  <w:pPr>
                    <w:pStyle w:val="TableBodyText"/>
                  </w:pPr>
                </w:p>
              </w:tc>
              <w:tc>
                <w:tcPr>
                  <w:tcW w:w="1150" w:type="dxa"/>
                </w:tcPr>
                <w:p w14:paraId="0032182A" w14:textId="77777777" w:rsidR="00CF6AE6" w:rsidRDefault="00CF6AE6" w:rsidP="00CF6AE6">
                  <w:pPr>
                    <w:pStyle w:val="TableBodyText"/>
                  </w:pPr>
                </w:p>
              </w:tc>
              <w:tc>
                <w:tcPr>
                  <w:tcW w:w="1150" w:type="dxa"/>
                </w:tcPr>
                <w:p w14:paraId="1CD5C5F2" w14:textId="77777777" w:rsidR="00CF6AE6" w:rsidRDefault="00CF6AE6" w:rsidP="00CF6AE6">
                  <w:pPr>
                    <w:pStyle w:val="TableBodyText"/>
                  </w:pPr>
                </w:p>
              </w:tc>
              <w:tc>
                <w:tcPr>
                  <w:tcW w:w="1150" w:type="dxa"/>
                </w:tcPr>
                <w:p w14:paraId="5017A1B7" w14:textId="77777777" w:rsidR="00CF6AE6" w:rsidRDefault="00CF6AE6" w:rsidP="00CF6AE6">
                  <w:pPr>
                    <w:pStyle w:val="TableBodyText"/>
                  </w:pPr>
                </w:p>
              </w:tc>
              <w:tc>
                <w:tcPr>
                  <w:tcW w:w="1150" w:type="dxa"/>
                  <w:vAlign w:val="center"/>
                </w:tcPr>
                <w:p w14:paraId="35A3D8AD" w14:textId="4864DACB" w:rsidR="00CF6AE6" w:rsidRDefault="00CF6AE6" w:rsidP="00CF6AE6">
                  <w:pPr>
                    <w:pStyle w:val="TableBodyText"/>
                  </w:pPr>
                  <w:r w:rsidRPr="005F0BDB">
                    <w:rPr>
                      <w:rFonts w:cs="Arial"/>
                    </w:rPr>
                    <w:t xml:space="preserve">  271.8</w:t>
                  </w:r>
                </w:p>
              </w:tc>
            </w:tr>
            <w:tr w:rsidR="00CF6AE6" w14:paraId="7FF6F927" w14:textId="77777777" w:rsidTr="00C65C17">
              <w:tc>
                <w:tcPr>
                  <w:tcW w:w="2805" w:type="dxa"/>
                  <w:vAlign w:val="center"/>
                </w:tcPr>
                <w:p w14:paraId="7A34A9C7" w14:textId="602A68BF" w:rsidR="00CF6AE6" w:rsidRDefault="00CF6AE6" w:rsidP="00CF6AE6">
                  <w:pPr>
                    <w:pStyle w:val="TableBodyText"/>
                    <w:jc w:val="left"/>
                  </w:pPr>
                  <w:r w:rsidRPr="005F0BDB">
                    <w:tab/>
                    <w:t>35–39 years</w:t>
                  </w:r>
                </w:p>
              </w:tc>
              <w:tc>
                <w:tcPr>
                  <w:tcW w:w="1149" w:type="dxa"/>
                </w:tcPr>
                <w:p w14:paraId="51622942" w14:textId="77777777" w:rsidR="00CF6AE6" w:rsidRDefault="00CF6AE6" w:rsidP="00CF6AE6">
                  <w:pPr>
                    <w:pStyle w:val="TableBodyText"/>
                  </w:pPr>
                </w:p>
              </w:tc>
              <w:tc>
                <w:tcPr>
                  <w:tcW w:w="1149" w:type="dxa"/>
                </w:tcPr>
                <w:p w14:paraId="3DD5AD75" w14:textId="77777777" w:rsidR="00CF6AE6" w:rsidRDefault="00CF6AE6" w:rsidP="00CF6AE6">
                  <w:pPr>
                    <w:pStyle w:val="TableBodyText"/>
                  </w:pPr>
                </w:p>
              </w:tc>
              <w:tc>
                <w:tcPr>
                  <w:tcW w:w="1150" w:type="dxa"/>
                </w:tcPr>
                <w:p w14:paraId="496C2B3C" w14:textId="77777777" w:rsidR="00CF6AE6" w:rsidRDefault="00CF6AE6" w:rsidP="00CF6AE6">
                  <w:pPr>
                    <w:pStyle w:val="TableBodyText"/>
                  </w:pPr>
                </w:p>
              </w:tc>
              <w:tc>
                <w:tcPr>
                  <w:tcW w:w="1150" w:type="dxa"/>
                </w:tcPr>
                <w:p w14:paraId="55C36C72" w14:textId="77777777" w:rsidR="00CF6AE6" w:rsidRDefault="00CF6AE6" w:rsidP="00CF6AE6">
                  <w:pPr>
                    <w:pStyle w:val="TableBodyText"/>
                  </w:pPr>
                </w:p>
              </w:tc>
              <w:tc>
                <w:tcPr>
                  <w:tcW w:w="1150" w:type="dxa"/>
                </w:tcPr>
                <w:p w14:paraId="45242E7A" w14:textId="77777777" w:rsidR="00CF6AE6" w:rsidRDefault="00CF6AE6" w:rsidP="00CF6AE6">
                  <w:pPr>
                    <w:pStyle w:val="TableBodyText"/>
                  </w:pPr>
                </w:p>
              </w:tc>
              <w:tc>
                <w:tcPr>
                  <w:tcW w:w="1150" w:type="dxa"/>
                </w:tcPr>
                <w:p w14:paraId="1817C8BA" w14:textId="77777777" w:rsidR="00CF6AE6" w:rsidRDefault="00CF6AE6" w:rsidP="00CF6AE6">
                  <w:pPr>
                    <w:pStyle w:val="TableBodyText"/>
                  </w:pPr>
                </w:p>
              </w:tc>
              <w:tc>
                <w:tcPr>
                  <w:tcW w:w="1150" w:type="dxa"/>
                </w:tcPr>
                <w:p w14:paraId="637C4935" w14:textId="77777777" w:rsidR="00CF6AE6" w:rsidRDefault="00CF6AE6" w:rsidP="00CF6AE6">
                  <w:pPr>
                    <w:pStyle w:val="TableBodyText"/>
                  </w:pPr>
                </w:p>
              </w:tc>
              <w:tc>
                <w:tcPr>
                  <w:tcW w:w="1150" w:type="dxa"/>
                </w:tcPr>
                <w:p w14:paraId="32115497" w14:textId="77777777" w:rsidR="00CF6AE6" w:rsidRDefault="00CF6AE6" w:rsidP="00CF6AE6">
                  <w:pPr>
                    <w:pStyle w:val="TableBodyText"/>
                  </w:pPr>
                </w:p>
              </w:tc>
              <w:tc>
                <w:tcPr>
                  <w:tcW w:w="1150" w:type="dxa"/>
                  <w:vAlign w:val="center"/>
                </w:tcPr>
                <w:p w14:paraId="5DE6F2A1" w14:textId="560160C5" w:rsidR="00CF6AE6" w:rsidRDefault="00CF6AE6" w:rsidP="00CF6AE6">
                  <w:pPr>
                    <w:pStyle w:val="TableBodyText"/>
                  </w:pPr>
                  <w:r w:rsidRPr="005F0BDB">
                    <w:rPr>
                      <w:rFonts w:cs="Arial"/>
                    </w:rPr>
                    <w:t xml:space="preserve">  193.6</w:t>
                  </w:r>
                </w:p>
              </w:tc>
            </w:tr>
            <w:tr w:rsidR="00CF6AE6" w14:paraId="348C43C7" w14:textId="77777777" w:rsidTr="00C65C17">
              <w:tc>
                <w:tcPr>
                  <w:tcW w:w="2805" w:type="dxa"/>
                  <w:vAlign w:val="center"/>
                </w:tcPr>
                <w:p w14:paraId="3A32CBC5" w14:textId="0DEA494D" w:rsidR="00CF6AE6" w:rsidRDefault="00CF6AE6" w:rsidP="00CF6AE6">
                  <w:pPr>
                    <w:pStyle w:val="TableBodyText"/>
                    <w:jc w:val="left"/>
                  </w:pPr>
                  <w:r w:rsidRPr="005F0BDB">
                    <w:tab/>
                    <w:t>40–44 years</w:t>
                  </w:r>
                </w:p>
              </w:tc>
              <w:tc>
                <w:tcPr>
                  <w:tcW w:w="1149" w:type="dxa"/>
                </w:tcPr>
                <w:p w14:paraId="49C0254C" w14:textId="77777777" w:rsidR="00CF6AE6" w:rsidRDefault="00CF6AE6" w:rsidP="00CF6AE6">
                  <w:pPr>
                    <w:pStyle w:val="TableBodyText"/>
                  </w:pPr>
                </w:p>
              </w:tc>
              <w:tc>
                <w:tcPr>
                  <w:tcW w:w="1149" w:type="dxa"/>
                </w:tcPr>
                <w:p w14:paraId="6B63C18E" w14:textId="77777777" w:rsidR="00CF6AE6" w:rsidRDefault="00CF6AE6" w:rsidP="00CF6AE6">
                  <w:pPr>
                    <w:pStyle w:val="TableBodyText"/>
                  </w:pPr>
                </w:p>
              </w:tc>
              <w:tc>
                <w:tcPr>
                  <w:tcW w:w="1150" w:type="dxa"/>
                </w:tcPr>
                <w:p w14:paraId="6D054278" w14:textId="77777777" w:rsidR="00CF6AE6" w:rsidRDefault="00CF6AE6" w:rsidP="00CF6AE6">
                  <w:pPr>
                    <w:pStyle w:val="TableBodyText"/>
                  </w:pPr>
                </w:p>
              </w:tc>
              <w:tc>
                <w:tcPr>
                  <w:tcW w:w="1150" w:type="dxa"/>
                </w:tcPr>
                <w:p w14:paraId="7DD3E65B" w14:textId="77777777" w:rsidR="00CF6AE6" w:rsidRDefault="00CF6AE6" w:rsidP="00CF6AE6">
                  <w:pPr>
                    <w:pStyle w:val="TableBodyText"/>
                  </w:pPr>
                </w:p>
              </w:tc>
              <w:tc>
                <w:tcPr>
                  <w:tcW w:w="1150" w:type="dxa"/>
                </w:tcPr>
                <w:p w14:paraId="45393F7F" w14:textId="77777777" w:rsidR="00CF6AE6" w:rsidRDefault="00CF6AE6" w:rsidP="00CF6AE6">
                  <w:pPr>
                    <w:pStyle w:val="TableBodyText"/>
                  </w:pPr>
                </w:p>
              </w:tc>
              <w:tc>
                <w:tcPr>
                  <w:tcW w:w="1150" w:type="dxa"/>
                </w:tcPr>
                <w:p w14:paraId="4045D084" w14:textId="77777777" w:rsidR="00CF6AE6" w:rsidRDefault="00CF6AE6" w:rsidP="00CF6AE6">
                  <w:pPr>
                    <w:pStyle w:val="TableBodyText"/>
                  </w:pPr>
                </w:p>
              </w:tc>
              <w:tc>
                <w:tcPr>
                  <w:tcW w:w="1150" w:type="dxa"/>
                </w:tcPr>
                <w:p w14:paraId="515D2893" w14:textId="77777777" w:rsidR="00CF6AE6" w:rsidRDefault="00CF6AE6" w:rsidP="00CF6AE6">
                  <w:pPr>
                    <w:pStyle w:val="TableBodyText"/>
                  </w:pPr>
                </w:p>
              </w:tc>
              <w:tc>
                <w:tcPr>
                  <w:tcW w:w="1150" w:type="dxa"/>
                </w:tcPr>
                <w:p w14:paraId="7DEA7A52" w14:textId="77777777" w:rsidR="00CF6AE6" w:rsidRDefault="00CF6AE6" w:rsidP="00CF6AE6">
                  <w:pPr>
                    <w:pStyle w:val="TableBodyText"/>
                  </w:pPr>
                </w:p>
              </w:tc>
              <w:tc>
                <w:tcPr>
                  <w:tcW w:w="1150" w:type="dxa"/>
                  <w:vAlign w:val="center"/>
                </w:tcPr>
                <w:p w14:paraId="2763A3B6" w14:textId="700AB961" w:rsidR="00CF6AE6" w:rsidRDefault="00CF6AE6" w:rsidP="00CF6AE6">
                  <w:pPr>
                    <w:pStyle w:val="TableBodyText"/>
                  </w:pPr>
                  <w:r w:rsidRPr="005F0BDB">
                    <w:rPr>
                      <w:rFonts w:cs="Arial"/>
                    </w:rPr>
                    <w:t xml:space="preserve">  131.6</w:t>
                  </w:r>
                </w:p>
              </w:tc>
            </w:tr>
            <w:tr w:rsidR="00CF6AE6" w14:paraId="405ED795" w14:textId="77777777" w:rsidTr="00C42B21">
              <w:tc>
                <w:tcPr>
                  <w:tcW w:w="2805" w:type="dxa"/>
                  <w:vAlign w:val="center"/>
                </w:tcPr>
                <w:p w14:paraId="7C969611" w14:textId="6676B718" w:rsidR="00CF6AE6" w:rsidRDefault="00CF6AE6" w:rsidP="00CF6AE6">
                  <w:pPr>
                    <w:pStyle w:val="TableBodyText"/>
                    <w:jc w:val="left"/>
                  </w:pPr>
                  <w:r w:rsidRPr="005F0BDB">
                    <w:tab/>
                    <w:t>45–54 years</w:t>
                  </w:r>
                </w:p>
              </w:tc>
              <w:tc>
                <w:tcPr>
                  <w:tcW w:w="1149" w:type="dxa"/>
                </w:tcPr>
                <w:p w14:paraId="380808CE" w14:textId="77777777" w:rsidR="00CF6AE6" w:rsidRDefault="00CF6AE6" w:rsidP="00CF6AE6">
                  <w:pPr>
                    <w:pStyle w:val="TableBodyText"/>
                  </w:pPr>
                </w:p>
              </w:tc>
              <w:tc>
                <w:tcPr>
                  <w:tcW w:w="1149" w:type="dxa"/>
                </w:tcPr>
                <w:p w14:paraId="27469FC7" w14:textId="77777777" w:rsidR="00CF6AE6" w:rsidRDefault="00CF6AE6" w:rsidP="00CF6AE6">
                  <w:pPr>
                    <w:pStyle w:val="TableBodyText"/>
                  </w:pPr>
                </w:p>
              </w:tc>
              <w:tc>
                <w:tcPr>
                  <w:tcW w:w="1150" w:type="dxa"/>
                </w:tcPr>
                <w:p w14:paraId="5B6C6012" w14:textId="77777777" w:rsidR="00CF6AE6" w:rsidRDefault="00CF6AE6" w:rsidP="00CF6AE6">
                  <w:pPr>
                    <w:pStyle w:val="TableBodyText"/>
                  </w:pPr>
                </w:p>
              </w:tc>
              <w:tc>
                <w:tcPr>
                  <w:tcW w:w="1150" w:type="dxa"/>
                </w:tcPr>
                <w:p w14:paraId="67AE7704" w14:textId="77777777" w:rsidR="00CF6AE6" w:rsidRDefault="00CF6AE6" w:rsidP="00CF6AE6">
                  <w:pPr>
                    <w:pStyle w:val="TableBodyText"/>
                  </w:pPr>
                </w:p>
              </w:tc>
              <w:tc>
                <w:tcPr>
                  <w:tcW w:w="1150" w:type="dxa"/>
                </w:tcPr>
                <w:p w14:paraId="2B18C48C" w14:textId="77777777" w:rsidR="00CF6AE6" w:rsidRDefault="00CF6AE6" w:rsidP="00CF6AE6">
                  <w:pPr>
                    <w:pStyle w:val="TableBodyText"/>
                  </w:pPr>
                </w:p>
              </w:tc>
              <w:tc>
                <w:tcPr>
                  <w:tcW w:w="1150" w:type="dxa"/>
                </w:tcPr>
                <w:p w14:paraId="7038FE81" w14:textId="77777777" w:rsidR="00CF6AE6" w:rsidRDefault="00CF6AE6" w:rsidP="00CF6AE6">
                  <w:pPr>
                    <w:pStyle w:val="TableBodyText"/>
                  </w:pPr>
                </w:p>
              </w:tc>
              <w:tc>
                <w:tcPr>
                  <w:tcW w:w="1150" w:type="dxa"/>
                </w:tcPr>
                <w:p w14:paraId="55889E49" w14:textId="77777777" w:rsidR="00CF6AE6" w:rsidRDefault="00CF6AE6" w:rsidP="00CF6AE6">
                  <w:pPr>
                    <w:pStyle w:val="TableBodyText"/>
                  </w:pPr>
                </w:p>
              </w:tc>
              <w:tc>
                <w:tcPr>
                  <w:tcW w:w="1150" w:type="dxa"/>
                </w:tcPr>
                <w:p w14:paraId="752D476F" w14:textId="77777777" w:rsidR="00CF6AE6" w:rsidRDefault="00CF6AE6" w:rsidP="00CF6AE6">
                  <w:pPr>
                    <w:pStyle w:val="TableBodyText"/>
                  </w:pPr>
                </w:p>
              </w:tc>
              <w:tc>
                <w:tcPr>
                  <w:tcW w:w="1150" w:type="dxa"/>
                  <w:vAlign w:val="center"/>
                </w:tcPr>
                <w:p w14:paraId="651A6342" w14:textId="735B1378" w:rsidR="00CF6AE6" w:rsidRDefault="00CF6AE6" w:rsidP="00CF6AE6">
                  <w:pPr>
                    <w:pStyle w:val="TableBodyText"/>
                  </w:pPr>
                  <w:r w:rsidRPr="005F0BDB">
                    <w:rPr>
                      <w:rFonts w:cs="Arial"/>
                    </w:rPr>
                    <w:t xml:space="preserve">  77.3</w:t>
                  </w:r>
                </w:p>
              </w:tc>
            </w:tr>
            <w:tr w:rsidR="00CF6AE6" w14:paraId="42ADB111" w14:textId="77777777" w:rsidTr="00C42B21">
              <w:tc>
                <w:tcPr>
                  <w:tcW w:w="2805" w:type="dxa"/>
                  <w:tcBorders>
                    <w:bottom w:val="single" w:sz="6" w:space="0" w:color="BFBFBF"/>
                  </w:tcBorders>
                  <w:vAlign w:val="center"/>
                </w:tcPr>
                <w:p w14:paraId="6B3B6D33" w14:textId="0806D730" w:rsidR="00CF6AE6" w:rsidRDefault="00CF6AE6" w:rsidP="00CF6AE6">
                  <w:pPr>
                    <w:pStyle w:val="TableBodyText"/>
                    <w:jc w:val="left"/>
                  </w:pPr>
                  <w:r w:rsidRPr="005F0BDB">
                    <w:tab/>
                    <w:t>55+ years</w:t>
                  </w:r>
                </w:p>
              </w:tc>
              <w:tc>
                <w:tcPr>
                  <w:tcW w:w="1149" w:type="dxa"/>
                  <w:tcBorders>
                    <w:bottom w:val="single" w:sz="6" w:space="0" w:color="BFBFBF"/>
                  </w:tcBorders>
                </w:tcPr>
                <w:p w14:paraId="61D933C3" w14:textId="77777777" w:rsidR="00CF6AE6" w:rsidRDefault="00CF6AE6" w:rsidP="00CF6AE6">
                  <w:pPr>
                    <w:pStyle w:val="TableBodyText"/>
                  </w:pPr>
                </w:p>
              </w:tc>
              <w:tc>
                <w:tcPr>
                  <w:tcW w:w="1149" w:type="dxa"/>
                  <w:tcBorders>
                    <w:bottom w:val="single" w:sz="6" w:space="0" w:color="BFBFBF"/>
                  </w:tcBorders>
                </w:tcPr>
                <w:p w14:paraId="2986CE73" w14:textId="77777777" w:rsidR="00CF6AE6" w:rsidRDefault="00CF6AE6" w:rsidP="00CF6AE6">
                  <w:pPr>
                    <w:pStyle w:val="TableBodyText"/>
                  </w:pPr>
                </w:p>
              </w:tc>
              <w:tc>
                <w:tcPr>
                  <w:tcW w:w="1150" w:type="dxa"/>
                  <w:tcBorders>
                    <w:bottom w:val="single" w:sz="6" w:space="0" w:color="BFBFBF"/>
                  </w:tcBorders>
                </w:tcPr>
                <w:p w14:paraId="32ECAD6A" w14:textId="77777777" w:rsidR="00CF6AE6" w:rsidRDefault="00CF6AE6" w:rsidP="00CF6AE6">
                  <w:pPr>
                    <w:pStyle w:val="TableBodyText"/>
                  </w:pPr>
                </w:p>
              </w:tc>
              <w:tc>
                <w:tcPr>
                  <w:tcW w:w="1150" w:type="dxa"/>
                  <w:tcBorders>
                    <w:bottom w:val="single" w:sz="6" w:space="0" w:color="BFBFBF"/>
                  </w:tcBorders>
                </w:tcPr>
                <w:p w14:paraId="561E9910" w14:textId="77777777" w:rsidR="00CF6AE6" w:rsidRDefault="00CF6AE6" w:rsidP="00CF6AE6">
                  <w:pPr>
                    <w:pStyle w:val="TableBodyText"/>
                  </w:pPr>
                </w:p>
              </w:tc>
              <w:tc>
                <w:tcPr>
                  <w:tcW w:w="1150" w:type="dxa"/>
                  <w:tcBorders>
                    <w:bottom w:val="single" w:sz="6" w:space="0" w:color="BFBFBF"/>
                  </w:tcBorders>
                </w:tcPr>
                <w:p w14:paraId="5885AD3C" w14:textId="77777777" w:rsidR="00CF6AE6" w:rsidRDefault="00CF6AE6" w:rsidP="00CF6AE6">
                  <w:pPr>
                    <w:pStyle w:val="TableBodyText"/>
                  </w:pPr>
                </w:p>
              </w:tc>
              <w:tc>
                <w:tcPr>
                  <w:tcW w:w="1150" w:type="dxa"/>
                  <w:tcBorders>
                    <w:bottom w:val="single" w:sz="6" w:space="0" w:color="BFBFBF"/>
                  </w:tcBorders>
                </w:tcPr>
                <w:p w14:paraId="49E37EF5" w14:textId="77777777" w:rsidR="00CF6AE6" w:rsidRDefault="00CF6AE6" w:rsidP="00CF6AE6">
                  <w:pPr>
                    <w:pStyle w:val="TableBodyText"/>
                  </w:pPr>
                </w:p>
              </w:tc>
              <w:tc>
                <w:tcPr>
                  <w:tcW w:w="1150" w:type="dxa"/>
                  <w:tcBorders>
                    <w:bottom w:val="single" w:sz="6" w:space="0" w:color="BFBFBF"/>
                  </w:tcBorders>
                </w:tcPr>
                <w:p w14:paraId="4F27F428" w14:textId="1DF1374E" w:rsidR="00CF6AE6" w:rsidRDefault="00CF6AE6" w:rsidP="00CF6AE6">
                  <w:pPr>
                    <w:pStyle w:val="TableBodyText"/>
                  </w:pPr>
                </w:p>
              </w:tc>
              <w:tc>
                <w:tcPr>
                  <w:tcW w:w="1150" w:type="dxa"/>
                  <w:tcBorders>
                    <w:bottom w:val="single" w:sz="6" w:space="0" w:color="BFBFBF"/>
                  </w:tcBorders>
                </w:tcPr>
                <w:p w14:paraId="64A3B1F4" w14:textId="3CA2DDE8" w:rsidR="00CF6AE6" w:rsidRDefault="00CF6AE6" w:rsidP="00CF6AE6">
                  <w:pPr>
                    <w:pStyle w:val="TableBodyText"/>
                  </w:pPr>
                </w:p>
              </w:tc>
              <w:tc>
                <w:tcPr>
                  <w:tcW w:w="1150" w:type="dxa"/>
                  <w:tcBorders>
                    <w:bottom w:val="single" w:sz="6" w:space="0" w:color="BFBFBF"/>
                  </w:tcBorders>
                  <w:vAlign w:val="center"/>
                </w:tcPr>
                <w:p w14:paraId="76EECFFA" w14:textId="0979F1D5" w:rsidR="00CF6AE6" w:rsidRDefault="00CF6AE6" w:rsidP="00CF6AE6">
                  <w:pPr>
                    <w:pStyle w:val="TableBodyText"/>
                  </w:pPr>
                  <w:r w:rsidRPr="005F0BDB">
                    <w:rPr>
                      <w:rFonts w:cs="Arial"/>
                    </w:rPr>
                    <w:t xml:space="preserve">  23.5</w:t>
                  </w:r>
                </w:p>
              </w:tc>
            </w:tr>
          </w:tbl>
          <w:p w14:paraId="60105441" w14:textId="77777777" w:rsidR="00312906" w:rsidRDefault="00312906" w:rsidP="00312906">
            <w:pPr>
              <w:pStyle w:val="Box"/>
            </w:pPr>
          </w:p>
        </w:tc>
      </w:tr>
      <w:tr w:rsidR="00312906" w14:paraId="45B1E43E" w14:textId="77777777" w:rsidTr="00312906">
        <w:tc>
          <w:tcPr>
            <w:tcW w:w="5000" w:type="pct"/>
            <w:tcBorders>
              <w:top w:val="nil"/>
              <w:left w:val="nil"/>
              <w:bottom w:val="nil"/>
              <w:right w:val="nil"/>
            </w:tcBorders>
            <w:shd w:val="clear" w:color="auto" w:fill="auto"/>
          </w:tcPr>
          <w:p w14:paraId="77F9D01D" w14:textId="3384435E" w:rsidR="00312906" w:rsidRDefault="00CF6AE6" w:rsidP="00CF6AE6">
            <w:pPr>
              <w:pStyle w:val="Note"/>
              <w:jc w:val="right"/>
              <w:rPr>
                <w:i/>
              </w:rPr>
            </w:pPr>
            <w:r>
              <w:t>(continued next page)</w:t>
            </w:r>
          </w:p>
        </w:tc>
      </w:tr>
      <w:tr w:rsidR="00312906" w14:paraId="3EF13210" w14:textId="77777777" w:rsidTr="00312906">
        <w:tc>
          <w:tcPr>
            <w:tcW w:w="5000" w:type="pct"/>
            <w:tcBorders>
              <w:top w:val="nil"/>
              <w:left w:val="nil"/>
              <w:bottom w:val="single" w:sz="6" w:space="0" w:color="78A22F"/>
              <w:right w:val="nil"/>
            </w:tcBorders>
            <w:shd w:val="clear" w:color="auto" w:fill="auto"/>
          </w:tcPr>
          <w:p w14:paraId="08A50D05" w14:textId="77777777" w:rsidR="00312906" w:rsidRDefault="00312906" w:rsidP="00312906">
            <w:pPr>
              <w:pStyle w:val="Box"/>
              <w:spacing w:before="0" w:line="120" w:lineRule="exact"/>
            </w:pPr>
          </w:p>
        </w:tc>
      </w:tr>
      <w:tr w:rsidR="00312906" w:rsidRPr="000863A5" w14:paraId="7D068C57" w14:textId="77777777" w:rsidTr="00312906">
        <w:tc>
          <w:tcPr>
            <w:tcW w:w="5000" w:type="pct"/>
            <w:tcBorders>
              <w:top w:val="single" w:sz="6" w:space="0" w:color="78A22F"/>
              <w:left w:val="nil"/>
              <w:bottom w:val="nil"/>
              <w:right w:val="nil"/>
            </w:tcBorders>
          </w:tcPr>
          <w:p w14:paraId="461A60F6" w14:textId="0042F511" w:rsidR="00312906" w:rsidRPr="00626D32" w:rsidRDefault="00312906" w:rsidP="00312906">
            <w:pPr>
              <w:pStyle w:val="BoxSpaceBelow"/>
            </w:pPr>
          </w:p>
        </w:tc>
      </w:tr>
    </w:tbl>
    <w:p w14:paraId="3E0B3132" w14:textId="77777777" w:rsidR="00312906" w:rsidRDefault="00312906" w:rsidP="00076E34">
      <w:pPr>
        <w:pStyle w:val="BodyText"/>
      </w:pPr>
    </w:p>
    <w:p w14:paraId="67B920B6" w14:textId="25386AF9" w:rsidR="00076E34" w:rsidRDefault="00076E34" w:rsidP="00076E34">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076E34" w14:paraId="3256AF96" w14:textId="77777777" w:rsidTr="00A23940">
        <w:trPr>
          <w:tblHeader/>
        </w:trPr>
        <w:tc>
          <w:tcPr>
            <w:tcW w:w="5000" w:type="pct"/>
            <w:tcBorders>
              <w:top w:val="single" w:sz="6" w:space="0" w:color="78A22F" w:themeColor="accent1"/>
              <w:left w:val="nil"/>
              <w:bottom w:val="nil"/>
              <w:right w:val="nil"/>
            </w:tcBorders>
            <w:shd w:val="clear" w:color="auto" w:fill="auto"/>
          </w:tcPr>
          <w:p w14:paraId="701009D9" w14:textId="17F12ACB" w:rsidR="00076E34" w:rsidRPr="00784A05" w:rsidRDefault="00076E34" w:rsidP="00076E34">
            <w:pPr>
              <w:pStyle w:val="TableTitle"/>
            </w:pPr>
            <w:r>
              <w:rPr>
                <w:b w:val="0"/>
              </w:rPr>
              <w:t xml:space="preserve">Table </w:t>
            </w:r>
            <w:r w:rsidR="002E3D3C">
              <w:rPr>
                <w:b w:val="0"/>
              </w:rPr>
              <w:t>4</w:t>
            </w:r>
            <w:r>
              <w:tab/>
            </w:r>
            <w:r w:rsidRPr="00716EB7">
              <w:rPr>
                <w:b w:val="0"/>
                <w:bCs/>
                <w:sz w:val="18"/>
                <w:szCs w:val="18"/>
              </w:rPr>
              <w:t>(continued)</w:t>
            </w:r>
          </w:p>
        </w:tc>
      </w:tr>
      <w:tr w:rsidR="00076E34" w14:paraId="55A285FF" w14:textId="77777777" w:rsidTr="00A23940">
        <w:tc>
          <w:tcPr>
            <w:tcW w:w="5000" w:type="pct"/>
            <w:tcBorders>
              <w:top w:val="nil"/>
              <w:left w:val="nil"/>
              <w:bottom w:val="nil"/>
              <w:right w:val="nil"/>
            </w:tcBorders>
            <w:shd w:val="clear" w:color="auto" w:fill="auto"/>
          </w:tcPr>
          <w:tbl>
            <w:tblPr>
              <w:tblW w:w="23485" w:type="dxa"/>
              <w:tblCellMar>
                <w:top w:w="28" w:type="dxa"/>
                <w:left w:w="0" w:type="dxa"/>
                <w:right w:w="0" w:type="dxa"/>
              </w:tblCellMar>
              <w:tblLook w:val="0000" w:firstRow="0" w:lastRow="0" w:firstColumn="0" w:lastColumn="0" w:noHBand="0" w:noVBand="0"/>
            </w:tblPr>
            <w:tblGrid>
              <w:gridCol w:w="2839"/>
              <w:gridCol w:w="1134"/>
              <w:gridCol w:w="1134"/>
              <w:gridCol w:w="1134"/>
              <w:gridCol w:w="1134"/>
              <w:gridCol w:w="898"/>
              <w:gridCol w:w="1370"/>
              <w:gridCol w:w="1134"/>
              <w:gridCol w:w="1134"/>
              <w:gridCol w:w="1134"/>
              <w:gridCol w:w="1160"/>
              <w:gridCol w:w="1160"/>
              <w:gridCol w:w="1160"/>
              <w:gridCol w:w="1160"/>
              <w:gridCol w:w="1160"/>
              <w:gridCol w:w="1160"/>
              <w:gridCol w:w="1160"/>
              <w:gridCol w:w="1160"/>
              <w:gridCol w:w="1160"/>
            </w:tblGrid>
            <w:tr w:rsidR="004E5BB5" w:rsidRPr="00574B93" w14:paraId="0771081B" w14:textId="77777777" w:rsidTr="00CF6AE6">
              <w:trPr>
                <w:gridAfter w:val="9"/>
                <w:wAfter w:w="10440" w:type="dxa"/>
                <w:tblHeader/>
              </w:trPr>
              <w:tc>
                <w:tcPr>
                  <w:tcW w:w="2839" w:type="dxa"/>
                  <w:tcBorders>
                    <w:top w:val="single" w:sz="6" w:space="0" w:color="BFBFBF"/>
                    <w:bottom w:val="single" w:sz="6" w:space="0" w:color="auto"/>
                  </w:tcBorders>
                  <w:shd w:val="clear" w:color="auto" w:fill="auto"/>
                  <w:tcMar>
                    <w:top w:w="28" w:type="dxa"/>
                  </w:tcMar>
                </w:tcPr>
                <w:p w14:paraId="429ADABE" w14:textId="3F629661" w:rsidR="004E5BB5" w:rsidRPr="005F0BDB" w:rsidRDefault="004E5BB5" w:rsidP="00BF4EAE">
                  <w:pPr>
                    <w:pStyle w:val="TableColumnHeading"/>
                    <w:jc w:val="left"/>
                    <w:rPr>
                      <w:szCs w:val="18"/>
                    </w:rPr>
                  </w:pPr>
                  <w:r w:rsidRPr="005F0BDB">
                    <w:rPr>
                      <w:szCs w:val="18"/>
                    </w:rPr>
                    <w:t>Variable</w:t>
                  </w:r>
                </w:p>
              </w:tc>
              <w:tc>
                <w:tcPr>
                  <w:tcW w:w="1134" w:type="dxa"/>
                  <w:tcBorders>
                    <w:top w:val="single" w:sz="6" w:space="0" w:color="BFBFBF"/>
                    <w:bottom w:val="single" w:sz="6" w:space="0" w:color="auto"/>
                  </w:tcBorders>
                </w:tcPr>
                <w:p w14:paraId="49C68F47" w14:textId="0717FF69" w:rsidR="004E5BB5" w:rsidRPr="005F0BDB" w:rsidRDefault="004E5BB5" w:rsidP="00BF4EAE">
                  <w:pPr>
                    <w:pStyle w:val="TableColumnHeading"/>
                    <w:rPr>
                      <w:szCs w:val="18"/>
                    </w:rPr>
                  </w:pPr>
                  <w:r w:rsidRPr="005F0BDB">
                    <w:rPr>
                      <w:szCs w:val="18"/>
                    </w:rPr>
                    <w:t>NSW (c)</w:t>
                  </w:r>
                </w:p>
              </w:tc>
              <w:tc>
                <w:tcPr>
                  <w:tcW w:w="1134" w:type="dxa"/>
                  <w:tcBorders>
                    <w:top w:val="single" w:sz="6" w:space="0" w:color="BFBFBF"/>
                    <w:bottom w:val="single" w:sz="6" w:space="0" w:color="auto"/>
                  </w:tcBorders>
                  <w:vAlign w:val="center"/>
                </w:tcPr>
                <w:p w14:paraId="243A9222" w14:textId="1182A10A" w:rsidR="004E5BB5" w:rsidRPr="005F0BDB" w:rsidRDefault="004E5BB5" w:rsidP="00BF4EAE">
                  <w:pPr>
                    <w:pStyle w:val="TableColumnHeading"/>
                    <w:rPr>
                      <w:szCs w:val="18"/>
                    </w:rPr>
                  </w:pPr>
                  <w:r w:rsidRPr="005F0BDB">
                    <w:rPr>
                      <w:szCs w:val="18"/>
                    </w:rPr>
                    <w:t>Vic</w:t>
                  </w:r>
                </w:p>
              </w:tc>
              <w:tc>
                <w:tcPr>
                  <w:tcW w:w="1134" w:type="dxa"/>
                  <w:tcBorders>
                    <w:top w:val="single" w:sz="6" w:space="0" w:color="BFBFBF"/>
                    <w:bottom w:val="single" w:sz="6" w:space="0" w:color="auto"/>
                  </w:tcBorders>
                  <w:vAlign w:val="center"/>
                </w:tcPr>
                <w:p w14:paraId="4F69FF0D" w14:textId="593BFF39" w:rsidR="004E5BB5" w:rsidRPr="005F0BDB" w:rsidRDefault="004E5BB5" w:rsidP="00BF4EAE">
                  <w:pPr>
                    <w:pStyle w:val="TableColumnHeading"/>
                    <w:rPr>
                      <w:szCs w:val="18"/>
                    </w:rPr>
                  </w:pPr>
                  <w:r w:rsidRPr="005F0BDB">
                    <w:rPr>
                      <w:szCs w:val="18"/>
                    </w:rPr>
                    <w:t>Qld</w:t>
                  </w:r>
                </w:p>
              </w:tc>
              <w:tc>
                <w:tcPr>
                  <w:tcW w:w="1134" w:type="dxa"/>
                  <w:tcBorders>
                    <w:top w:val="single" w:sz="6" w:space="0" w:color="BFBFBF"/>
                    <w:bottom w:val="single" w:sz="6" w:space="0" w:color="auto"/>
                  </w:tcBorders>
                  <w:vAlign w:val="center"/>
                </w:tcPr>
                <w:p w14:paraId="00F419FA" w14:textId="3DA6FA4E" w:rsidR="004E5BB5" w:rsidRPr="005F0BDB" w:rsidRDefault="004E5BB5" w:rsidP="00BF4EAE">
                  <w:pPr>
                    <w:pStyle w:val="TableColumnHeading"/>
                    <w:rPr>
                      <w:szCs w:val="18"/>
                    </w:rPr>
                  </w:pPr>
                  <w:r w:rsidRPr="005F0BDB">
                    <w:rPr>
                      <w:szCs w:val="18"/>
                    </w:rPr>
                    <w:t>WA</w:t>
                  </w:r>
                </w:p>
              </w:tc>
              <w:tc>
                <w:tcPr>
                  <w:tcW w:w="898" w:type="dxa"/>
                  <w:tcBorders>
                    <w:top w:val="single" w:sz="6" w:space="0" w:color="BFBFBF"/>
                    <w:bottom w:val="single" w:sz="6" w:space="0" w:color="auto"/>
                  </w:tcBorders>
                  <w:vAlign w:val="center"/>
                </w:tcPr>
                <w:p w14:paraId="708DFC72" w14:textId="4A7C8F29" w:rsidR="004E5BB5" w:rsidRPr="005F0BDB" w:rsidRDefault="004E5BB5" w:rsidP="00BF4EAE">
                  <w:pPr>
                    <w:pStyle w:val="TableColumnHeading"/>
                    <w:rPr>
                      <w:szCs w:val="18"/>
                    </w:rPr>
                  </w:pPr>
                  <w:r w:rsidRPr="005F0BDB">
                    <w:rPr>
                      <w:szCs w:val="18"/>
                    </w:rPr>
                    <w:t>SA</w:t>
                  </w:r>
                </w:p>
              </w:tc>
              <w:tc>
                <w:tcPr>
                  <w:tcW w:w="1370" w:type="dxa"/>
                  <w:tcBorders>
                    <w:top w:val="single" w:sz="6" w:space="0" w:color="BFBFBF"/>
                    <w:bottom w:val="single" w:sz="6" w:space="0" w:color="auto"/>
                  </w:tcBorders>
                  <w:vAlign w:val="center"/>
                </w:tcPr>
                <w:p w14:paraId="1A28ECE6" w14:textId="647BD278" w:rsidR="004E5BB5" w:rsidRPr="005F0BDB" w:rsidRDefault="004E5BB5" w:rsidP="00BF4EAE">
                  <w:pPr>
                    <w:pStyle w:val="TableColumnHeading"/>
                    <w:rPr>
                      <w:szCs w:val="18"/>
                    </w:rPr>
                  </w:pPr>
                  <w:r w:rsidRPr="005F0BDB">
                    <w:rPr>
                      <w:szCs w:val="18"/>
                    </w:rPr>
                    <w:t>Tas</w:t>
                  </w:r>
                </w:p>
              </w:tc>
              <w:tc>
                <w:tcPr>
                  <w:tcW w:w="1134" w:type="dxa"/>
                  <w:tcBorders>
                    <w:top w:val="single" w:sz="6" w:space="0" w:color="BFBFBF"/>
                    <w:bottom w:val="single" w:sz="6" w:space="0" w:color="auto"/>
                  </w:tcBorders>
                  <w:vAlign w:val="center"/>
                </w:tcPr>
                <w:p w14:paraId="600521C2" w14:textId="0772A884" w:rsidR="004E5BB5" w:rsidRPr="005F0BDB" w:rsidRDefault="004E5BB5" w:rsidP="00BF4EAE">
                  <w:pPr>
                    <w:pStyle w:val="TableColumnHeading"/>
                    <w:rPr>
                      <w:szCs w:val="18"/>
                    </w:rPr>
                  </w:pPr>
                  <w:r w:rsidRPr="005F0BDB">
                    <w:rPr>
                      <w:szCs w:val="18"/>
                    </w:rPr>
                    <w:t>ACT (c)</w:t>
                  </w:r>
                </w:p>
              </w:tc>
              <w:tc>
                <w:tcPr>
                  <w:tcW w:w="1134" w:type="dxa"/>
                  <w:tcBorders>
                    <w:top w:val="single" w:sz="6" w:space="0" w:color="BFBFBF"/>
                    <w:bottom w:val="single" w:sz="6" w:space="0" w:color="auto"/>
                  </w:tcBorders>
                  <w:shd w:val="clear" w:color="auto" w:fill="auto"/>
                  <w:tcMar>
                    <w:top w:w="28" w:type="dxa"/>
                  </w:tcMar>
                  <w:vAlign w:val="center"/>
                </w:tcPr>
                <w:p w14:paraId="617371FB" w14:textId="1F006739" w:rsidR="004E5BB5" w:rsidRPr="005F0BDB" w:rsidRDefault="004E5BB5" w:rsidP="00BF4EAE">
                  <w:pPr>
                    <w:pStyle w:val="TableColumnHeading"/>
                    <w:rPr>
                      <w:szCs w:val="18"/>
                    </w:rPr>
                  </w:pPr>
                  <w:r w:rsidRPr="005F0BDB">
                    <w:rPr>
                      <w:szCs w:val="18"/>
                    </w:rPr>
                    <w:t>NT</w:t>
                  </w:r>
                </w:p>
              </w:tc>
              <w:tc>
                <w:tcPr>
                  <w:tcW w:w="1134" w:type="dxa"/>
                  <w:tcBorders>
                    <w:top w:val="single" w:sz="6" w:space="0" w:color="BFBFBF"/>
                    <w:bottom w:val="single" w:sz="6" w:space="0" w:color="auto"/>
                  </w:tcBorders>
                  <w:shd w:val="clear" w:color="auto" w:fill="auto"/>
                  <w:tcMar>
                    <w:top w:w="28" w:type="dxa"/>
                  </w:tcMar>
                  <w:vAlign w:val="center"/>
                </w:tcPr>
                <w:p w14:paraId="24E88633" w14:textId="162478B2" w:rsidR="004E5BB5" w:rsidRPr="005F0BDB" w:rsidRDefault="004E5BB5" w:rsidP="00BF4EAE">
                  <w:pPr>
                    <w:pStyle w:val="TableColumnHeading"/>
                    <w:ind w:right="28"/>
                    <w:rPr>
                      <w:szCs w:val="18"/>
                    </w:rPr>
                  </w:pPr>
                  <w:r w:rsidRPr="005F0BDB">
                    <w:rPr>
                      <w:szCs w:val="18"/>
                    </w:rPr>
                    <w:t>Aust</w:t>
                  </w:r>
                </w:p>
              </w:tc>
            </w:tr>
            <w:tr w:rsidR="00CF6AE6" w:rsidRPr="00574B93" w14:paraId="575CF9E1" w14:textId="77777777" w:rsidTr="00CF6AE6">
              <w:trPr>
                <w:gridAfter w:val="9"/>
                <w:wAfter w:w="10440" w:type="dxa"/>
              </w:trPr>
              <w:tc>
                <w:tcPr>
                  <w:tcW w:w="13045" w:type="dxa"/>
                  <w:gridSpan w:val="10"/>
                  <w:tcBorders>
                    <w:top w:val="single" w:sz="6" w:space="0" w:color="auto"/>
                    <w:bottom w:val="single" w:sz="6" w:space="0" w:color="auto"/>
                  </w:tcBorders>
                  <w:vAlign w:val="center"/>
                </w:tcPr>
                <w:p w14:paraId="5486EDC8" w14:textId="77777777" w:rsidR="00CF6AE6" w:rsidRPr="005F0BDB" w:rsidRDefault="00CF6AE6" w:rsidP="00CC608A">
                  <w:pPr>
                    <w:pStyle w:val="TableBodyText"/>
                    <w:ind w:right="28"/>
                    <w:jc w:val="center"/>
                    <w:rPr>
                      <w:rFonts w:cs="Arial"/>
                      <w:szCs w:val="18"/>
                    </w:rPr>
                  </w:pPr>
                  <w:r w:rsidRPr="005F0BDB">
                    <w:rPr>
                      <w:rFonts w:cs="Arial"/>
                      <w:b/>
                      <w:bCs/>
                      <w:i/>
                      <w:iCs/>
                      <w:szCs w:val="18"/>
                    </w:rPr>
                    <w:t>Step 2: pi*Ri</w:t>
                  </w:r>
                </w:p>
              </w:tc>
            </w:tr>
            <w:tr w:rsidR="00CF6AE6" w:rsidRPr="00574B93" w14:paraId="137D6110" w14:textId="77777777" w:rsidTr="00CF6AE6">
              <w:trPr>
                <w:gridAfter w:val="9"/>
                <w:wAfter w:w="10440" w:type="dxa"/>
              </w:trPr>
              <w:tc>
                <w:tcPr>
                  <w:tcW w:w="7375" w:type="dxa"/>
                  <w:gridSpan w:val="5"/>
                  <w:tcBorders>
                    <w:top w:val="single" w:sz="6" w:space="0" w:color="auto"/>
                  </w:tcBorders>
                  <w:vAlign w:val="center"/>
                </w:tcPr>
                <w:p w14:paraId="24EB1FFB" w14:textId="200BD385" w:rsidR="00CF6AE6" w:rsidRPr="005F0BDB" w:rsidRDefault="00CF6AE6" w:rsidP="00CC608A">
                  <w:pPr>
                    <w:pStyle w:val="TableBodyText"/>
                    <w:jc w:val="left"/>
                    <w:rPr>
                      <w:szCs w:val="18"/>
                    </w:rPr>
                  </w:pPr>
                  <w:r w:rsidRPr="005F0BDB">
                    <w:rPr>
                      <w:rFonts w:cs="Arial"/>
                      <w:szCs w:val="18"/>
                    </w:rPr>
                    <w:t xml:space="preserve">Aboriginal and Torres Strait Islander </w:t>
                  </w:r>
                  <w:r w:rsidR="00792BE8">
                    <w:rPr>
                      <w:rFonts w:cs="Arial"/>
                      <w:szCs w:val="18"/>
                    </w:rPr>
                    <w:t>people</w:t>
                  </w:r>
                </w:p>
              </w:tc>
              <w:tc>
                <w:tcPr>
                  <w:tcW w:w="898" w:type="dxa"/>
                  <w:tcBorders>
                    <w:top w:val="single" w:sz="6" w:space="0" w:color="auto"/>
                  </w:tcBorders>
                </w:tcPr>
                <w:p w14:paraId="6B36A198" w14:textId="77777777" w:rsidR="00CF6AE6" w:rsidRPr="005F0BDB" w:rsidRDefault="00CF6AE6" w:rsidP="00CC608A">
                  <w:pPr>
                    <w:pStyle w:val="TableBodyText"/>
                    <w:rPr>
                      <w:szCs w:val="18"/>
                    </w:rPr>
                  </w:pPr>
                </w:p>
              </w:tc>
              <w:tc>
                <w:tcPr>
                  <w:tcW w:w="1370" w:type="dxa"/>
                  <w:tcBorders>
                    <w:top w:val="single" w:sz="6" w:space="0" w:color="auto"/>
                  </w:tcBorders>
                </w:tcPr>
                <w:p w14:paraId="29E23403" w14:textId="77777777" w:rsidR="00CF6AE6" w:rsidRPr="005F0BDB" w:rsidRDefault="00CF6AE6" w:rsidP="00CC608A">
                  <w:pPr>
                    <w:pStyle w:val="TableBodyText"/>
                    <w:rPr>
                      <w:szCs w:val="18"/>
                    </w:rPr>
                  </w:pPr>
                </w:p>
              </w:tc>
              <w:tc>
                <w:tcPr>
                  <w:tcW w:w="1134" w:type="dxa"/>
                  <w:tcBorders>
                    <w:top w:val="single" w:sz="6" w:space="0" w:color="auto"/>
                  </w:tcBorders>
                </w:tcPr>
                <w:p w14:paraId="65F2313A" w14:textId="77777777" w:rsidR="00CF6AE6" w:rsidRPr="005F0BDB" w:rsidRDefault="00CF6AE6" w:rsidP="00CC608A">
                  <w:pPr>
                    <w:pStyle w:val="TableBodyText"/>
                    <w:rPr>
                      <w:szCs w:val="18"/>
                    </w:rPr>
                  </w:pPr>
                </w:p>
              </w:tc>
              <w:tc>
                <w:tcPr>
                  <w:tcW w:w="1134" w:type="dxa"/>
                  <w:tcBorders>
                    <w:top w:val="single" w:sz="6" w:space="0" w:color="auto"/>
                  </w:tcBorders>
                </w:tcPr>
                <w:p w14:paraId="17576B9E" w14:textId="77777777" w:rsidR="00CF6AE6" w:rsidRPr="005F0BDB" w:rsidRDefault="00CF6AE6" w:rsidP="00CC608A">
                  <w:pPr>
                    <w:pStyle w:val="TableBodyText"/>
                    <w:rPr>
                      <w:szCs w:val="18"/>
                    </w:rPr>
                  </w:pPr>
                </w:p>
              </w:tc>
              <w:tc>
                <w:tcPr>
                  <w:tcW w:w="1134" w:type="dxa"/>
                  <w:tcBorders>
                    <w:top w:val="single" w:sz="6" w:space="0" w:color="auto"/>
                  </w:tcBorders>
                  <w:vAlign w:val="center"/>
                </w:tcPr>
                <w:p w14:paraId="0FC8554F" w14:textId="77777777" w:rsidR="00CF6AE6" w:rsidRPr="005F0BDB" w:rsidRDefault="00CF6AE6" w:rsidP="00CC608A">
                  <w:pPr>
                    <w:pStyle w:val="TableBodyText"/>
                    <w:ind w:right="28"/>
                    <w:rPr>
                      <w:rFonts w:cs="Arial"/>
                      <w:szCs w:val="18"/>
                    </w:rPr>
                  </w:pPr>
                </w:p>
              </w:tc>
            </w:tr>
            <w:tr w:rsidR="00CF6AE6" w:rsidRPr="00574B93" w14:paraId="0E5EE2F3" w14:textId="77777777" w:rsidTr="00CF6AE6">
              <w:trPr>
                <w:gridAfter w:val="9"/>
                <w:wAfter w:w="10440" w:type="dxa"/>
              </w:trPr>
              <w:tc>
                <w:tcPr>
                  <w:tcW w:w="2839" w:type="dxa"/>
                  <w:vAlign w:val="center"/>
                </w:tcPr>
                <w:p w14:paraId="4C01607A" w14:textId="77777777" w:rsidR="00CF6AE6" w:rsidRPr="005F0BDB" w:rsidRDefault="00CF6AE6" w:rsidP="00CC608A">
                  <w:pPr>
                    <w:pStyle w:val="TableBodyText"/>
                    <w:jc w:val="left"/>
                    <w:rPr>
                      <w:szCs w:val="18"/>
                    </w:rPr>
                  </w:pPr>
                  <w:r w:rsidRPr="005F0BDB">
                    <w:rPr>
                      <w:szCs w:val="18"/>
                    </w:rPr>
                    <w:tab/>
                    <w:t>17/18–20 years</w:t>
                  </w:r>
                </w:p>
              </w:tc>
              <w:tc>
                <w:tcPr>
                  <w:tcW w:w="1134" w:type="dxa"/>
                  <w:vAlign w:val="center"/>
                </w:tcPr>
                <w:p w14:paraId="6BDF14F7" w14:textId="77777777" w:rsidR="00CF6AE6" w:rsidRPr="005F0BDB" w:rsidRDefault="00CF6AE6" w:rsidP="00CC608A">
                  <w:pPr>
                    <w:pStyle w:val="TableBodyText"/>
                    <w:rPr>
                      <w:szCs w:val="18"/>
                    </w:rPr>
                  </w:pPr>
                  <w:r w:rsidRPr="005F0BDB">
                    <w:rPr>
                      <w:rFonts w:cs="Arial"/>
                      <w:szCs w:val="18"/>
                    </w:rPr>
                    <w:t xml:space="preserve">  11.7</w:t>
                  </w:r>
                </w:p>
              </w:tc>
              <w:tc>
                <w:tcPr>
                  <w:tcW w:w="1134" w:type="dxa"/>
                  <w:vAlign w:val="center"/>
                </w:tcPr>
                <w:p w14:paraId="6834301A" w14:textId="77777777" w:rsidR="00CF6AE6" w:rsidRPr="005F0BDB" w:rsidRDefault="00CF6AE6" w:rsidP="00CC608A">
                  <w:pPr>
                    <w:pStyle w:val="TableBodyText"/>
                    <w:rPr>
                      <w:szCs w:val="18"/>
                    </w:rPr>
                  </w:pPr>
                  <w:r w:rsidRPr="005F0BDB">
                    <w:rPr>
                      <w:rFonts w:cs="Arial"/>
                      <w:szCs w:val="18"/>
                    </w:rPr>
                    <w:t xml:space="preserve">  2.6</w:t>
                  </w:r>
                </w:p>
              </w:tc>
              <w:tc>
                <w:tcPr>
                  <w:tcW w:w="1134" w:type="dxa"/>
                  <w:vAlign w:val="center"/>
                </w:tcPr>
                <w:p w14:paraId="352656B3" w14:textId="77777777" w:rsidR="00CF6AE6" w:rsidRPr="005F0BDB" w:rsidRDefault="00CF6AE6" w:rsidP="00CC608A">
                  <w:pPr>
                    <w:pStyle w:val="TableBodyText"/>
                    <w:rPr>
                      <w:szCs w:val="18"/>
                    </w:rPr>
                  </w:pPr>
                  <w:r w:rsidRPr="005F0BDB">
                    <w:rPr>
                      <w:rFonts w:cs="Arial"/>
                      <w:szCs w:val="18"/>
                    </w:rPr>
                    <w:t xml:space="preserve">  12.2</w:t>
                  </w:r>
                </w:p>
              </w:tc>
              <w:tc>
                <w:tcPr>
                  <w:tcW w:w="1134" w:type="dxa"/>
                  <w:vAlign w:val="center"/>
                </w:tcPr>
                <w:p w14:paraId="1AD8D12B" w14:textId="77777777" w:rsidR="00CF6AE6" w:rsidRPr="005F0BDB" w:rsidRDefault="00CF6AE6" w:rsidP="00CC608A">
                  <w:pPr>
                    <w:pStyle w:val="TableBodyText"/>
                    <w:rPr>
                      <w:szCs w:val="18"/>
                    </w:rPr>
                  </w:pPr>
                  <w:r w:rsidRPr="005F0BDB">
                    <w:rPr>
                      <w:rFonts w:cs="Arial"/>
                      <w:szCs w:val="18"/>
                    </w:rPr>
                    <w:t xml:space="preserve">  5.8</w:t>
                  </w:r>
                </w:p>
              </w:tc>
              <w:tc>
                <w:tcPr>
                  <w:tcW w:w="898" w:type="dxa"/>
                  <w:vAlign w:val="center"/>
                </w:tcPr>
                <w:p w14:paraId="0ADD24AF" w14:textId="77777777" w:rsidR="00CF6AE6" w:rsidRPr="005F0BDB" w:rsidRDefault="00CF6AE6" w:rsidP="00CC608A">
                  <w:pPr>
                    <w:pStyle w:val="TableBodyText"/>
                    <w:rPr>
                      <w:szCs w:val="18"/>
                    </w:rPr>
                  </w:pPr>
                  <w:r w:rsidRPr="005F0BDB">
                    <w:rPr>
                      <w:rFonts w:cs="Arial"/>
                      <w:szCs w:val="18"/>
                    </w:rPr>
                    <w:t xml:space="preserve">  2.2</w:t>
                  </w:r>
                </w:p>
              </w:tc>
              <w:tc>
                <w:tcPr>
                  <w:tcW w:w="1370" w:type="dxa"/>
                  <w:vAlign w:val="center"/>
                </w:tcPr>
                <w:p w14:paraId="60D4FAAE" w14:textId="77777777" w:rsidR="00CF6AE6" w:rsidRPr="005F0BDB" w:rsidRDefault="00CF6AE6" w:rsidP="00CC608A">
                  <w:pPr>
                    <w:pStyle w:val="TableBodyText"/>
                    <w:rPr>
                      <w:szCs w:val="18"/>
                    </w:rPr>
                  </w:pPr>
                  <w:r w:rsidRPr="005F0BDB">
                    <w:rPr>
                      <w:rFonts w:cs="Arial"/>
                      <w:szCs w:val="18"/>
                    </w:rPr>
                    <w:t xml:space="preserve">  1.6</w:t>
                  </w:r>
                </w:p>
              </w:tc>
              <w:tc>
                <w:tcPr>
                  <w:tcW w:w="1134" w:type="dxa"/>
                  <w:vAlign w:val="center"/>
                </w:tcPr>
                <w:p w14:paraId="65A1CC63" w14:textId="77777777" w:rsidR="00CF6AE6" w:rsidRPr="005F0BDB" w:rsidRDefault="00CF6AE6" w:rsidP="00CC608A">
                  <w:pPr>
                    <w:pStyle w:val="TableBodyText"/>
                    <w:rPr>
                      <w:szCs w:val="18"/>
                    </w:rPr>
                  </w:pPr>
                  <w:r w:rsidRPr="005F0BDB">
                    <w:rPr>
                      <w:rFonts w:cs="Arial"/>
                      <w:szCs w:val="18"/>
                    </w:rPr>
                    <w:t xml:space="preserve">  0.4</w:t>
                  </w:r>
                </w:p>
              </w:tc>
              <w:tc>
                <w:tcPr>
                  <w:tcW w:w="1134" w:type="dxa"/>
                  <w:vAlign w:val="center"/>
                </w:tcPr>
                <w:p w14:paraId="0B2AD061" w14:textId="77777777" w:rsidR="00CF6AE6" w:rsidRPr="005F0BDB" w:rsidRDefault="00CF6AE6" w:rsidP="00CC608A">
                  <w:pPr>
                    <w:pStyle w:val="TableBodyText"/>
                    <w:rPr>
                      <w:szCs w:val="18"/>
                    </w:rPr>
                  </w:pPr>
                  <w:r w:rsidRPr="005F0BDB">
                    <w:rPr>
                      <w:rFonts w:cs="Arial"/>
                      <w:szCs w:val="18"/>
                    </w:rPr>
                    <w:t xml:space="preserve">  4.6</w:t>
                  </w:r>
                </w:p>
              </w:tc>
              <w:tc>
                <w:tcPr>
                  <w:tcW w:w="1134" w:type="dxa"/>
                  <w:vAlign w:val="center"/>
                </w:tcPr>
                <w:p w14:paraId="0488C79F" w14:textId="77777777" w:rsidR="00CF6AE6" w:rsidRPr="005F0BDB" w:rsidRDefault="00CF6AE6" w:rsidP="00CC608A">
                  <w:pPr>
                    <w:pStyle w:val="TableBodyText"/>
                    <w:ind w:right="28"/>
                    <w:rPr>
                      <w:szCs w:val="18"/>
                    </w:rPr>
                  </w:pPr>
                  <w:r w:rsidRPr="005F0BDB">
                    <w:rPr>
                      <w:rFonts w:cs="Arial"/>
                      <w:szCs w:val="18"/>
                    </w:rPr>
                    <w:t xml:space="preserve">  46.6</w:t>
                  </w:r>
                </w:p>
              </w:tc>
            </w:tr>
            <w:tr w:rsidR="00CF6AE6" w:rsidRPr="00574B93" w14:paraId="111182EC" w14:textId="77777777" w:rsidTr="00CF6AE6">
              <w:trPr>
                <w:gridAfter w:val="9"/>
                <w:wAfter w:w="10440" w:type="dxa"/>
              </w:trPr>
              <w:tc>
                <w:tcPr>
                  <w:tcW w:w="2839" w:type="dxa"/>
                  <w:vAlign w:val="center"/>
                </w:tcPr>
                <w:p w14:paraId="693542FD" w14:textId="77777777" w:rsidR="00CF6AE6" w:rsidRPr="005F0BDB" w:rsidRDefault="00CF6AE6" w:rsidP="00CC608A">
                  <w:pPr>
                    <w:pStyle w:val="TableBodyText"/>
                    <w:jc w:val="left"/>
                    <w:rPr>
                      <w:szCs w:val="18"/>
                    </w:rPr>
                  </w:pPr>
                  <w:r w:rsidRPr="005F0BDB">
                    <w:rPr>
                      <w:szCs w:val="18"/>
                    </w:rPr>
                    <w:tab/>
                    <w:t>20–24 years</w:t>
                  </w:r>
                </w:p>
              </w:tc>
              <w:tc>
                <w:tcPr>
                  <w:tcW w:w="1134" w:type="dxa"/>
                  <w:vAlign w:val="center"/>
                </w:tcPr>
                <w:p w14:paraId="3B57E563" w14:textId="77777777" w:rsidR="00CF6AE6" w:rsidRPr="005F0BDB" w:rsidRDefault="00CF6AE6" w:rsidP="00CC608A">
                  <w:pPr>
                    <w:pStyle w:val="TableBodyText"/>
                    <w:rPr>
                      <w:szCs w:val="18"/>
                    </w:rPr>
                  </w:pPr>
                  <w:r w:rsidRPr="005F0BDB">
                    <w:rPr>
                      <w:rFonts w:cs="Arial"/>
                      <w:szCs w:val="18"/>
                    </w:rPr>
                    <w:t xml:space="preserve">  51.0</w:t>
                  </w:r>
                </w:p>
              </w:tc>
              <w:tc>
                <w:tcPr>
                  <w:tcW w:w="1134" w:type="dxa"/>
                  <w:vAlign w:val="center"/>
                </w:tcPr>
                <w:p w14:paraId="3607DC02" w14:textId="77777777" w:rsidR="00CF6AE6" w:rsidRPr="005F0BDB" w:rsidRDefault="00CF6AE6" w:rsidP="00CC608A">
                  <w:pPr>
                    <w:pStyle w:val="TableBodyText"/>
                    <w:rPr>
                      <w:szCs w:val="18"/>
                    </w:rPr>
                  </w:pPr>
                  <w:r w:rsidRPr="005F0BDB">
                    <w:rPr>
                      <w:rFonts w:cs="Arial"/>
                      <w:szCs w:val="18"/>
                    </w:rPr>
                    <w:t xml:space="preserve">  11.4</w:t>
                  </w:r>
                </w:p>
              </w:tc>
              <w:tc>
                <w:tcPr>
                  <w:tcW w:w="1134" w:type="dxa"/>
                  <w:vAlign w:val="center"/>
                </w:tcPr>
                <w:p w14:paraId="669018C8" w14:textId="77777777" w:rsidR="00CF6AE6" w:rsidRPr="005F0BDB" w:rsidRDefault="00CF6AE6" w:rsidP="00CC608A">
                  <w:pPr>
                    <w:pStyle w:val="TableBodyText"/>
                    <w:rPr>
                      <w:szCs w:val="18"/>
                    </w:rPr>
                  </w:pPr>
                  <w:r w:rsidRPr="005F0BDB">
                    <w:rPr>
                      <w:rFonts w:cs="Arial"/>
                      <w:szCs w:val="18"/>
                    </w:rPr>
                    <w:t xml:space="preserve">  48.6</w:t>
                  </w:r>
                </w:p>
              </w:tc>
              <w:tc>
                <w:tcPr>
                  <w:tcW w:w="1134" w:type="dxa"/>
                  <w:vAlign w:val="center"/>
                </w:tcPr>
                <w:p w14:paraId="4113AB9D" w14:textId="77777777" w:rsidR="00CF6AE6" w:rsidRPr="005F0BDB" w:rsidRDefault="00CF6AE6" w:rsidP="00CC608A">
                  <w:pPr>
                    <w:pStyle w:val="TableBodyText"/>
                    <w:rPr>
                      <w:szCs w:val="18"/>
                    </w:rPr>
                  </w:pPr>
                  <w:r w:rsidRPr="005F0BDB">
                    <w:rPr>
                      <w:rFonts w:cs="Arial"/>
                      <w:szCs w:val="18"/>
                    </w:rPr>
                    <w:t xml:space="preserve">  26.8</w:t>
                  </w:r>
                </w:p>
              </w:tc>
              <w:tc>
                <w:tcPr>
                  <w:tcW w:w="898" w:type="dxa"/>
                  <w:vAlign w:val="center"/>
                </w:tcPr>
                <w:p w14:paraId="2AAB82A6" w14:textId="77777777" w:rsidR="00CF6AE6" w:rsidRPr="005F0BDB" w:rsidRDefault="00CF6AE6" w:rsidP="00CC608A">
                  <w:pPr>
                    <w:pStyle w:val="TableBodyText"/>
                    <w:rPr>
                      <w:szCs w:val="18"/>
                    </w:rPr>
                  </w:pPr>
                  <w:r w:rsidRPr="005F0BDB">
                    <w:rPr>
                      <w:rFonts w:cs="Arial"/>
                      <w:szCs w:val="18"/>
                    </w:rPr>
                    <w:t xml:space="preserve">  10.6</w:t>
                  </w:r>
                </w:p>
              </w:tc>
              <w:tc>
                <w:tcPr>
                  <w:tcW w:w="1370" w:type="dxa"/>
                  <w:vAlign w:val="center"/>
                </w:tcPr>
                <w:p w14:paraId="10BFE144" w14:textId="77777777" w:rsidR="00CF6AE6" w:rsidRPr="005F0BDB" w:rsidRDefault="00CF6AE6" w:rsidP="00CC608A">
                  <w:pPr>
                    <w:pStyle w:val="TableBodyText"/>
                    <w:rPr>
                      <w:szCs w:val="18"/>
                    </w:rPr>
                  </w:pPr>
                  <w:r w:rsidRPr="005F0BDB">
                    <w:rPr>
                      <w:rFonts w:cs="Arial"/>
                      <w:szCs w:val="18"/>
                    </w:rPr>
                    <w:t xml:space="preserve">  6.9</w:t>
                  </w:r>
                </w:p>
              </w:tc>
              <w:tc>
                <w:tcPr>
                  <w:tcW w:w="1134" w:type="dxa"/>
                  <w:vAlign w:val="center"/>
                </w:tcPr>
                <w:p w14:paraId="2C31A1B4" w14:textId="77777777" w:rsidR="00CF6AE6" w:rsidRPr="005F0BDB" w:rsidRDefault="00CF6AE6" w:rsidP="00CC608A">
                  <w:pPr>
                    <w:pStyle w:val="TableBodyText"/>
                    <w:rPr>
                      <w:szCs w:val="18"/>
                    </w:rPr>
                  </w:pPr>
                  <w:r w:rsidRPr="005F0BDB">
                    <w:rPr>
                      <w:rFonts w:cs="Arial"/>
                      <w:szCs w:val="18"/>
                    </w:rPr>
                    <w:t xml:space="preserve">  1.6</w:t>
                  </w:r>
                </w:p>
              </w:tc>
              <w:tc>
                <w:tcPr>
                  <w:tcW w:w="1134" w:type="dxa"/>
                  <w:vAlign w:val="center"/>
                </w:tcPr>
                <w:p w14:paraId="0715527B" w14:textId="77777777" w:rsidR="00CF6AE6" w:rsidRPr="005F0BDB" w:rsidRDefault="00CF6AE6" w:rsidP="00CC608A">
                  <w:pPr>
                    <w:pStyle w:val="TableBodyText"/>
                    <w:rPr>
                      <w:szCs w:val="18"/>
                    </w:rPr>
                  </w:pPr>
                  <w:r w:rsidRPr="005F0BDB">
                    <w:rPr>
                      <w:rFonts w:cs="Arial"/>
                      <w:szCs w:val="18"/>
                    </w:rPr>
                    <w:t xml:space="preserve">  22.3</w:t>
                  </w:r>
                </w:p>
              </w:tc>
              <w:tc>
                <w:tcPr>
                  <w:tcW w:w="1134" w:type="dxa"/>
                  <w:vAlign w:val="center"/>
                </w:tcPr>
                <w:p w14:paraId="5809F539" w14:textId="77777777" w:rsidR="00CF6AE6" w:rsidRPr="005F0BDB" w:rsidRDefault="00CF6AE6" w:rsidP="00CC608A">
                  <w:pPr>
                    <w:pStyle w:val="TableBodyText"/>
                    <w:ind w:right="28"/>
                    <w:rPr>
                      <w:szCs w:val="18"/>
                    </w:rPr>
                  </w:pPr>
                  <w:r w:rsidRPr="005F0BDB">
                    <w:rPr>
                      <w:rFonts w:cs="Arial"/>
                      <w:szCs w:val="18"/>
                    </w:rPr>
                    <w:t xml:space="preserve">  179.2</w:t>
                  </w:r>
                </w:p>
              </w:tc>
            </w:tr>
            <w:tr w:rsidR="00CF6AE6" w:rsidRPr="00574B93" w14:paraId="41CDA908" w14:textId="77777777" w:rsidTr="00CF6AE6">
              <w:trPr>
                <w:gridAfter w:val="9"/>
                <w:wAfter w:w="10440" w:type="dxa"/>
              </w:trPr>
              <w:tc>
                <w:tcPr>
                  <w:tcW w:w="2839" w:type="dxa"/>
                  <w:vAlign w:val="center"/>
                </w:tcPr>
                <w:p w14:paraId="67D84AD5" w14:textId="77777777" w:rsidR="00CF6AE6" w:rsidRPr="005F0BDB" w:rsidRDefault="00CF6AE6" w:rsidP="00CC608A">
                  <w:pPr>
                    <w:pStyle w:val="TableBodyText"/>
                    <w:jc w:val="left"/>
                    <w:rPr>
                      <w:szCs w:val="18"/>
                    </w:rPr>
                  </w:pPr>
                  <w:r w:rsidRPr="005F0BDB">
                    <w:rPr>
                      <w:szCs w:val="18"/>
                    </w:rPr>
                    <w:tab/>
                    <w:t>25–29 years</w:t>
                  </w:r>
                </w:p>
              </w:tc>
              <w:tc>
                <w:tcPr>
                  <w:tcW w:w="1134" w:type="dxa"/>
                  <w:vAlign w:val="center"/>
                </w:tcPr>
                <w:p w14:paraId="6FBBC8EF" w14:textId="77777777" w:rsidR="00CF6AE6" w:rsidRPr="005F0BDB" w:rsidRDefault="00CF6AE6" w:rsidP="00CC608A">
                  <w:pPr>
                    <w:pStyle w:val="TableBodyText"/>
                    <w:rPr>
                      <w:szCs w:val="18"/>
                    </w:rPr>
                  </w:pPr>
                  <w:r w:rsidRPr="005F0BDB">
                    <w:rPr>
                      <w:rFonts w:cs="Arial"/>
                      <w:szCs w:val="18"/>
                    </w:rPr>
                    <w:t xml:space="preserve">  36.8</w:t>
                  </w:r>
                </w:p>
              </w:tc>
              <w:tc>
                <w:tcPr>
                  <w:tcW w:w="1134" w:type="dxa"/>
                  <w:vAlign w:val="center"/>
                </w:tcPr>
                <w:p w14:paraId="121866D2" w14:textId="77777777" w:rsidR="00CF6AE6" w:rsidRPr="005F0BDB" w:rsidRDefault="00CF6AE6" w:rsidP="00CC608A">
                  <w:pPr>
                    <w:pStyle w:val="TableBodyText"/>
                    <w:rPr>
                      <w:szCs w:val="18"/>
                    </w:rPr>
                  </w:pPr>
                  <w:r w:rsidRPr="005F0BDB">
                    <w:rPr>
                      <w:rFonts w:cs="Arial"/>
                      <w:szCs w:val="18"/>
                    </w:rPr>
                    <w:t xml:space="preserve">  8.7</w:t>
                  </w:r>
                </w:p>
              </w:tc>
              <w:tc>
                <w:tcPr>
                  <w:tcW w:w="1134" w:type="dxa"/>
                  <w:vAlign w:val="center"/>
                </w:tcPr>
                <w:p w14:paraId="4D2D52A4" w14:textId="77777777" w:rsidR="00CF6AE6" w:rsidRPr="005F0BDB" w:rsidRDefault="00CF6AE6" w:rsidP="00CC608A">
                  <w:pPr>
                    <w:pStyle w:val="TableBodyText"/>
                    <w:rPr>
                      <w:szCs w:val="18"/>
                    </w:rPr>
                  </w:pPr>
                  <w:r w:rsidRPr="005F0BDB">
                    <w:rPr>
                      <w:rFonts w:cs="Arial"/>
                      <w:szCs w:val="18"/>
                    </w:rPr>
                    <w:t xml:space="preserve">  37.4</w:t>
                  </w:r>
                </w:p>
              </w:tc>
              <w:tc>
                <w:tcPr>
                  <w:tcW w:w="1134" w:type="dxa"/>
                  <w:vAlign w:val="center"/>
                </w:tcPr>
                <w:p w14:paraId="5EC83AF0" w14:textId="77777777" w:rsidR="00CF6AE6" w:rsidRPr="005F0BDB" w:rsidRDefault="00CF6AE6" w:rsidP="00CC608A">
                  <w:pPr>
                    <w:pStyle w:val="TableBodyText"/>
                    <w:rPr>
                      <w:szCs w:val="18"/>
                    </w:rPr>
                  </w:pPr>
                  <w:r w:rsidRPr="005F0BDB">
                    <w:rPr>
                      <w:rFonts w:cs="Arial"/>
                      <w:szCs w:val="18"/>
                    </w:rPr>
                    <w:t xml:space="preserve">  20.6</w:t>
                  </w:r>
                </w:p>
              </w:tc>
              <w:tc>
                <w:tcPr>
                  <w:tcW w:w="898" w:type="dxa"/>
                  <w:vAlign w:val="center"/>
                </w:tcPr>
                <w:p w14:paraId="4289EF77" w14:textId="77777777" w:rsidR="00CF6AE6" w:rsidRPr="005F0BDB" w:rsidRDefault="00CF6AE6" w:rsidP="00CC608A">
                  <w:pPr>
                    <w:pStyle w:val="TableBodyText"/>
                    <w:rPr>
                      <w:szCs w:val="18"/>
                    </w:rPr>
                  </w:pPr>
                  <w:r w:rsidRPr="005F0BDB">
                    <w:rPr>
                      <w:rFonts w:cs="Arial"/>
                      <w:szCs w:val="18"/>
                    </w:rPr>
                    <w:t xml:space="preserve">  7.8</w:t>
                  </w:r>
                </w:p>
              </w:tc>
              <w:tc>
                <w:tcPr>
                  <w:tcW w:w="1370" w:type="dxa"/>
                  <w:vAlign w:val="center"/>
                </w:tcPr>
                <w:p w14:paraId="40B47FBF" w14:textId="77777777" w:rsidR="00CF6AE6" w:rsidRPr="005F0BDB" w:rsidRDefault="00CF6AE6" w:rsidP="00CC608A">
                  <w:pPr>
                    <w:pStyle w:val="TableBodyText"/>
                    <w:rPr>
                      <w:szCs w:val="18"/>
                    </w:rPr>
                  </w:pPr>
                  <w:r w:rsidRPr="005F0BDB">
                    <w:rPr>
                      <w:rFonts w:cs="Arial"/>
                      <w:szCs w:val="18"/>
                    </w:rPr>
                    <w:t xml:space="preserve">  4.9</w:t>
                  </w:r>
                </w:p>
              </w:tc>
              <w:tc>
                <w:tcPr>
                  <w:tcW w:w="1134" w:type="dxa"/>
                  <w:vAlign w:val="center"/>
                </w:tcPr>
                <w:p w14:paraId="6795A238" w14:textId="77777777" w:rsidR="00CF6AE6" w:rsidRPr="005F0BDB" w:rsidRDefault="00CF6AE6" w:rsidP="00CC608A">
                  <w:pPr>
                    <w:pStyle w:val="TableBodyText"/>
                    <w:rPr>
                      <w:szCs w:val="18"/>
                    </w:rPr>
                  </w:pPr>
                  <w:r w:rsidRPr="005F0BDB">
                    <w:rPr>
                      <w:rFonts w:cs="Arial"/>
                      <w:szCs w:val="18"/>
                    </w:rPr>
                    <w:t xml:space="preserve">  1.2</w:t>
                  </w:r>
                </w:p>
              </w:tc>
              <w:tc>
                <w:tcPr>
                  <w:tcW w:w="1134" w:type="dxa"/>
                  <w:vAlign w:val="center"/>
                </w:tcPr>
                <w:p w14:paraId="727D2465" w14:textId="77777777" w:rsidR="00CF6AE6" w:rsidRPr="005F0BDB" w:rsidRDefault="00CF6AE6" w:rsidP="00CC608A">
                  <w:pPr>
                    <w:pStyle w:val="TableBodyText"/>
                    <w:rPr>
                      <w:szCs w:val="18"/>
                    </w:rPr>
                  </w:pPr>
                  <w:r w:rsidRPr="005F0BDB">
                    <w:rPr>
                      <w:rFonts w:cs="Arial"/>
                      <w:szCs w:val="18"/>
                    </w:rPr>
                    <w:t xml:space="preserve">  19.1</w:t>
                  </w:r>
                </w:p>
              </w:tc>
              <w:tc>
                <w:tcPr>
                  <w:tcW w:w="1134" w:type="dxa"/>
                  <w:vAlign w:val="center"/>
                </w:tcPr>
                <w:p w14:paraId="45EA1FAA" w14:textId="77777777" w:rsidR="00CF6AE6" w:rsidRPr="005F0BDB" w:rsidRDefault="00CF6AE6" w:rsidP="00CC608A">
                  <w:pPr>
                    <w:pStyle w:val="TableBodyText"/>
                    <w:ind w:right="28"/>
                    <w:rPr>
                      <w:szCs w:val="18"/>
                    </w:rPr>
                  </w:pPr>
                  <w:r w:rsidRPr="005F0BDB">
                    <w:rPr>
                      <w:rFonts w:cs="Arial"/>
                      <w:szCs w:val="18"/>
                    </w:rPr>
                    <w:t xml:space="preserve">  136.4</w:t>
                  </w:r>
                </w:p>
              </w:tc>
            </w:tr>
            <w:tr w:rsidR="00CF6AE6" w:rsidRPr="00574B93" w14:paraId="54410683" w14:textId="77777777" w:rsidTr="00CF6AE6">
              <w:trPr>
                <w:gridAfter w:val="9"/>
                <w:wAfter w:w="10440" w:type="dxa"/>
              </w:trPr>
              <w:tc>
                <w:tcPr>
                  <w:tcW w:w="2839" w:type="dxa"/>
                  <w:vAlign w:val="center"/>
                </w:tcPr>
                <w:p w14:paraId="09DA5D71" w14:textId="77777777" w:rsidR="00CF6AE6" w:rsidRPr="005F0BDB" w:rsidRDefault="00CF6AE6" w:rsidP="00CC608A">
                  <w:pPr>
                    <w:pStyle w:val="TableBodyText"/>
                    <w:jc w:val="left"/>
                    <w:rPr>
                      <w:szCs w:val="18"/>
                    </w:rPr>
                  </w:pPr>
                  <w:r w:rsidRPr="005F0BDB">
                    <w:rPr>
                      <w:szCs w:val="18"/>
                    </w:rPr>
                    <w:tab/>
                    <w:t>30–34 years</w:t>
                  </w:r>
                </w:p>
              </w:tc>
              <w:tc>
                <w:tcPr>
                  <w:tcW w:w="1134" w:type="dxa"/>
                  <w:vAlign w:val="center"/>
                </w:tcPr>
                <w:p w14:paraId="193F811C" w14:textId="77777777" w:rsidR="00CF6AE6" w:rsidRPr="005F0BDB" w:rsidRDefault="00CF6AE6" w:rsidP="00CC608A">
                  <w:pPr>
                    <w:pStyle w:val="TableBodyText"/>
                    <w:rPr>
                      <w:szCs w:val="18"/>
                    </w:rPr>
                  </w:pPr>
                  <w:r w:rsidRPr="005F0BDB">
                    <w:rPr>
                      <w:rFonts w:cs="Arial"/>
                      <w:szCs w:val="18"/>
                    </w:rPr>
                    <w:t xml:space="preserve">  25.5</w:t>
                  </w:r>
                </w:p>
              </w:tc>
              <w:tc>
                <w:tcPr>
                  <w:tcW w:w="1134" w:type="dxa"/>
                  <w:vAlign w:val="center"/>
                </w:tcPr>
                <w:p w14:paraId="3448C678" w14:textId="77777777" w:rsidR="00CF6AE6" w:rsidRPr="005F0BDB" w:rsidRDefault="00CF6AE6" w:rsidP="00CC608A">
                  <w:pPr>
                    <w:pStyle w:val="TableBodyText"/>
                    <w:rPr>
                      <w:szCs w:val="18"/>
                    </w:rPr>
                  </w:pPr>
                  <w:r w:rsidRPr="005F0BDB">
                    <w:rPr>
                      <w:rFonts w:cs="Arial"/>
                      <w:szCs w:val="18"/>
                    </w:rPr>
                    <w:t xml:space="preserve">  6.0</w:t>
                  </w:r>
                </w:p>
              </w:tc>
              <w:tc>
                <w:tcPr>
                  <w:tcW w:w="1134" w:type="dxa"/>
                  <w:vAlign w:val="center"/>
                </w:tcPr>
                <w:p w14:paraId="66F2C561" w14:textId="77777777" w:rsidR="00CF6AE6" w:rsidRPr="005F0BDB" w:rsidRDefault="00CF6AE6" w:rsidP="00CC608A">
                  <w:pPr>
                    <w:pStyle w:val="TableBodyText"/>
                    <w:rPr>
                      <w:szCs w:val="18"/>
                    </w:rPr>
                  </w:pPr>
                  <w:r w:rsidRPr="005F0BDB">
                    <w:rPr>
                      <w:rFonts w:cs="Arial"/>
                      <w:szCs w:val="18"/>
                    </w:rPr>
                    <w:t xml:space="preserve">  27.3</w:t>
                  </w:r>
                </w:p>
              </w:tc>
              <w:tc>
                <w:tcPr>
                  <w:tcW w:w="1134" w:type="dxa"/>
                  <w:vAlign w:val="center"/>
                </w:tcPr>
                <w:p w14:paraId="0A8B07A3" w14:textId="77777777" w:rsidR="00CF6AE6" w:rsidRPr="005F0BDB" w:rsidRDefault="00CF6AE6" w:rsidP="00CC608A">
                  <w:pPr>
                    <w:pStyle w:val="TableBodyText"/>
                    <w:rPr>
                      <w:szCs w:val="18"/>
                    </w:rPr>
                  </w:pPr>
                  <w:r w:rsidRPr="005F0BDB">
                    <w:rPr>
                      <w:rFonts w:cs="Arial"/>
                      <w:szCs w:val="18"/>
                    </w:rPr>
                    <w:t xml:space="preserve">  13.7</w:t>
                  </w:r>
                </w:p>
              </w:tc>
              <w:tc>
                <w:tcPr>
                  <w:tcW w:w="898" w:type="dxa"/>
                  <w:vAlign w:val="center"/>
                </w:tcPr>
                <w:p w14:paraId="12B0B330" w14:textId="77777777" w:rsidR="00CF6AE6" w:rsidRPr="005F0BDB" w:rsidRDefault="00CF6AE6" w:rsidP="00CC608A">
                  <w:pPr>
                    <w:pStyle w:val="TableBodyText"/>
                    <w:rPr>
                      <w:szCs w:val="18"/>
                    </w:rPr>
                  </w:pPr>
                  <w:r w:rsidRPr="005F0BDB">
                    <w:rPr>
                      <w:rFonts w:cs="Arial"/>
                      <w:szCs w:val="18"/>
                    </w:rPr>
                    <w:t xml:space="preserve">  5.6</w:t>
                  </w:r>
                </w:p>
              </w:tc>
              <w:tc>
                <w:tcPr>
                  <w:tcW w:w="1370" w:type="dxa"/>
                  <w:vAlign w:val="center"/>
                </w:tcPr>
                <w:p w14:paraId="1FD6EA0B" w14:textId="77777777" w:rsidR="00CF6AE6" w:rsidRPr="005F0BDB" w:rsidRDefault="00CF6AE6" w:rsidP="00CC608A">
                  <w:pPr>
                    <w:pStyle w:val="TableBodyText"/>
                    <w:rPr>
                      <w:szCs w:val="18"/>
                    </w:rPr>
                  </w:pPr>
                  <w:r w:rsidRPr="005F0BDB">
                    <w:rPr>
                      <w:rFonts w:cs="Arial"/>
                      <w:szCs w:val="18"/>
                    </w:rPr>
                    <w:t xml:space="preserve">  2.9</w:t>
                  </w:r>
                </w:p>
              </w:tc>
              <w:tc>
                <w:tcPr>
                  <w:tcW w:w="1134" w:type="dxa"/>
                  <w:vAlign w:val="center"/>
                </w:tcPr>
                <w:p w14:paraId="12DD64EA" w14:textId="77777777" w:rsidR="00CF6AE6" w:rsidRPr="005F0BDB" w:rsidRDefault="00CF6AE6" w:rsidP="00CC608A">
                  <w:pPr>
                    <w:pStyle w:val="TableBodyText"/>
                    <w:rPr>
                      <w:szCs w:val="18"/>
                    </w:rPr>
                  </w:pPr>
                  <w:r w:rsidRPr="005F0BDB">
                    <w:rPr>
                      <w:rFonts w:cs="Arial"/>
                      <w:szCs w:val="18"/>
                    </w:rPr>
                    <w:t xml:space="preserve">  1.0</w:t>
                  </w:r>
                </w:p>
              </w:tc>
              <w:tc>
                <w:tcPr>
                  <w:tcW w:w="1134" w:type="dxa"/>
                  <w:vAlign w:val="center"/>
                </w:tcPr>
                <w:p w14:paraId="52753255" w14:textId="77777777" w:rsidR="00CF6AE6" w:rsidRPr="005F0BDB" w:rsidRDefault="00CF6AE6" w:rsidP="00CC608A">
                  <w:pPr>
                    <w:pStyle w:val="TableBodyText"/>
                    <w:rPr>
                      <w:szCs w:val="18"/>
                    </w:rPr>
                  </w:pPr>
                  <w:r w:rsidRPr="005F0BDB">
                    <w:rPr>
                      <w:rFonts w:cs="Arial"/>
                      <w:szCs w:val="18"/>
                    </w:rPr>
                    <w:t xml:space="preserve">  13.4</w:t>
                  </w:r>
                </w:p>
              </w:tc>
              <w:tc>
                <w:tcPr>
                  <w:tcW w:w="1134" w:type="dxa"/>
                  <w:vAlign w:val="center"/>
                </w:tcPr>
                <w:p w14:paraId="7518D219" w14:textId="77777777" w:rsidR="00CF6AE6" w:rsidRPr="005F0BDB" w:rsidRDefault="00CF6AE6" w:rsidP="00CC608A">
                  <w:pPr>
                    <w:pStyle w:val="TableBodyText"/>
                    <w:ind w:right="28"/>
                    <w:rPr>
                      <w:szCs w:val="18"/>
                    </w:rPr>
                  </w:pPr>
                  <w:r w:rsidRPr="005F0BDB">
                    <w:rPr>
                      <w:rFonts w:cs="Arial"/>
                      <w:szCs w:val="18"/>
                    </w:rPr>
                    <w:t xml:space="preserve">  95.3</w:t>
                  </w:r>
                </w:p>
              </w:tc>
            </w:tr>
            <w:tr w:rsidR="00CF6AE6" w:rsidRPr="00574B93" w14:paraId="2ECDC43F" w14:textId="77777777" w:rsidTr="00654F06">
              <w:trPr>
                <w:gridAfter w:val="9"/>
                <w:wAfter w:w="10440" w:type="dxa"/>
              </w:trPr>
              <w:tc>
                <w:tcPr>
                  <w:tcW w:w="2839" w:type="dxa"/>
                  <w:vAlign w:val="center"/>
                </w:tcPr>
                <w:p w14:paraId="5DA3AC20" w14:textId="77777777" w:rsidR="00CF6AE6" w:rsidRPr="005F0BDB" w:rsidRDefault="00CF6AE6" w:rsidP="00CC608A">
                  <w:pPr>
                    <w:pStyle w:val="TableBodyText"/>
                    <w:jc w:val="left"/>
                    <w:rPr>
                      <w:szCs w:val="18"/>
                    </w:rPr>
                  </w:pPr>
                  <w:r w:rsidRPr="005F0BDB">
                    <w:rPr>
                      <w:szCs w:val="18"/>
                    </w:rPr>
                    <w:tab/>
                    <w:t>35–39 years</w:t>
                  </w:r>
                </w:p>
              </w:tc>
              <w:tc>
                <w:tcPr>
                  <w:tcW w:w="1134" w:type="dxa"/>
                  <w:vAlign w:val="center"/>
                </w:tcPr>
                <w:p w14:paraId="6B0F2DFA" w14:textId="77777777" w:rsidR="00CF6AE6" w:rsidRPr="005F0BDB" w:rsidRDefault="00CF6AE6" w:rsidP="00CC608A">
                  <w:pPr>
                    <w:pStyle w:val="TableBodyText"/>
                    <w:rPr>
                      <w:szCs w:val="18"/>
                    </w:rPr>
                  </w:pPr>
                  <w:r w:rsidRPr="005F0BDB">
                    <w:rPr>
                      <w:rFonts w:cs="Arial"/>
                      <w:szCs w:val="18"/>
                    </w:rPr>
                    <w:t xml:space="preserve">  19.7</w:t>
                  </w:r>
                </w:p>
              </w:tc>
              <w:tc>
                <w:tcPr>
                  <w:tcW w:w="1134" w:type="dxa"/>
                  <w:vAlign w:val="center"/>
                </w:tcPr>
                <w:p w14:paraId="4063AE4E" w14:textId="77777777" w:rsidR="00CF6AE6" w:rsidRPr="005F0BDB" w:rsidRDefault="00CF6AE6" w:rsidP="00CC608A">
                  <w:pPr>
                    <w:pStyle w:val="TableBodyText"/>
                    <w:rPr>
                      <w:szCs w:val="18"/>
                    </w:rPr>
                  </w:pPr>
                  <w:r w:rsidRPr="005F0BDB">
                    <w:rPr>
                      <w:rFonts w:cs="Arial"/>
                      <w:szCs w:val="18"/>
                    </w:rPr>
                    <w:t xml:space="preserve">  4.5</w:t>
                  </w:r>
                </w:p>
              </w:tc>
              <w:tc>
                <w:tcPr>
                  <w:tcW w:w="1134" w:type="dxa"/>
                  <w:vAlign w:val="center"/>
                </w:tcPr>
                <w:p w14:paraId="4B22C21F" w14:textId="77777777" w:rsidR="00CF6AE6" w:rsidRPr="005F0BDB" w:rsidRDefault="00CF6AE6" w:rsidP="00CC608A">
                  <w:pPr>
                    <w:pStyle w:val="TableBodyText"/>
                    <w:rPr>
                      <w:szCs w:val="18"/>
                    </w:rPr>
                  </w:pPr>
                  <w:r w:rsidRPr="005F0BDB">
                    <w:rPr>
                      <w:rFonts w:cs="Arial"/>
                      <w:szCs w:val="18"/>
                    </w:rPr>
                    <w:t xml:space="preserve">  19.5</w:t>
                  </w:r>
                </w:p>
              </w:tc>
              <w:tc>
                <w:tcPr>
                  <w:tcW w:w="1134" w:type="dxa"/>
                  <w:vAlign w:val="center"/>
                </w:tcPr>
                <w:p w14:paraId="0F7E0CA9" w14:textId="77777777" w:rsidR="00CF6AE6" w:rsidRPr="005F0BDB" w:rsidRDefault="00CF6AE6" w:rsidP="00CC608A">
                  <w:pPr>
                    <w:pStyle w:val="TableBodyText"/>
                    <w:rPr>
                      <w:szCs w:val="18"/>
                    </w:rPr>
                  </w:pPr>
                  <w:r w:rsidRPr="005F0BDB">
                    <w:rPr>
                      <w:rFonts w:cs="Arial"/>
                      <w:szCs w:val="18"/>
                    </w:rPr>
                    <w:t xml:space="preserve">  10.0</w:t>
                  </w:r>
                </w:p>
              </w:tc>
              <w:tc>
                <w:tcPr>
                  <w:tcW w:w="898" w:type="dxa"/>
                  <w:vAlign w:val="center"/>
                </w:tcPr>
                <w:p w14:paraId="71B86A5C" w14:textId="77777777" w:rsidR="00CF6AE6" w:rsidRPr="005F0BDB" w:rsidRDefault="00CF6AE6" w:rsidP="00CC608A">
                  <w:pPr>
                    <w:pStyle w:val="TableBodyText"/>
                    <w:rPr>
                      <w:szCs w:val="18"/>
                    </w:rPr>
                  </w:pPr>
                  <w:r w:rsidRPr="005F0BDB">
                    <w:rPr>
                      <w:rFonts w:cs="Arial"/>
                      <w:szCs w:val="18"/>
                    </w:rPr>
                    <w:t xml:space="preserve">  3.9</w:t>
                  </w:r>
                </w:p>
              </w:tc>
              <w:tc>
                <w:tcPr>
                  <w:tcW w:w="1370" w:type="dxa"/>
                  <w:vAlign w:val="center"/>
                </w:tcPr>
                <w:p w14:paraId="4AD549C0" w14:textId="77777777" w:rsidR="00CF6AE6" w:rsidRPr="005F0BDB" w:rsidRDefault="00CF6AE6" w:rsidP="00CC608A">
                  <w:pPr>
                    <w:pStyle w:val="TableBodyText"/>
                    <w:rPr>
                      <w:szCs w:val="18"/>
                    </w:rPr>
                  </w:pPr>
                  <w:r w:rsidRPr="005F0BDB">
                    <w:rPr>
                      <w:rFonts w:cs="Arial"/>
                      <w:szCs w:val="18"/>
                    </w:rPr>
                    <w:t xml:space="preserve">  2.2</w:t>
                  </w:r>
                </w:p>
              </w:tc>
              <w:tc>
                <w:tcPr>
                  <w:tcW w:w="1134" w:type="dxa"/>
                  <w:vAlign w:val="center"/>
                </w:tcPr>
                <w:p w14:paraId="737B2E2D" w14:textId="77777777" w:rsidR="00CF6AE6" w:rsidRPr="005F0BDB" w:rsidRDefault="00CF6AE6" w:rsidP="00CC608A">
                  <w:pPr>
                    <w:pStyle w:val="TableBodyText"/>
                    <w:rPr>
                      <w:szCs w:val="18"/>
                    </w:rPr>
                  </w:pPr>
                  <w:r w:rsidRPr="005F0BDB">
                    <w:rPr>
                      <w:rFonts w:cs="Arial"/>
                      <w:szCs w:val="18"/>
                    </w:rPr>
                    <w:t xml:space="preserve">  0.7</w:t>
                  </w:r>
                </w:p>
              </w:tc>
              <w:tc>
                <w:tcPr>
                  <w:tcW w:w="1134" w:type="dxa"/>
                  <w:vAlign w:val="center"/>
                </w:tcPr>
                <w:p w14:paraId="57A775F9" w14:textId="77777777" w:rsidR="00CF6AE6" w:rsidRPr="005F0BDB" w:rsidRDefault="00CF6AE6" w:rsidP="00CC608A">
                  <w:pPr>
                    <w:pStyle w:val="TableBodyText"/>
                    <w:rPr>
                      <w:szCs w:val="18"/>
                    </w:rPr>
                  </w:pPr>
                  <w:r w:rsidRPr="005F0BDB">
                    <w:rPr>
                      <w:rFonts w:cs="Arial"/>
                      <w:szCs w:val="18"/>
                    </w:rPr>
                    <w:t xml:space="preserve">  9.2</w:t>
                  </w:r>
                </w:p>
              </w:tc>
              <w:tc>
                <w:tcPr>
                  <w:tcW w:w="1134" w:type="dxa"/>
                  <w:vAlign w:val="center"/>
                </w:tcPr>
                <w:p w14:paraId="4E65B496" w14:textId="77777777" w:rsidR="00CF6AE6" w:rsidRPr="005F0BDB" w:rsidRDefault="00CF6AE6" w:rsidP="00CC608A">
                  <w:pPr>
                    <w:pStyle w:val="TableBodyText"/>
                    <w:ind w:right="28"/>
                    <w:rPr>
                      <w:szCs w:val="18"/>
                    </w:rPr>
                  </w:pPr>
                  <w:r w:rsidRPr="005F0BDB">
                    <w:rPr>
                      <w:rFonts w:cs="Arial"/>
                      <w:szCs w:val="18"/>
                    </w:rPr>
                    <w:t xml:space="preserve">  69.8</w:t>
                  </w:r>
                </w:p>
              </w:tc>
            </w:tr>
            <w:tr w:rsidR="00CF6AE6" w:rsidRPr="00574B93" w14:paraId="59431843" w14:textId="77777777" w:rsidTr="00654F06">
              <w:trPr>
                <w:gridAfter w:val="9"/>
                <w:wAfter w:w="10440" w:type="dxa"/>
              </w:trPr>
              <w:tc>
                <w:tcPr>
                  <w:tcW w:w="2839" w:type="dxa"/>
                  <w:shd w:val="clear" w:color="auto" w:fill="auto"/>
                  <w:vAlign w:val="center"/>
                </w:tcPr>
                <w:p w14:paraId="26EE71FD" w14:textId="77777777" w:rsidR="00CF6AE6" w:rsidRPr="005F0BDB" w:rsidRDefault="00CF6AE6" w:rsidP="00CC608A">
                  <w:pPr>
                    <w:pStyle w:val="TableBodyText"/>
                    <w:jc w:val="left"/>
                    <w:rPr>
                      <w:szCs w:val="18"/>
                    </w:rPr>
                  </w:pPr>
                  <w:r w:rsidRPr="005F0BDB">
                    <w:rPr>
                      <w:szCs w:val="18"/>
                    </w:rPr>
                    <w:tab/>
                    <w:t>40–44 years</w:t>
                  </w:r>
                </w:p>
              </w:tc>
              <w:tc>
                <w:tcPr>
                  <w:tcW w:w="1134" w:type="dxa"/>
                  <w:vAlign w:val="center"/>
                </w:tcPr>
                <w:p w14:paraId="2497CD3B" w14:textId="77777777" w:rsidR="00CF6AE6" w:rsidRPr="005F0BDB" w:rsidRDefault="00CF6AE6" w:rsidP="00CC608A">
                  <w:pPr>
                    <w:pStyle w:val="TableBodyText"/>
                    <w:rPr>
                      <w:szCs w:val="18"/>
                    </w:rPr>
                  </w:pPr>
                  <w:r w:rsidRPr="005F0BDB">
                    <w:rPr>
                      <w:rFonts w:cs="Arial"/>
                      <w:szCs w:val="18"/>
                    </w:rPr>
                    <w:t xml:space="preserve">  11.3</w:t>
                  </w:r>
                </w:p>
              </w:tc>
              <w:tc>
                <w:tcPr>
                  <w:tcW w:w="1134" w:type="dxa"/>
                  <w:vAlign w:val="center"/>
                </w:tcPr>
                <w:p w14:paraId="6EA90D7F" w14:textId="77777777" w:rsidR="00CF6AE6" w:rsidRPr="005F0BDB" w:rsidRDefault="00CF6AE6" w:rsidP="00CC608A">
                  <w:pPr>
                    <w:pStyle w:val="TableBodyText"/>
                    <w:rPr>
                      <w:szCs w:val="18"/>
                    </w:rPr>
                  </w:pPr>
                  <w:r w:rsidRPr="005F0BDB">
                    <w:rPr>
                      <w:rFonts w:cs="Arial"/>
                      <w:szCs w:val="18"/>
                    </w:rPr>
                    <w:t xml:space="preserve">  2.6</w:t>
                  </w:r>
                </w:p>
              </w:tc>
              <w:tc>
                <w:tcPr>
                  <w:tcW w:w="1134" w:type="dxa"/>
                  <w:vAlign w:val="center"/>
                </w:tcPr>
                <w:p w14:paraId="6677C2C3" w14:textId="77777777" w:rsidR="00CF6AE6" w:rsidRPr="005F0BDB" w:rsidRDefault="00CF6AE6" w:rsidP="00CC608A">
                  <w:pPr>
                    <w:pStyle w:val="TableBodyText"/>
                    <w:rPr>
                      <w:szCs w:val="18"/>
                    </w:rPr>
                  </w:pPr>
                  <w:r w:rsidRPr="005F0BDB">
                    <w:rPr>
                      <w:rFonts w:cs="Arial"/>
                      <w:szCs w:val="18"/>
                    </w:rPr>
                    <w:t xml:space="preserve">  10.8</w:t>
                  </w:r>
                </w:p>
              </w:tc>
              <w:tc>
                <w:tcPr>
                  <w:tcW w:w="1134" w:type="dxa"/>
                  <w:vAlign w:val="center"/>
                </w:tcPr>
                <w:p w14:paraId="1B7795F9" w14:textId="77777777" w:rsidR="00CF6AE6" w:rsidRPr="005F0BDB" w:rsidRDefault="00CF6AE6" w:rsidP="00CC608A">
                  <w:pPr>
                    <w:pStyle w:val="TableBodyText"/>
                    <w:rPr>
                      <w:szCs w:val="18"/>
                    </w:rPr>
                  </w:pPr>
                  <w:r w:rsidRPr="005F0BDB">
                    <w:rPr>
                      <w:rFonts w:cs="Arial"/>
                      <w:szCs w:val="18"/>
                    </w:rPr>
                    <w:t xml:space="preserve">  5.8</w:t>
                  </w:r>
                </w:p>
              </w:tc>
              <w:tc>
                <w:tcPr>
                  <w:tcW w:w="898" w:type="dxa"/>
                  <w:vAlign w:val="center"/>
                </w:tcPr>
                <w:p w14:paraId="55C130D8" w14:textId="77777777" w:rsidR="00CF6AE6" w:rsidRPr="005F0BDB" w:rsidRDefault="00CF6AE6" w:rsidP="00CC608A">
                  <w:pPr>
                    <w:pStyle w:val="TableBodyText"/>
                    <w:rPr>
                      <w:szCs w:val="18"/>
                    </w:rPr>
                  </w:pPr>
                  <w:r w:rsidRPr="005F0BDB">
                    <w:rPr>
                      <w:rFonts w:cs="Arial"/>
                      <w:szCs w:val="18"/>
                    </w:rPr>
                    <w:t xml:space="preserve">  2.2</w:t>
                  </w:r>
                </w:p>
              </w:tc>
              <w:tc>
                <w:tcPr>
                  <w:tcW w:w="1370" w:type="dxa"/>
                  <w:vAlign w:val="center"/>
                </w:tcPr>
                <w:p w14:paraId="6F7BC1EE" w14:textId="77777777" w:rsidR="00CF6AE6" w:rsidRPr="005F0BDB" w:rsidRDefault="00CF6AE6" w:rsidP="00CC608A">
                  <w:pPr>
                    <w:pStyle w:val="TableBodyText"/>
                    <w:rPr>
                      <w:szCs w:val="18"/>
                    </w:rPr>
                  </w:pPr>
                  <w:r w:rsidRPr="005F0BDB">
                    <w:rPr>
                      <w:rFonts w:cs="Arial"/>
                      <w:szCs w:val="18"/>
                    </w:rPr>
                    <w:t xml:space="preserve">  1.4</w:t>
                  </w:r>
                </w:p>
              </w:tc>
              <w:tc>
                <w:tcPr>
                  <w:tcW w:w="1134" w:type="dxa"/>
                  <w:vAlign w:val="center"/>
                </w:tcPr>
                <w:p w14:paraId="79CBC423" w14:textId="77777777" w:rsidR="00CF6AE6" w:rsidRPr="005F0BDB" w:rsidRDefault="00CF6AE6" w:rsidP="00CC608A">
                  <w:pPr>
                    <w:pStyle w:val="TableBodyText"/>
                    <w:rPr>
                      <w:szCs w:val="18"/>
                    </w:rPr>
                  </w:pPr>
                  <w:r w:rsidRPr="005F0BDB">
                    <w:rPr>
                      <w:rFonts w:cs="Arial"/>
                      <w:szCs w:val="18"/>
                    </w:rPr>
                    <w:t xml:space="preserve">  0.4</w:t>
                  </w:r>
                </w:p>
              </w:tc>
              <w:tc>
                <w:tcPr>
                  <w:tcW w:w="1134" w:type="dxa"/>
                  <w:shd w:val="clear" w:color="auto" w:fill="auto"/>
                  <w:vAlign w:val="center"/>
                </w:tcPr>
                <w:p w14:paraId="19307C83" w14:textId="77777777" w:rsidR="00CF6AE6" w:rsidRPr="005F0BDB" w:rsidRDefault="00CF6AE6" w:rsidP="00CC608A">
                  <w:pPr>
                    <w:pStyle w:val="TableBodyText"/>
                    <w:rPr>
                      <w:szCs w:val="18"/>
                    </w:rPr>
                  </w:pPr>
                  <w:r w:rsidRPr="005F0BDB">
                    <w:rPr>
                      <w:rFonts w:cs="Arial"/>
                      <w:szCs w:val="18"/>
                    </w:rPr>
                    <w:t xml:space="preserve">  4.9</w:t>
                  </w:r>
                </w:p>
              </w:tc>
              <w:tc>
                <w:tcPr>
                  <w:tcW w:w="1134" w:type="dxa"/>
                  <w:shd w:val="clear" w:color="auto" w:fill="auto"/>
                  <w:vAlign w:val="center"/>
                </w:tcPr>
                <w:p w14:paraId="74256290" w14:textId="77777777" w:rsidR="00CF6AE6" w:rsidRPr="005F0BDB" w:rsidRDefault="00CF6AE6" w:rsidP="00CC608A">
                  <w:pPr>
                    <w:pStyle w:val="TableBodyText"/>
                    <w:ind w:right="28"/>
                    <w:rPr>
                      <w:szCs w:val="18"/>
                    </w:rPr>
                  </w:pPr>
                  <w:r w:rsidRPr="005F0BDB">
                    <w:rPr>
                      <w:rFonts w:cs="Arial"/>
                      <w:szCs w:val="18"/>
                    </w:rPr>
                    <w:t xml:space="preserve">  39.4</w:t>
                  </w:r>
                </w:p>
              </w:tc>
            </w:tr>
            <w:tr w:rsidR="00CF6AE6" w:rsidRPr="00574B93" w14:paraId="6196FECE" w14:textId="77777777" w:rsidTr="00654F06">
              <w:trPr>
                <w:gridAfter w:val="9"/>
                <w:wAfter w:w="10440" w:type="dxa"/>
              </w:trPr>
              <w:tc>
                <w:tcPr>
                  <w:tcW w:w="2839" w:type="dxa"/>
                  <w:shd w:val="clear" w:color="auto" w:fill="auto"/>
                  <w:vAlign w:val="center"/>
                </w:tcPr>
                <w:p w14:paraId="7E06962E" w14:textId="77777777" w:rsidR="00CF6AE6" w:rsidRPr="005F0BDB" w:rsidRDefault="00CF6AE6" w:rsidP="00CC608A">
                  <w:pPr>
                    <w:pStyle w:val="TableBodyText"/>
                    <w:jc w:val="left"/>
                    <w:rPr>
                      <w:rFonts w:cs="Arial"/>
                      <w:szCs w:val="18"/>
                    </w:rPr>
                  </w:pPr>
                  <w:r w:rsidRPr="005F0BDB">
                    <w:rPr>
                      <w:szCs w:val="18"/>
                    </w:rPr>
                    <w:tab/>
                    <w:t>45–54 years</w:t>
                  </w:r>
                </w:p>
              </w:tc>
              <w:tc>
                <w:tcPr>
                  <w:tcW w:w="1134" w:type="dxa"/>
                  <w:vAlign w:val="center"/>
                </w:tcPr>
                <w:p w14:paraId="5DBC6CBA" w14:textId="77777777" w:rsidR="00CF6AE6" w:rsidRPr="005F0BDB" w:rsidRDefault="00CF6AE6" w:rsidP="00CC608A">
                  <w:pPr>
                    <w:pStyle w:val="TableBodyText"/>
                    <w:rPr>
                      <w:rFonts w:cs="Arial"/>
                      <w:szCs w:val="18"/>
                    </w:rPr>
                  </w:pPr>
                  <w:r w:rsidRPr="005F0BDB">
                    <w:rPr>
                      <w:rFonts w:cs="Arial"/>
                      <w:szCs w:val="18"/>
                    </w:rPr>
                    <w:t xml:space="preserve">  10.6</w:t>
                  </w:r>
                </w:p>
              </w:tc>
              <w:tc>
                <w:tcPr>
                  <w:tcW w:w="1134" w:type="dxa"/>
                  <w:vAlign w:val="center"/>
                </w:tcPr>
                <w:p w14:paraId="20A40BE4" w14:textId="77777777" w:rsidR="00CF6AE6" w:rsidRPr="005F0BDB" w:rsidRDefault="00CF6AE6" w:rsidP="00CC608A">
                  <w:pPr>
                    <w:pStyle w:val="TableBodyText"/>
                    <w:rPr>
                      <w:rFonts w:cs="Arial"/>
                      <w:szCs w:val="18"/>
                    </w:rPr>
                  </w:pPr>
                  <w:r w:rsidRPr="005F0BDB">
                    <w:rPr>
                      <w:rFonts w:cs="Arial"/>
                      <w:szCs w:val="18"/>
                    </w:rPr>
                    <w:t xml:space="preserve">  2.3</w:t>
                  </w:r>
                </w:p>
              </w:tc>
              <w:tc>
                <w:tcPr>
                  <w:tcW w:w="1134" w:type="dxa"/>
                  <w:vAlign w:val="center"/>
                </w:tcPr>
                <w:p w14:paraId="5068E805" w14:textId="77777777" w:rsidR="00CF6AE6" w:rsidRPr="005F0BDB" w:rsidRDefault="00CF6AE6" w:rsidP="00CC608A">
                  <w:pPr>
                    <w:pStyle w:val="TableBodyText"/>
                    <w:rPr>
                      <w:rFonts w:cs="Arial"/>
                      <w:szCs w:val="18"/>
                    </w:rPr>
                  </w:pPr>
                  <w:r w:rsidRPr="005F0BDB">
                    <w:rPr>
                      <w:rFonts w:cs="Arial"/>
                      <w:szCs w:val="18"/>
                    </w:rPr>
                    <w:t xml:space="preserve">  9.4</w:t>
                  </w:r>
                </w:p>
              </w:tc>
              <w:tc>
                <w:tcPr>
                  <w:tcW w:w="1134" w:type="dxa"/>
                  <w:vAlign w:val="center"/>
                </w:tcPr>
                <w:p w14:paraId="6399D883" w14:textId="77777777" w:rsidR="00CF6AE6" w:rsidRPr="005F0BDB" w:rsidRDefault="00CF6AE6" w:rsidP="00CC608A">
                  <w:pPr>
                    <w:pStyle w:val="TableBodyText"/>
                    <w:rPr>
                      <w:rFonts w:cs="Arial"/>
                      <w:szCs w:val="18"/>
                    </w:rPr>
                  </w:pPr>
                  <w:r w:rsidRPr="005F0BDB">
                    <w:rPr>
                      <w:rFonts w:cs="Arial"/>
                      <w:szCs w:val="18"/>
                    </w:rPr>
                    <w:t xml:space="preserve">  5.2</w:t>
                  </w:r>
                </w:p>
              </w:tc>
              <w:tc>
                <w:tcPr>
                  <w:tcW w:w="898" w:type="dxa"/>
                  <w:vAlign w:val="center"/>
                </w:tcPr>
                <w:p w14:paraId="20140B7C" w14:textId="77777777" w:rsidR="00CF6AE6" w:rsidRPr="005F0BDB" w:rsidRDefault="00CF6AE6" w:rsidP="00CC608A">
                  <w:pPr>
                    <w:pStyle w:val="TableBodyText"/>
                    <w:rPr>
                      <w:rFonts w:cs="Arial"/>
                      <w:szCs w:val="18"/>
                    </w:rPr>
                  </w:pPr>
                  <w:r w:rsidRPr="005F0BDB">
                    <w:rPr>
                      <w:rFonts w:cs="Arial"/>
                      <w:szCs w:val="18"/>
                    </w:rPr>
                    <w:t xml:space="preserve">  2.0</w:t>
                  </w:r>
                </w:p>
              </w:tc>
              <w:tc>
                <w:tcPr>
                  <w:tcW w:w="1370" w:type="dxa"/>
                  <w:vAlign w:val="center"/>
                </w:tcPr>
                <w:p w14:paraId="3C094B1F" w14:textId="77777777" w:rsidR="00CF6AE6" w:rsidRPr="005F0BDB" w:rsidRDefault="00CF6AE6" w:rsidP="00CC608A">
                  <w:pPr>
                    <w:pStyle w:val="TableBodyText"/>
                    <w:rPr>
                      <w:rFonts w:cs="Arial"/>
                      <w:szCs w:val="18"/>
                    </w:rPr>
                  </w:pPr>
                  <w:r w:rsidRPr="005F0BDB">
                    <w:rPr>
                      <w:rFonts w:cs="Arial"/>
                      <w:szCs w:val="18"/>
                    </w:rPr>
                    <w:t xml:space="preserve">  1.4</w:t>
                  </w:r>
                </w:p>
              </w:tc>
              <w:tc>
                <w:tcPr>
                  <w:tcW w:w="1134" w:type="dxa"/>
                  <w:vAlign w:val="center"/>
                </w:tcPr>
                <w:p w14:paraId="4B93AB25" w14:textId="77777777" w:rsidR="00CF6AE6" w:rsidRPr="005F0BDB" w:rsidRDefault="00CF6AE6" w:rsidP="00CC608A">
                  <w:pPr>
                    <w:pStyle w:val="TableBodyText"/>
                    <w:rPr>
                      <w:rFonts w:cs="Arial"/>
                      <w:szCs w:val="18"/>
                    </w:rPr>
                  </w:pPr>
                  <w:r w:rsidRPr="005F0BDB">
                    <w:rPr>
                      <w:rFonts w:cs="Arial"/>
                      <w:szCs w:val="18"/>
                    </w:rPr>
                    <w:t xml:space="preserve">  0.3</w:t>
                  </w:r>
                </w:p>
              </w:tc>
              <w:tc>
                <w:tcPr>
                  <w:tcW w:w="1134" w:type="dxa"/>
                  <w:shd w:val="clear" w:color="auto" w:fill="auto"/>
                  <w:vAlign w:val="center"/>
                </w:tcPr>
                <w:p w14:paraId="7B197DD5" w14:textId="77777777" w:rsidR="00CF6AE6" w:rsidRPr="005F0BDB" w:rsidRDefault="00CF6AE6" w:rsidP="00CC608A">
                  <w:pPr>
                    <w:pStyle w:val="TableBodyText"/>
                    <w:rPr>
                      <w:rFonts w:cs="Arial"/>
                      <w:szCs w:val="18"/>
                    </w:rPr>
                  </w:pPr>
                  <w:r w:rsidRPr="005F0BDB">
                    <w:rPr>
                      <w:rFonts w:cs="Arial"/>
                      <w:szCs w:val="18"/>
                    </w:rPr>
                    <w:t xml:space="preserve">  4.1</w:t>
                  </w:r>
                </w:p>
              </w:tc>
              <w:tc>
                <w:tcPr>
                  <w:tcW w:w="1134" w:type="dxa"/>
                  <w:shd w:val="clear" w:color="auto" w:fill="auto"/>
                  <w:vAlign w:val="center"/>
                </w:tcPr>
                <w:p w14:paraId="1BFD5AF4" w14:textId="77777777" w:rsidR="00CF6AE6" w:rsidRPr="005F0BDB" w:rsidRDefault="00CF6AE6" w:rsidP="00CC608A">
                  <w:pPr>
                    <w:pStyle w:val="TableBodyText"/>
                    <w:ind w:right="28"/>
                    <w:rPr>
                      <w:rFonts w:cs="Arial"/>
                      <w:szCs w:val="18"/>
                    </w:rPr>
                  </w:pPr>
                  <w:r w:rsidRPr="005F0BDB">
                    <w:rPr>
                      <w:rFonts w:cs="Arial"/>
                      <w:szCs w:val="18"/>
                    </w:rPr>
                    <w:t xml:space="preserve">  35.4</w:t>
                  </w:r>
                </w:p>
              </w:tc>
            </w:tr>
            <w:tr w:rsidR="00CF6AE6" w:rsidRPr="00574B93" w14:paraId="20CD7E4A" w14:textId="77777777" w:rsidTr="00654F06">
              <w:trPr>
                <w:gridAfter w:val="9"/>
                <w:wAfter w:w="10440" w:type="dxa"/>
              </w:trPr>
              <w:tc>
                <w:tcPr>
                  <w:tcW w:w="2839" w:type="dxa"/>
                  <w:shd w:val="clear" w:color="auto" w:fill="auto"/>
                  <w:vAlign w:val="center"/>
                </w:tcPr>
                <w:p w14:paraId="78BA1F91" w14:textId="77777777" w:rsidR="00CF6AE6" w:rsidRPr="005F0BDB" w:rsidRDefault="00CF6AE6" w:rsidP="00CC608A">
                  <w:pPr>
                    <w:pStyle w:val="TableBodyText"/>
                    <w:jc w:val="left"/>
                    <w:rPr>
                      <w:rFonts w:cs="Arial"/>
                      <w:szCs w:val="18"/>
                    </w:rPr>
                  </w:pPr>
                  <w:r w:rsidRPr="005F0BDB">
                    <w:rPr>
                      <w:szCs w:val="18"/>
                    </w:rPr>
                    <w:tab/>
                    <w:t>55+ years</w:t>
                  </w:r>
                </w:p>
              </w:tc>
              <w:tc>
                <w:tcPr>
                  <w:tcW w:w="1134" w:type="dxa"/>
                  <w:vAlign w:val="center"/>
                </w:tcPr>
                <w:p w14:paraId="1759EBC0" w14:textId="77777777" w:rsidR="00CF6AE6" w:rsidRPr="005F0BDB" w:rsidRDefault="00CF6AE6" w:rsidP="00CC608A">
                  <w:pPr>
                    <w:pStyle w:val="TableBodyText"/>
                    <w:rPr>
                      <w:rFonts w:cs="Arial"/>
                      <w:szCs w:val="18"/>
                    </w:rPr>
                  </w:pPr>
                  <w:r w:rsidRPr="005F0BDB">
                    <w:rPr>
                      <w:rFonts w:cs="Arial"/>
                      <w:szCs w:val="18"/>
                    </w:rPr>
                    <w:t xml:space="preserve">  2.9</w:t>
                  </w:r>
                </w:p>
              </w:tc>
              <w:tc>
                <w:tcPr>
                  <w:tcW w:w="1134" w:type="dxa"/>
                  <w:vAlign w:val="center"/>
                </w:tcPr>
                <w:p w14:paraId="6FB5D1C8" w14:textId="77777777" w:rsidR="00CF6AE6" w:rsidRPr="005F0BDB" w:rsidRDefault="00CF6AE6" w:rsidP="00CC608A">
                  <w:pPr>
                    <w:pStyle w:val="TableBodyText"/>
                    <w:rPr>
                      <w:rFonts w:cs="Arial"/>
                      <w:szCs w:val="18"/>
                    </w:rPr>
                  </w:pPr>
                  <w:r w:rsidRPr="005F0BDB">
                    <w:rPr>
                      <w:rFonts w:cs="Arial"/>
                      <w:szCs w:val="18"/>
                    </w:rPr>
                    <w:t xml:space="preserve">  0.6</w:t>
                  </w:r>
                </w:p>
              </w:tc>
              <w:tc>
                <w:tcPr>
                  <w:tcW w:w="1134" w:type="dxa"/>
                  <w:vAlign w:val="center"/>
                </w:tcPr>
                <w:p w14:paraId="2D3DC5DE" w14:textId="77777777" w:rsidR="00CF6AE6" w:rsidRPr="005F0BDB" w:rsidRDefault="00CF6AE6" w:rsidP="00CC608A">
                  <w:pPr>
                    <w:pStyle w:val="TableBodyText"/>
                    <w:rPr>
                      <w:rFonts w:cs="Arial"/>
                      <w:szCs w:val="18"/>
                    </w:rPr>
                  </w:pPr>
                  <w:r w:rsidRPr="005F0BDB">
                    <w:rPr>
                      <w:rFonts w:cs="Arial"/>
                      <w:szCs w:val="18"/>
                    </w:rPr>
                    <w:t xml:space="preserve">  2.4</w:t>
                  </w:r>
                </w:p>
              </w:tc>
              <w:tc>
                <w:tcPr>
                  <w:tcW w:w="1134" w:type="dxa"/>
                  <w:vAlign w:val="center"/>
                </w:tcPr>
                <w:p w14:paraId="35DC91D1" w14:textId="77777777" w:rsidR="00CF6AE6" w:rsidRPr="005F0BDB" w:rsidRDefault="00CF6AE6" w:rsidP="00CC608A">
                  <w:pPr>
                    <w:pStyle w:val="TableBodyText"/>
                    <w:rPr>
                      <w:rFonts w:cs="Arial"/>
                      <w:szCs w:val="18"/>
                    </w:rPr>
                  </w:pPr>
                  <w:r w:rsidRPr="005F0BDB">
                    <w:rPr>
                      <w:rFonts w:cs="Arial"/>
                      <w:szCs w:val="18"/>
                    </w:rPr>
                    <w:t xml:space="preserve">  1.3</w:t>
                  </w:r>
                </w:p>
              </w:tc>
              <w:tc>
                <w:tcPr>
                  <w:tcW w:w="898" w:type="dxa"/>
                  <w:vAlign w:val="center"/>
                </w:tcPr>
                <w:p w14:paraId="69D2D34B" w14:textId="77777777" w:rsidR="00CF6AE6" w:rsidRPr="005F0BDB" w:rsidRDefault="00CF6AE6" w:rsidP="00CC608A">
                  <w:pPr>
                    <w:pStyle w:val="TableBodyText"/>
                    <w:rPr>
                      <w:rFonts w:cs="Arial"/>
                      <w:szCs w:val="18"/>
                    </w:rPr>
                  </w:pPr>
                  <w:r w:rsidRPr="005F0BDB">
                    <w:rPr>
                      <w:rFonts w:cs="Arial"/>
                      <w:szCs w:val="18"/>
                    </w:rPr>
                    <w:t xml:space="preserve">  0.5</w:t>
                  </w:r>
                </w:p>
              </w:tc>
              <w:tc>
                <w:tcPr>
                  <w:tcW w:w="1370" w:type="dxa"/>
                  <w:vAlign w:val="center"/>
                </w:tcPr>
                <w:p w14:paraId="5800D251" w14:textId="77777777" w:rsidR="00CF6AE6" w:rsidRPr="005F0BDB" w:rsidRDefault="00CF6AE6" w:rsidP="00CC608A">
                  <w:pPr>
                    <w:pStyle w:val="TableBodyText"/>
                    <w:rPr>
                      <w:rFonts w:cs="Arial"/>
                      <w:szCs w:val="18"/>
                    </w:rPr>
                  </w:pPr>
                  <w:r w:rsidRPr="005F0BDB">
                    <w:rPr>
                      <w:rFonts w:cs="Arial"/>
                      <w:szCs w:val="18"/>
                    </w:rPr>
                    <w:t xml:space="preserve">  0.3</w:t>
                  </w:r>
                </w:p>
              </w:tc>
              <w:tc>
                <w:tcPr>
                  <w:tcW w:w="1134" w:type="dxa"/>
                  <w:vAlign w:val="center"/>
                </w:tcPr>
                <w:p w14:paraId="329140BF" w14:textId="77777777" w:rsidR="00CF6AE6" w:rsidRPr="005F0BDB" w:rsidRDefault="00CF6AE6" w:rsidP="00CC608A">
                  <w:pPr>
                    <w:pStyle w:val="TableBodyText"/>
                    <w:rPr>
                      <w:rFonts w:cs="Arial"/>
                      <w:szCs w:val="18"/>
                    </w:rPr>
                  </w:pPr>
                  <w:r w:rsidRPr="005F0BDB">
                    <w:rPr>
                      <w:rFonts w:cs="Arial"/>
                      <w:szCs w:val="18"/>
                    </w:rPr>
                    <w:t xml:space="preserve">  0.1</w:t>
                  </w:r>
                </w:p>
              </w:tc>
              <w:tc>
                <w:tcPr>
                  <w:tcW w:w="1134" w:type="dxa"/>
                  <w:shd w:val="clear" w:color="auto" w:fill="auto"/>
                  <w:vAlign w:val="center"/>
                </w:tcPr>
                <w:p w14:paraId="096DB8A1" w14:textId="77777777" w:rsidR="00CF6AE6" w:rsidRPr="005F0BDB" w:rsidRDefault="00CF6AE6" w:rsidP="00CC608A">
                  <w:pPr>
                    <w:pStyle w:val="TableBodyText"/>
                    <w:rPr>
                      <w:rFonts w:cs="Arial"/>
                      <w:szCs w:val="18"/>
                    </w:rPr>
                  </w:pPr>
                  <w:r w:rsidRPr="005F0BDB">
                    <w:rPr>
                      <w:rFonts w:cs="Arial"/>
                      <w:szCs w:val="18"/>
                    </w:rPr>
                    <w:t xml:space="preserve">  1.1</w:t>
                  </w:r>
                </w:p>
              </w:tc>
              <w:tc>
                <w:tcPr>
                  <w:tcW w:w="1134" w:type="dxa"/>
                  <w:shd w:val="clear" w:color="auto" w:fill="auto"/>
                  <w:vAlign w:val="center"/>
                </w:tcPr>
                <w:p w14:paraId="5150B8C7" w14:textId="77777777" w:rsidR="00CF6AE6" w:rsidRPr="005F0BDB" w:rsidRDefault="00CF6AE6" w:rsidP="00CC608A">
                  <w:pPr>
                    <w:pStyle w:val="TableBodyText"/>
                    <w:ind w:right="28"/>
                    <w:rPr>
                      <w:rFonts w:cs="Arial"/>
                      <w:szCs w:val="18"/>
                    </w:rPr>
                  </w:pPr>
                  <w:r w:rsidRPr="005F0BDB">
                    <w:rPr>
                      <w:rFonts w:cs="Arial"/>
                      <w:szCs w:val="18"/>
                    </w:rPr>
                    <w:t xml:space="preserve">  9.3</w:t>
                  </w:r>
                </w:p>
              </w:tc>
            </w:tr>
            <w:tr w:rsidR="00CF6AE6" w:rsidRPr="00574B93" w14:paraId="5BFC655D" w14:textId="77777777" w:rsidTr="00654F06">
              <w:trPr>
                <w:gridAfter w:val="9"/>
                <w:wAfter w:w="10440" w:type="dxa"/>
              </w:trPr>
              <w:tc>
                <w:tcPr>
                  <w:tcW w:w="2839" w:type="dxa"/>
                  <w:shd w:val="clear" w:color="auto" w:fill="auto"/>
                  <w:vAlign w:val="center"/>
                </w:tcPr>
                <w:p w14:paraId="0672A81D" w14:textId="77777777" w:rsidR="00CF6AE6" w:rsidRPr="005F0BDB" w:rsidRDefault="00CF6AE6" w:rsidP="00CC608A">
                  <w:pPr>
                    <w:pStyle w:val="TableBodyText"/>
                    <w:jc w:val="left"/>
                    <w:rPr>
                      <w:rFonts w:cs="Arial"/>
                      <w:szCs w:val="18"/>
                    </w:rPr>
                  </w:pPr>
                  <w:r w:rsidRPr="005F0BDB">
                    <w:rPr>
                      <w:b/>
                      <w:bCs/>
                      <w:szCs w:val="18"/>
                    </w:rPr>
                    <w:tab/>
                    <w:t>Total</w:t>
                  </w:r>
                </w:p>
              </w:tc>
              <w:tc>
                <w:tcPr>
                  <w:tcW w:w="1134" w:type="dxa"/>
                  <w:vAlign w:val="center"/>
                </w:tcPr>
                <w:p w14:paraId="77A82218" w14:textId="77777777" w:rsidR="00CF6AE6" w:rsidRPr="005F0BDB" w:rsidRDefault="00CF6AE6" w:rsidP="00CC608A">
                  <w:pPr>
                    <w:pStyle w:val="TableBodyText"/>
                    <w:rPr>
                      <w:rFonts w:cs="Arial"/>
                      <w:szCs w:val="18"/>
                    </w:rPr>
                  </w:pPr>
                  <w:r w:rsidRPr="005F0BDB">
                    <w:rPr>
                      <w:rFonts w:cs="Arial"/>
                      <w:b/>
                      <w:bCs/>
                      <w:szCs w:val="18"/>
                    </w:rPr>
                    <w:t xml:space="preserve">  169</w:t>
                  </w:r>
                </w:p>
              </w:tc>
              <w:tc>
                <w:tcPr>
                  <w:tcW w:w="1134" w:type="dxa"/>
                  <w:vAlign w:val="center"/>
                </w:tcPr>
                <w:p w14:paraId="0830F074" w14:textId="77777777" w:rsidR="00CF6AE6" w:rsidRPr="005F0BDB" w:rsidRDefault="00CF6AE6" w:rsidP="00CC608A">
                  <w:pPr>
                    <w:pStyle w:val="TableBodyText"/>
                    <w:rPr>
                      <w:rFonts w:cs="Arial"/>
                      <w:szCs w:val="18"/>
                    </w:rPr>
                  </w:pPr>
                  <w:r w:rsidRPr="005F0BDB">
                    <w:rPr>
                      <w:rFonts w:cs="Arial"/>
                      <w:b/>
                      <w:bCs/>
                      <w:szCs w:val="18"/>
                    </w:rPr>
                    <w:t xml:space="preserve">  39</w:t>
                  </w:r>
                </w:p>
              </w:tc>
              <w:tc>
                <w:tcPr>
                  <w:tcW w:w="1134" w:type="dxa"/>
                  <w:vAlign w:val="center"/>
                </w:tcPr>
                <w:p w14:paraId="58853DD3" w14:textId="77777777" w:rsidR="00CF6AE6" w:rsidRPr="005F0BDB" w:rsidRDefault="00CF6AE6" w:rsidP="00CC608A">
                  <w:pPr>
                    <w:pStyle w:val="TableBodyText"/>
                    <w:rPr>
                      <w:rFonts w:cs="Arial"/>
                      <w:szCs w:val="18"/>
                    </w:rPr>
                  </w:pPr>
                  <w:r w:rsidRPr="005F0BDB">
                    <w:rPr>
                      <w:rFonts w:cs="Arial"/>
                      <w:b/>
                      <w:bCs/>
                      <w:szCs w:val="18"/>
                    </w:rPr>
                    <w:t xml:space="preserve">  168</w:t>
                  </w:r>
                </w:p>
              </w:tc>
              <w:tc>
                <w:tcPr>
                  <w:tcW w:w="1134" w:type="dxa"/>
                  <w:vAlign w:val="center"/>
                </w:tcPr>
                <w:p w14:paraId="0AA19D86" w14:textId="77777777" w:rsidR="00CF6AE6" w:rsidRPr="005F0BDB" w:rsidRDefault="00CF6AE6" w:rsidP="00CC608A">
                  <w:pPr>
                    <w:pStyle w:val="TableBodyText"/>
                    <w:rPr>
                      <w:rFonts w:cs="Arial"/>
                      <w:szCs w:val="18"/>
                    </w:rPr>
                  </w:pPr>
                  <w:r w:rsidRPr="005F0BDB">
                    <w:rPr>
                      <w:rFonts w:cs="Arial"/>
                      <w:b/>
                      <w:bCs/>
                      <w:szCs w:val="18"/>
                    </w:rPr>
                    <w:t xml:space="preserve">  89</w:t>
                  </w:r>
                </w:p>
              </w:tc>
              <w:tc>
                <w:tcPr>
                  <w:tcW w:w="898" w:type="dxa"/>
                  <w:vAlign w:val="center"/>
                </w:tcPr>
                <w:p w14:paraId="7524D74C" w14:textId="77777777" w:rsidR="00CF6AE6" w:rsidRPr="005F0BDB" w:rsidRDefault="00CF6AE6" w:rsidP="00CC608A">
                  <w:pPr>
                    <w:pStyle w:val="TableBodyText"/>
                    <w:rPr>
                      <w:rFonts w:cs="Arial"/>
                      <w:szCs w:val="18"/>
                    </w:rPr>
                  </w:pPr>
                  <w:r w:rsidRPr="005F0BDB">
                    <w:rPr>
                      <w:rFonts w:cs="Arial"/>
                      <w:b/>
                      <w:bCs/>
                      <w:szCs w:val="18"/>
                    </w:rPr>
                    <w:t xml:space="preserve">  35</w:t>
                  </w:r>
                </w:p>
              </w:tc>
              <w:tc>
                <w:tcPr>
                  <w:tcW w:w="1370" w:type="dxa"/>
                  <w:vAlign w:val="center"/>
                </w:tcPr>
                <w:p w14:paraId="2164729A" w14:textId="77777777" w:rsidR="00CF6AE6" w:rsidRPr="005F0BDB" w:rsidRDefault="00CF6AE6" w:rsidP="00CC608A">
                  <w:pPr>
                    <w:pStyle w:val="TableBodyText"/>
                    <w:rPr>
                      <w:rFonts w:cs="Arial"/>
                      <w:szCs w:val="18"/>
                    </w:rPr>
                  </w:pPr>
                  <w:r w:rsidRPr="005F0BDB">
                    <w:rPr>
                      <w:rFonts w:cs="Arial"/>
                      <w:b/>
                      <w:bCs/>
                      <w:szCs w:val="18"/>
                    </w:rPr>
                    <w:t xml:space="preserve">  22</w:t>
                  </w:r>
                </w:p>
              </w:tc>
              <w:tc>
                <w:tcPr>
                  <w:tcW w:w="1134" w:type="dxa"/>
                  <w:vAlign w:val="center"/>
                </w:tcPr>
                <w:p w14:paraId="258D3851" w14:textId="77777777" w:rsidR="00CF6AE6" w:rsidRPr="005F0BDB" w:rsidRDefault="00CF6AE6" w:rsidP="00CC608A">
                  <w:pPr>
                    <w:pStyle w:val="TableBodyText"/>
                    <w:rPr>
                      <w:rFonts w:cs="Arial"/>
                      <w:szCs w:val="18"/>
                    </w:rPr>
                  </w:pPr>
                  <w:r w:rsidRPr="005F0BDB">
                    <w:rPr>
                      <w:rFonts w:cs="Arial"/>
                      <w:b/>
                      <w:bCs/>
                      <w:szCs w:val="18"/>
                    </w:rPr>
                    <w:t xml:space="preserve">  6</w:t>
                  </w:r>
                </w:p>
              </w:tc>
              <w:tc>
                <w:tcPr>
                  <w:tcW w:w="1134" w:type="dxa"/>
                  <w:shd w:val="clear" w:color="auto" w:fill="auto"/>
                  <w:vAlign w:val="center"/>
                </w:tcPr>
                <w:p w14:paraId="35B64202" w14:textId="77777777" w:rsidR="00CF6AE6" w:rsidRPr="005F0BDB" w:rsidRDefault="00CF6AE6" w:rsidP="00CC608A">
                  <w:pPr>
                    <w:pStyle w:val="TableBodyText"/>
                    <w:rPr>
                      <w:rFonts w:cs="Arial"/>
                      <w:szCs w:val="18"/>
                    </w:rPr>
                  </w:pPr>
                  <w:r w:rsidRPr="005F0BDB">
                    <w:rPr>
                      <w:rFonts w:cs="Arial"/>
                      <w:b/>
                      <w:bCs/>
                      <w:szCs w:val="18"/>
                    </w:rPr>
                    <w:t xml:space="preserve">  79</w:t>
                  </w:r>
                </w:p>
              </w:tc>
              <w:tc>
                <w:tcPr>
                  <w:tcW w:w="1134" w:type="dxa"/>
                  <w:shd w:val="clear" w:color="auto" w:fill="auto"/>
                  <w:vAlign w:val="center"/>
                </w:tcPr>
                <w:p w14:paraId="2C0F249D" w14:textId="77777777" w:rsidR="00CF6AE6" w:rsidRPr="005F0BDB" w:rsidRDefault="00CF6AE6" w:rsidP="00CC608A">
                  <w:pPr>
                    <w:pStyle w:val="TableBodyText"/>
                    <w:ind w:right="28"/>
                    <w:rPr>
                      <w:rFonts w:cs="Arial"/>
                      <w:szCs w:val="18"/>
                    </w:rPr>
                  </w:pPr>
                  <w:r w:rsidRPr="005F0BDB">
                    <w:rPr>
                      <w:rFonts w:cs="Arial"/>
                      <w:b/>
                      <w:bCs/>
                      <w:szCs w:val="18"/>
                    </w:rPr>
                    <w:t xml:space="preserve">  611</w:t>
                  </w:r>
                </w:p>
              </w:tc>
            </w:tr>
            <w:tr w:rsidR="00CF6AE6" w:rsidRPr="00574B93" w14:paraId="0A2C200F" w14:textId="59589648" w:rsidTr="00654F06">
              <w:tc>
                <w:tcPr>
                  <w:tcW w:w="13045" w:type="dxa"/>
                  <w:gridSpan w:val="10"/>
                  <w:vAlign w:val="center"/>
                </w:tcPr>
                <w:p w14:paraId="2FA28DF1" w14:textId="20D676CA" w:rsidR="00CF6AE6" w:rsidRPr="005F0BDB" w:rsidRDefault="00CF6AE6" w:rsidP="00CF6AE6">
                  <w:pPr>
                    <w:pStyle w:val="TableBodyText"/>
                    <w:ind w:right="28"/>
                    <w:jc w:val="left"/>
                    <w:rPr>
                      <w:rFonts w:cs="Arial"/>
                      <w:szCs w:val="18"/>
                    </w:rPr>
                  </w:pPr>
                  <w:r w:rsidRPr="00792BE8">
                    <w:rPr>
                      <w:rFonts w:cs="Arial"/>
                    </w:rPr>
                    <w:t>Non-Indigenous</w:t>
                  </w:r>
                  <w:r w:rsidR="00792BE8" w:rsidRPr="00792BE8">
                    <w:rPr>
                      <w:rFonts w:cs="Arial"/>
                    </w:rPr>
                    <w:t xml:space="preserve"> people</w:t>
                  </w:r>
                </w:p>
              </w:tc>
              <w:tc>
                <w:tcPr>
                  <w:tcW w:w="1160" w:type="dxa"/>
                  <w:vAlign w:val="center"/>
                </w:tcPr>
                <w:p w14:paraId="368A21EC" w14:textId="77777777" w:rsidR="00CF6AE6" w:rsidRPr="00574B93" w:rsidRDefault="00CF6AE6" w:rsidP="00CF6AE6"/>
              </w:tc>
              <w:tc>
                <w:tcPr>
                  <w:tcW w:w="1160" w:type="dxa"/>
                  <w:vAlign w:val="center"/>
                </w:tcPr>
                <w:p w14:paraId="6C44256F" w14:textId="77777777" w:rsidR="00CF6AE6" w:rsidRPr="00574B93" w:rsidRDefault="00CF6AE6" w:rsidP="00CF6AE6"/>
              </w:tc>
              <w:tc>
                <w:tcPr>
                  <w:tcW w:w="1160" w:type="dxa"/>
                  <w:vAlign w:val="center"/>
                </w:tcPr>
                <w:p w14:paraId="0D5D1734" w14:textId="77777777" w:rsidR="00CF6AE6" w:rsidRPr="00574B93" w:rsidRDefault="00CF6AE6" w:rsidP="00CF6AE6"/>
              </w:tc>
              <w:tc>
                <w:tcPr>
                  <w:tcW w:w="1160" w:type="dxa"/>
                  <w:vAlign w:val="center"/>
                </w:tcPr>
                <w:p w14:paraId="474FCD61" w14:textId="77777777" w:rsidR="00CF6AE6" w:rsidRPr="00574B93" w:rsidRDefault="00CF6AE6" w:rsidP="00CF6AE6"/>
              </w:tc>
              <w:tc>
                <w:tcPr>
                  <w:tcW w:w="1160" w:type="dxa"/>
                  <w:vAlign w:val="center"/>
                </w:tcPr>
                <w:p w14:paraId="5B86D183" w14:textId="77777777" w:rsidR="00CF6AE6" w:rsidRPr="00574B93" w:rsidRDefault="00CF6AE6" w:rsidP="00CF6AE6"/>
              </w:tc>
              <w:tc>
                <w:tcPr>
                  <w:tcW w:w="1160" w:type="dxa"/>
                  <w:vAlign w:val="center"/>
                </w:tcPr>
                <w:p w14:paraId="5E206F2C" w14:textId="77777777" w:rsidR="00CF6AE6" w:rsidRPr="00574B93" w:rsidRDefault="00CF6AE6" w:rsidP="00CF6AE6"/>
              </w:tc>
              <w:tc>
                <w:tcPr>
                  <w:tcW w:w="1160" w:type="dxa"/>
                  <w:vAlign w:val="center"/>
                </w:tcPr>
                <w:p w14:paraId="1D55C9FF" w14:textId="77777777" w:rsidR="00CF6AE6" w:rsidRPr="00574B93" w:rsidRDefault="00CF6AE6" w:rsidP="00CF6AE6"/>
              </w:tc>
              <w:tc>
                <w:tcPr>
                  <w:tcW w:w="1160" w:type="dxa"/>
                  <w:vAlign w:val="center"/>
                </w:tcPr>
                <w:p w14:paraId="7F32FB66" w14:textId="77777777" w:rsidR="00CF6AE6" w:rsidRPr="00574B93" w:rsidRDefault="00CF6AE6" w:rsidP="00CF6AE6"/>
              </w:tc>
              <w:tc>
                <w:tcPr>
                  <w:tcW w:w="1160" w:type="dxa"/>
                  <w:vAlign w:val="center"/>
                </w:tcPr>
                <w:p w14:paraId="61E367FF" w14:textId="77777777" w:rsidR="00CF6AE6" w:rsidRPr="00574B93" w:rsidRDefault="00CF6AE6" w:rsidP="00CF6AE6"/>
              </w:tc>
            </w:tr>
            <w:tr w:rsidR="00562241" w:rsidRPr="00574B93" w14:paraId="7019B89A" w14:textId="77777777" w:rsidTr="00CF6AE6">
              <w:trPr>
                <w:gridAfter w:val="9"/>
                <w:wAfter w:w="10440" w:type="dxa"/>
              </w:trPr>
              <w:tc>
                <w:tcPr>
                  <w:tcW w:w="2839" w:type="dxa"/>
                  <w:vAlign w:val="center"/>
                </w:tcPr>
                <w:p w14:paraId="4C3E2BB7" w14:textId="61A51B5F" w:rsidR="00562241" w:rsidRPr="00562241" w:rsidRDefault="00562241" w:rsidP="00562241">
                  <w:pPr>
                    <w:pStyle w:val="TableBodyText"/>
                    <w:jc w:val="left"/>
                  </w:pPr>
                  <w:r w:rsidRPr="00562241">
                    <w:tab/>
                    <w:t>17/18–20 years</w:t>
                  </w:r>
                </w:p>
              </w:tc>
              <w:tc>
                <w:tcPr>
                  <w:tcW w:w="1134" w:type="dxa"/>
                  <w:vAlign w:val="center"/>
                </w:tcPr>
                <w:p w14:paraId="4B17A7AD" w14:textId="71E2498E" w:rsidR="00562241" w:rsidRPr="00562241" w:rsidRDefault="00562241" w:rsidP="00562241">
                  <w:pPr>
                    <w:pStyle w:val="TableBodyText"/>
                  </w:pPr>
                  <w:r w:rsidRPr="00562241">
                    <w:t xml:space="preserve">  323.3</w:t>
                  </w:r>
                </w:p>
              </w:tc>
              <w:tc>
                <w:tcPr>
                  <w:tcW w:w="1134" w:type="dxa"/>
                  <w:vAlign w:val="center"/>
                </w:tcPr>
                <w:p w14:paraId="65887236" w14:textId="112CB6C3" w:rsidR="00562241" w:rsidRPr="00562241" w:rsidRDefault="00562241" w:rsidP="00562241">
                  <w:pPr>
                    <w:pStyle w:val="TableBodyText"/>
                  </w:pPr>
                  <w:r w:rsidRPr="00562241">
                    <w:t xml:space="preserve">  257.1</w:t>
                  </w:r>
                </w:p>
              </w:tc>
              <w:tc>
                <w:tcPr>
                  <w:tcW w:w="1134" w:type="dxa"/>
                  <w:vAlign w:val="center"/>
                </w:tcPr>
                <w:p w14:paraId="3E925DB4" w14:textId="7B6C1926" w:rsidR="00562241" w:rsidRPr="00562241" w:rsidRDefault="00562241" w:rsidP="00562241">
                  <w:pPr>
                    <w:pStyle w:val="TableBodyText"/>
                  </w:pPr>
                  <w:r w:rsidRPr="00562241">
                    <w:t xml:space="preserve">  207.7</w:t>
                  </w:r>
                </w:p>
              </w:tc>
              <w:tc>
                <w:tcPr>
                  <w:tcW w:w="1134" w:type="dxa"/>
                  <w:vAlign w:val="center"/>
                </w:tcPr>
                <w:p w14:paraId="1021A54D" w14:textId="7D0DBD7D" w:rsidR="00562241" w:rsidRPr="00562241" w:rsidRDefault="00562241" w:rsidP="00562241">
                  <w:pPr>
                    <w:pStyle w:val="TableBodyText"/>
                  </w:pPr>
                  <w:r w:rsidRPr="00562241">
                    <w:t xml:space="preserve">  102.8</w:t>
                  </w:r>
                </w:p>
              </w:tc>
              <w:tc>
                <w:tcPr>
                  <w:tcW w:w="898" w:type="dxa"/>
                  <w:vAlign w:val="center"/>
                </w:tcPr>
                <w:p w14:paraId="75CF2574" w14:textId="132B59D3" w:rsidR="00562241" w:rsidRPr="00562241" w:rsidRDefault="00562241" w:rsidP="00562241">
                  <w:pPr>
                    <w:pStyle w:val="TableBodyText"/>
                  </w:pPr>
                  <w:r w:rsidRPr="00562241">
                    <w:t xml:space="preserve">  74.9</w:t>
                  </w:r>
                </w:p>
              </w:tc>
              <w:tc>
                <w:tcPr>
                  <w:tcW w:w="1370" w:type="dxa"/>
                  <w:vAlign w:val="center"/>
                </w:tcPr>
                <w:p w14:paraId="26DCD2F8" w14:textId="0121BF69" w:rsidR="00562241" w:rsidRPr="00562241" w:rsidRDefault="00562241" w:rsidP="00562241">
                  <w:pPr>
                    <w:pStyle w:val="TableBodyText"/>
                  </w:pPr>
                  <w:r w:rsidRPr="00562241">
                    <w:t xml:space="preserve">  22.2</w:t>
                  </w:r>
                </w:p>
              </w:tc>
              <w:tc>
                <w:tcPr>
                  <w:tcW w:w="1134" w:type="dxa"/>
                  <w:vAlign w:val="center"/>
                </w:tcPr>
                <w:p w14:paraId="00964971" w14:textId="06B8C4C3" w:rsidR="00562241" w:rsidRPr="00562241" w:rsidRDefault="00562241" w:rsidP="00562241">
                  <w:pPr>
                    <w:pStyle w:val="TableBodyText"/>
                  </w:pPr>
                  <w:r w:rsidRPr="00562241">
                    <w:t xml:space="preserve">  18.9</w:t>
                  </w:r>
                </w:p>
              </w:tc>
              <w:tc>
                <w:tcPr>
                  <w:tcW w:w="1134" w:type="dxa"/>
                  <w:vAlign w:val="center"/>
                </w:tcPr>
                <w:p w14:paraId="208C2342" w14:textId="7961275B" w:rsidR="00562241" w:rsidRPr="00562241" w:rsidRDefault="00562241" w:rsidP="00562241">
                  <w:pPr>
                    <w:pStyle w:val="TableBodyText"/>
                  </w:pPr>
                  <w:r w:rsidRPr="00562241">
                    <w:t xml:space="preserve">  6.9</w:t>
                  </w:r>
                </w:p>
              </w:tc>
              <w:tc>
                <w:tcPr>
                  <w:tcW w:w="1134" w:type="dxa"/>
                  <w:vAlign w:val="center"/>
                </w:tcPr>
                <w:p w14:paraId="3B315F17" w14:textId="2F4302F2" w:rsidR="00562241" w:rsidRPr="00562241" w:rsidRDefault="00562241" w:rsidP="00562241">
                  <w:pPr>
                    <w:pStyle w:val="TableBodyText"/>
                  </w:pPr>
                </w:p>
              </w:tc>
            </w:tr>
            <w:tr w:rsidR="00562241" w:rsidRPr="00574B93" w14:paraId="1065D825" w14:textId="77777777" w:rsidTr="00CF6AE6">
              <w:trPr>
                <w:gridAfter w:val="9"/>
                <w:wAfter w:w="10440" w:type="dxa"/>
              </w:trPr>
              <w:tc>
                <w:tcPr>
                  <w:tcW w:w="2839" w:type="dxa"/>
                  <w:vAlign w:val="center"/>
                </w:tcPr>
                <w:p w14:paraId="3D410AFD" w14:textId="19F789D2" w:rsidR="00562241" w:rsidRPr="00562241" w:rsidRDefault="00562241" w:rsidP="00562241">
                  <w:pPr>
                    <w:pStyle w:val="TableBodyText"/>
                    <w:jc w:val="left"/>
                  </w:pPr>
                  <w:r w:rsidRPr="00562241">
                    <w:tab/>
                    <w:t>20–24 years</w:t>
                  </w:r>
                </w:p>
              </w:tc>
              <w:tc>
                <w:tcPr>
                  <w:tcW w:w="1134" w:type="dxa"/>
                  <w:vAlign w:val="center"/>
                </w:tcPr>
                <w:p w14:paraId="034F63E1" w14:textId="486EF4BC" w:rsidR="00562241" w:rsidRPr="00562241" w:rsidRDefault="00562241" w:rsidP="00562241">
                  <w:pPr>
                    <w:pStyle w:val="TableBodyText"/>
                  </w:pPr>
                  <w:r w:rsidRPr="00562241">
                    <w:t xml:space="preserve"> 1 665.3</w:t>
                  </w:r>
                </w:p>
              </w:tc>
              <w:tc>
                <w:tcPr>
                  <w:tcW w:w="1134" w:type="dxa"/>
                  <w:vAlign w:val="center"/>
                </w:tcPr>
                <w:p w14:paraId="17B76BA8" w14:textId="63AFBA05" w:rsidR="00562241" w:rsidRPr="00562241" w:rsidRDefault="00562241" w:rsidP="00562241">
                  <w:pPr>
                    <w:pStyle w:val="TableBodyText"/>
                  </w:pPr>
                  <w:r w:rsidRPr="00562241">
                    <w:t xml:space="preserve"> 1 345.9</w:t>
                  </w:r>
                </w:p>
              </w:tc>
              <w:tc>
                <w:tcPr>
                  <w:tcW w:w="1134" w:type="dxa"/>
                  <w:vAlign w:val="center"/>
                </w:tcPr>
                <w:p w14:paraId="72A9D95B" w14:textId="678036F8" w:rsidR="00562241" w:rsidRPr="00562241" w:rsidRDefault="00562241" w:rsidP="00562241">
                  <w:pPr>
                    <w:pStyle w:val="TableBodyText"/>
                  </w:pPr>
                  <w:r w:rsidRPr="00562241">
                    <w:t xml:space="preserve"> 1 033.9</w:t>
                  </w:r>
                </w:p>
              </w:tc>
              <w:tc>
                <w:tcPr>
                  <w:tcW w:w="1134" w:type="dxa"/>
                  <w:vAlign w:val="center"/>
                </w:tcPr>
                <w:p w14:paraId="79047A48" w14:textId="3CC9AA2D" w:rsidR="00562241" w:rsidRPr="00562241" w:rsidRDefault="00562241" w:rsidP="00562241">
                  <w:pPr>
                    <w:pStyle w:val="TableBodyText"/>
                  </w:pPr>
                  <w:r w:rsidRPr="00562241">
                    <w:t xml:space="preserve">  528.1</w:t>
                  </w:r>
                </w:p>
              </w:tc>
              <w:tc>
                <w:tcPr>
                  <w:tcW w:w="898" w:type="dxa"/>
                  <w:vAlign w:val="center"/>
                </w:tcPr>
                <w:p w14:paraId="3BD410AC" w14:textId="1F925146" w:rsidR="00562241" w:rsidRPr="00562241" w:rsidRDefault="00562241" w:rsidP="00562241">
                  <w:pPr>
                    <w:pStyle w:val="TableBodyText"/>
                  </w:pPr>
                  <w:r w:rsidRPr="00562241">
                    <w:t xml:space="preserve">  387.0</w:t>
                  </w:r>
                </w:p>
              </w:tc>
              <w:tc>
                <w:tcPr>
                  <w:tcW w:w="1370" w:type="dxa"/>
                  <w:vAlign w:val="center"/>
                </w:tcPr>
                <w:p w14:paraId="51905B58" w14:textId="4B44A480" w:rsidR="00562241" w:rsidRPr="00562241" w:rsidRDefault="00562241" w:rsidP="00562241">
                  <w:pPr>
                    <w:pStyle w:val="TableBodyText"/>
                  </w:pPr>
                  <w:r w:rsidRPr="00562241">
                    <w:t xml:space="preserve">  105.8</w:t>
                  </w:r>
                </w:p>
              </w:tc>
              <w:tc>
                <w:tcPr>
                  <w:tcW w:w="1134" w:type="dxa"/>
                  <w:vAlign w:val="center"/>
                </w:tcPr>
                <w:p w14:paraId="2A0D1609" w14:textId="23679393" w:rsidR="00562241" w:rsidRPr="00562241" w:rsidRDefault="00562241" w:rsidP="00562241">
                  <w:pPr>
                    <w:pStyle w:val="TableBodyText"/>
                  </w:pPr>
                  <w:r w:rsidRPr="00562241">
                    <w:t xml:space="preserve">  104.9</w:t>
                  </w:r>
                </w:p>
              </w:tc>
              <w:tc>
                <w:tcPr>
                  <w:tcW w:w="1134" w:type="dxa"/>
                  <w:vAlign w:val="center"/>
                </w:tcPr>
                <w:p w14:paraId="531333A8" w14:textId="57953668" w:rsidR="00562241" w:rsidRPr="00562241" w:rsidRDefault="00562241" w:rsidP="00562241">
                  <w:pPr>
                    <w:pStyle w:val="TableBodyText"/>
                  </w:pPr>
                  <w:r w:rsidRPr="00562241">
                    <w:t xml:space="preserve">  41.9</w:t>
                  </w:r>
                </w:p>
              </w:tc>
              <w:tc>
                <w:tcPr>
                  <w:tcW w:w="1134" w:type="dxa"/>
                  <w:vAlign w:val="center"/>
                </w:tcPr>
                <w:p w14:paraId="22B18C73" w14:textId="125522FA" w:rsidR="00562241" w:rsidRPr="00562241" w:rsidRDefault="00562241" w:rsidP="00562241">
                  <w:pPr>
                    <w:pStyle w:val="TableBodyText"/>
                  </w:pPr>
                  <w:r w:rsidRPr="00562241">
                    <w:t xml:space="preserve"> 5 212.8</w:t>
                  </w:r>
                </w:p>
              </w:tc>
            </w:tr>
            <w:tr w:rsidR="00562241" w:rsidRPr="00574B93" w14:paraId="10EBE589" w14:textId="77777777" w:rsidTr="00CF6AE6">
              <w:trPr>
                <w:gridAfter w:val="9"/>
                <w:wAfter w:w="10440" w:type="dxa"/>
              </w:trPr>
              <w:tc>
                <w:tcPr>
                  <w:tcW w:w="2839" w:type="dxa"/>
                  <w:vAlign w:val="center"/>
                </w:tcPr>
                <w:p w14:paraId="7B14B1B5" w14:textId="07C5BBDE" w:rsidR="00562241" w:rsidRPr="00562241" w:rsidRDefault="00562241" w:rsidP="00562241">
                  <w:pPr>
                    <w:pStyle w:val="TableBodyText"/>
                    <w:jc w:val="left"/>
                  </w:pPr>
                  <w:r w:rsidRPr="00562241">
                    <w:tab/>
                    <w:t>25–29 years</w:t>
                  </w:r>
                </w:p>
              </w:tc>
              <w:tc>
                <w:tcPr>
                  <w:tcW w:w="1134" w:type="dxa"/>
                  <w:vAlign w:val="center"/>
                </w:tcPr>
                <w:p w14:paraId="66536470" w14:textId="47C4EBEB" w:rsidR="00562241" w:rsidRPr="00562241" w:rsidRDefault="00562241" w:rsidP="00562241">
                  <w:pPr>
                    <w:pStyle w:val="TableBodyText"/>
                  </w:pPr>
                  <w:r w:rsidRPr="00562241">
                    <w:t xml:space="preserve"> 1 629.4</w:t>
                  </w:r>
                </w:p>
              </w:tc>
              <w:tc>
                <w:tcPr>
                  <w:tcW w:w="1134" w:type="dxa"/>
                  <w:vAlign w:val="center"/>
                </w:tcPr>
                <w:p w14:paraId="2840F7A7" w14:textId="689B8005" w:rsidR="00562241" w:rsidRPr="00562241" w:rsidRDefault="00562241" w:rsidP="00562241">
                  <w:pPr>
                    <w:pStyle w:val="TableBodyText"/>
                  </w:pPr>
                  <w:r w:rsidRPr="00562241">
                    <w:t xml:space="preserve"> 1 273.6</w:t>
                  </w:r>
                </w:p>
              </w:tc>
              <w:tc>
                <w:tcPr>
                  <w:tcW w:w="1134" w:type="dxa"/>
                  <w:vAlign w:val="center"/>
                </w:tcPr>
                <w:p w14:paraId="5F6988C6" w14:textId="308B1E01" w:rsidR="00562241" w:rsidRPr="00562241" w:rsidRDefault="00562241" w:rsidP="00562241">
                  <w:pPr>
                    <w:pStyle w:val="TableBodyText"/>
                  </w:pPr>
                  <w:r w:rsidRPr="00562241">
                    <w:t xml:space="preserve">  967.6</w:t>
                  </w:r>
                </w:p>
              </w:tc>
              <w:tc>
                <w:tcPr>
                  <w:tcW w:w="1134" w:type="dxa"/>
                  <w:vAlign w:val="center"/>
                </w:tcPr>
                <w:p w14:paraId="6EB0FC3A" w14:textId="640ACC33" w:rsidR="00562241" w:rsidRPr="00562241" w:rsidRDefault="00562241" w:rsidP="00562241">
                  <w:pPr>
                    <w:pStyle w:val="TableBodyText"/>
                  </w:pPr>
                  <w:r w:rsidRPr="00562241">
                    <w:t xml:space="preserve">  488.1</w:t>
                  </w:r>
                </w:p>
              </w:tc>
              <w:tc>
                <w:tcPr>
                  <w:tcW w:w="898" w:type="dxa"/>
                  <w:vAlign w:val="center"/>
                </w:tcPr>
                <w:p w14:paraId="16C93748" w14:textId="0D48B771" w:rsidR="00562241" w:rsidRPr="00562241" w:rsidRDefault="00562241" w:rsidP="00562241">
                  <w:pPr>
                    <w:pStyle w:val="TableBodyText"/>
                  </w:pPr>
                  <w:r w:rsidRPr="00562241">
                    <w:t xml:space="preserve">  339.6</w:t>
                  </w:r>
                </w:p>
              </w:tc>
              <w:tc>
                <w:tcPr>
                  <w:tcW w:w="1370" w:type="dxa"/>
                  <w:vAlign w:val="center"/>
                </w:tcPr>
                <w:p w14:paraId="405A8286" w14:textId="39B227A4" w:rsidR="00562241" w:rsidRPr="00562241" w:rsidRDefault="00562241" w:rsidP="00562241">
                  <w:pPr>
                    <w:pStyle w:val="TableBodyText"/>
                  </w:pPr>
                  <w:r w:rsidRPr="00562241">
                    <w:t xml:space="preserve">  92.5</w:t>
                  </w:r>
                </w:p>
              </w:tc>
              <w:tc>
                <w:tcPr>
                  <w:tcW w:w="1134" w:type="dxa"/>
                  <w:vAlign w:val="center"/>
                </w:tcPr>
                <w:p w14:paraId="6B4E1F73" w14:textId="02A7A443" w:rsidR="00562241" w:rsidRPr="00562241" w:rsidRDefault="00562241" w:rsidP="00562241">
                  <w:pPr>
                    <w:pStyle w:val="TableBodyText"/>
                  </w:pPr>
                  <w:r w:rsidRPr="00562241">
                    <w:t xml:space="preserve">  98.0</w:t>
                  </w:r>
                </w:p>
              </w:tc>
              <w:tc>
                <w:tcPr>
                  <w:tcW w:w="1134" w:type="dxa"/>
                  <w:vAlign w:val="center"/>
                </w:tcPr>
                <w:p w14:paraId="2F1977A3" w14:textId="74553E1B" w:rsidR="00562241" w:rsidRPr="00562241" w:rsidRDefault="00562241" w:rsidP="00562241">
                  <w:pPr>
                    <w:pStyle w:val="TableBodyText"/>
                  </w:pPr>
                  <w:r w:rsidRPr="00562241">
                    <w:t xml:space="preserve">  45.2</w:t>
                  </w:r>
                </w:p>
              </w:tc>
              <w:tc>
                <w:tcPr>
                  <w:tcW w:w="1134" w:type="dxa"/>
                  <w:vAlign w:val="center"/>
                </w:tcPr>
                <w:p w14:paraId="7F0F819A" w14:textId="053C929E" w:rsidR="00562241" w:rsidRPr="00562241" w:rsidRDefault="00562241" w:rsidP="00562241">
                  <w:pPr>
                    <w:pStyle w:val="TableBodyText"/>
                  </w:pPr>
                  <w:r w:rsidRPr="00562241">
                    <w:t xml:space="preserve"> 4 934.0</w:t>
                  </w:r>
                </w:p>
              </w:tc>
            </w:tr>
            <w:tr w:rsidR="00562241" w:rsidRPr="00574B93" w14:paraId="0E598466" w14:textId="77777777" w:rsidTr="00CF6AE6">
              <w:trPr>
                <w:gridAfter w:val="9"/>
                <w:wAfter w:w="10440" w:type="dxa"/>
              </w:trPr>
              <w:tc>
                <w:tcPr>
                  <w:tcW w:w="2839" w:type="dxa"/>
                  <w:vAlign w:val="center"/>
                </w:tcPr>
                <w:p w14:paraId="650ED31C" w14:textId="7FD164BA" w:rsidR="00562241" w:rsidRPr="00562241" w:rsidRDefault="00562241" w:rsidP="00562241">
                  <w:pPr>
                    <w:pStyle w:val="TableBodyText"/>
                    <w:jc w:val="left"/>
                  </w:pPr>
                  <w:r w:rsidRPr="00562241">
                    <w:tab/>
                    <w:t>30–34 years</w:t>
                  </w:r>
                </w:p>
              </w:tc>
              <w:tc>
                <w:tcPr>
                  <w:tcW w:w="1134" w:type="dxa"/>
                  <w:vAlign w:val="center"/>
                </w:tcPr>
                <w:p w14:paraId="04C5CAD8" w14:textId="1F122FA7" w:rsidR="00562241" w:rsidRPr="00562241" w:rsidRDefault="00562241" w:rsidP="00562241">
                  <w:pPr>
                    <w:pStyle w:val="TableBodyText"/>
                  </w:pPr>
                  <w:r w:rsidRPr="00562241">
                    <w:t xml:space="preserve"> 1 294.0</w:t>
                  </w:r>
                </w:p>
              </w:tc>
              <w:tc>
                <w:tcPr>
                  <w:tcW w:w="1134" w:type="dxa"/>
                  <w:vAlign w:val="center"/>
                </w:tcPr>
                <w:p w14:paraId="330362A3" w14:textId="17BAEBB8" w:rsidR="00562241" w:rsidRPr="00562241" w:rsidRDefault="00562241" w:rsidP="00562241">
                  <w:pPr>
                    <w:pStyle w:val="TableBodyText"/>
                  </w:pPr>
                  <w:r w:rsidRPr="00562241">
                    <w:t xml:space="preserve">  999.8</w:t>
                  </w:r>
                </w:p>
              </w:tc>
              <w:tc>
                <w:tcPr>
                  <w:tcW w:w="1134" w:type="dxa"/>
                  <w:vAlign w:val="center"/>
                </w:tcPr>
                <w:p w14:paraId="23EBDA76" w14:textId="78F1A158" w:rsidR="00562241" w:rsidRPr="00562241" w:rsidRDefault="00562241" w:rsidP="00562241">
                  <w:pPr>
                    <w:pStyle w:val="TableBodyText"/>
                  </w:pPr>
                  <w:r w:rsidRPr="00562241">
                    <w:t xml:space="preserve">  762.0</w:t>
                  </w:r>
                </w:p>
              </w:tc>
              <w:tc>
                <w:tcPr>
                  <w:tcW w:w="1134" w:type="dxa"/>
                  <w:vAlign w:val="center"/>
                </w:tcPr>
                <w:p w14:paraId="2A28B324" w14:textId="68C7B350" w:rsidR="00562241" w:rsidRPr="00562241" w:rsidRDefault="00562241" w:rsidP="00562241">
                  <w:pPr>
                    <w:pStyle w:val="TableBodyText"/>
                  </w:pPr>
                  <w:r w:rsidRPr="00562241">
                    <w:t xml:space="preserve">  383.9</w:t>
                  </w:r>
                </w:p>
              </w:tc>
              <w:tc>
                <w:tcPr>
                  <w:tcW w:w="898" w:type="dxa"/>
                  <w:vAlign w:val="center"/>
                </w:tcPr>
                <w:p w14:paraId="766D307C" w14:textId="5036F820" w:rsidR="00562241" w:rsidRPr="00562241" w:rsidRDefault="00562241" w:rsidP="00562241">
                  <w:pPr>
                    <w:pStyle w:val="TableBodyText"/>
                  </w:pPr>
                  <w:r w:rsidRPr="00562241">
                    <w:t xml:space="preserve">  265.7</w:t>
                  </w:r>
                </w:p>
              </w:tc>
              <w:tc>
                <w:tcPr>
                  <w:tcW w:w="1370" w:type="dxa"/>
                  <w:vAlign w:val="center"/>
                </w:tcPr>
                <w:p w14:paraId="55E9FF07" w14:textId="67D9CB53" w:rsidR="00562241" w:rsidRPr="00562241" w:rsidRDefault="00562241" w:rsidP="00562241">
                  <w:pPr>
                    <w:pStyle w:val="TableBodyText"/>
                  </w:pPr>
                  <w:r w:rsidRPr="00562241">
                    <w:t xml:space="preserve">  75.0</w:t>
                  </w:r>
                </w:p>
              </w:tc>
              <w:tc>
                <w:tcPr>
                  <w:tcW w:w="1134" w:type="dxa"/>
                  <w:vAlign w:val="center"/>
                </w:tcPr>
                <w:p w14:paraId="0CE9A4A9" w14:textId="295A17FB" w:rsidR="00562241" w:rsidRPr="00562241" w:rsidRDefault="00562241" w:rsidP="00562241">
                  <w:pPr>
                    <w:pStyle w:val="TableBodyText"/>
                  </w:pPr>
                  <w:r w:rsidRPr="00562241">
                    <w:t xml:space="preserve">  69.6</w:t>
                  </w:r>
                </w:p>
              </w:tc>
              <w:tc>
                <w:tcPr>
                  <w:tcW w:w="1134" w:type="dxa"/>
                  <w:vAlign w:val="center"/>
                </w:tcPr>
                <w:p w14:paraId="7A5E9732" w14:textId="0056B016" w:rsidR="00562241" w:rsidRPr="00562241" w:rsidRDefault="00562241" w:rsidP="00562241">
                  <w:pPr>
                    <w:pStyle w:val="TableBodyText"/>
                  </w:pPr>
                  <w:r w:rsidRPr="00562241">
                    <w:t xml:space="preserve">  36.0</w:t>
                  </w:r>
                </w:p>
              </w:tc>
              <w:tc>
                <w:tcPr>
                  <w:tcW w:w="1134" w:type="dxa"/>
                  <w:vAlign w:val="center"/>
                </w:tcPr>
                <w:p w14:paraId="19DB5506" w14:textId="18ADDC70" w:rsidR="00562241" w:rsidRPr="00562241" w:rsidRDefault="00562241" w:rsidP="00562241">
                  <w:pPr>
                    <w:pStyle w:val="TableBodyText"/>
                  </w:pPr>
                  <w:r w:rsidRPr="00562241">
                    <w:t xml:space="preserve"> 3 886.0</w:t>
                  </w:r>
                </w:p>
              </w:tc>
            </w:tr>
            <w:tr w:rsidR="00562241" w:rsidRPr="00574B93" w14:paraId="2F12096C" w14:textId="77777777" w:rsidTr="00CF6AE6">
              <w:trPr>
                <w:gridAfter w:val="9"/>
                <w:wAfter w:w="10440" w:type="dxa"/>
              </w:trPr>
              <w:tc>
                <w:tcPr>
                  <w:tcW w:w="2839" w:type="dxa"/>
                  <w:vAlign w:val="center"/>
                </w:tcPr>
                <w:p w14:paraId="38729970" w14:textId="60EE811D" w:rsidR="00562241" w:rsidRPr="00562241" w:rsidRDefault="00562241" w:rsidP="00562241">
                  <w:pPr>
                    <w:pStyle w:val="TableBodyText"/>
                    <w:jc w:val="left"/>
                  </w:pPr>
                  <w:r w:rsidRPr="00562241">
                    <w:tab/>
                    <w:t>35–39 years</w:t>
                  </w:r>
                </w:p>
              </w:tc>
              <w:tc>
                <w:tcPr>
                  <w:tcW w:w="1134" w:type="dxa"/>
                  <w:vAlign w:val="center"/>
                </w:tcPr>
                <w:p w14:paraId="1F75326F" w14:textId="38DC283B" w:rsidR="00562241" w:rsidRPr="00562241" w:rsidRDefault="00562241" w:rsidP="00562241">
                  <w:pPr>
                    <w:pStyle w:val="TableBodyText"/>
                  </w:pPr>
                  <w:r w:rsidRPr="00562241">
                    <w:t xml:space="preserve">  966.7</w:t>
                  </w:r>
                </w:p>
              </w:tc>
              <w:tc>
                <w:tcPr>
                  <w:tcW w:w="1134" w:type="dxa"/>
                  <w:vAlign w:val="center"/>
                </w:tcPr>
                <w:p w14:paraId="6E1C9082" w14:textId="710044A9" w:rsidR="00562241" w:rsidRPr="00562241" w:rsidRDefault="00562241" w:rsidP="00562241">
                  <w:pPr>
                    <w:pStyle w:val="TableBodyText"/>
                  </w:pPr>
                  <w:r w:rsidRPr="00562241">
                    <w:t xml:space="preserve">  770.5</w:t>
                  </w:r>
                </w:p>
              </w:tc>
              <w:tc>
                <w:tcPr>
                  <w:tcW w:w="1134" w:type="dxa"/>
                  <w:vAlign w:val="center"/>
                </w:tcPr>
                <w:p w14:paraId="58E0B04E" w14:textId="3256F072" w:rsidR="00562241" w:rsidRPr="00562241" w:rsidRDefault="00562241" w:rsidP="00562241">
                  <w:pPr>
                    <w:pStyle w:val="TableBodyText"/>
                  </w:pPr>
                  <w:r w:rsidRPr="00562241">
                    <w:t xml:space="preserve">  591.5</w:t>
                  </w:r>
                </w:p>
              </w:tc>
              <w:tc>
                <w:tcPr>
                  <w:tcW w:w="1134" w:type="dxa"/>
                  <w:vAlign w:val="center"/>
                </w:tcPr>
                <w:p w14:paraId="3ED87B86" w14:textId="4C53125D" w:rsidR="00562241" w:rsidRPr="00562241" w:rsidRDefault="00562241" w:rsidP="00562241">
                  <w:pPr>
                    <w:pStyle w:val="TableBodyText"/>
                  </w:pPr>
                  <w:r w:rsidRPr="00562241">
                    <w:t xml:space="preserve">  303.0</w:t>
                  </w:r>
                </w:p>
              </w:tc>
              <w:tc>
                <w:tcPr>
                  <w:tcW w:w="898" w:type="dxa"/>
                  <w:vAlign w:val="center"/>
                </w:tcPr>
                <w:p w14:paraId="12079FB2" w14:textId="29F46888" w:rsidR="00562241" w:rsidRPr="00562241" w:rsidRDefault="00562241" w:rsidP="00562241">
                  <w:pPr>
                    <w:pStyle w:val="TableBodyText"/>
                  </w:pPr>
                  <w:r w:rsidRPr="00562241">
                    <w:t xml:space="preserve">  214.0</w:t>
                  </w:r>
                </w:p>
              </w:tc>
              <w:tc>
                <w:tcPr>
                  <w:tcW w:w="1370" w:type="dxa"/>
                  <w:vAlign w:val="center"/>
                </w:tcPr>
                <w:p w14:paraId="4986253D" w14:textId="205AEEB8" w:rsidR="00562241" w:rsidRPr="00562241" w:rsidRDefault="00562241" w:rsidP="00562241">
                  <w:pPr>
                    <w:pStyle w:val="TableBodyText"/>
                  </w:pPr>
                  <w:r w:rsidRPr="00562241">
                    <w:t xml:space="preserve">  63.2</w:t>
                  </w:r>
                </w:p>
              </w:tc>
              <w:tc>
                <w:tcPr>
                  <w:tcW w:w="1134" w:type="dxa"/>
                  <w:vAlign w:val="center"/>
                </w:tcPr>
                <w:p w14:paraId="3A4F6A21" w14:textId="5B84BCFE" w:rsidR="00562241" w:rsidRPr="00562241" w:rsidRDefault="00562241" w:rsidP="00562241">
                  <w:pPr>
                    <w:pStyle w:val="TableBodyText"/>
                  </w:pPr>
                  <w:r w:rsidRPr="00562241">
                    <w:t xml:space="preserve">  50.5</w:t>
                  </w:r>
                </w:p>
              </w:tc>
              <w:tc>
                <w:tcPr>
                  <w:tcW w:w="1134" w:type="dxa"/>
                  <w:vAlign w:val="center"/>
                </w:tcPr>
                <w:p w14:paraId="13A74D15" w14:textId="0E53464D" w:rsidR="00562241" w:rsidRPr="00562241" w:rsidRDefault="00562241" w:rsidP="00562241">
                  <w:pPr>
                    <w:pStyle w:val="TableBodyText"/>
                  </w:pPr>
                  <w:r w:rsidRPr="00562241">
                    <w:t xml:space="preserve">  25.9</w:t>
                  </w:r>
                </w:p>
              </w:tc>
              <w:tc>
                <w:tcPr>
                  <w:tcW w:w="1134" w:type="dxa"/>
                  <w:vAlign w:val="center"/>
                </w:tcPr>
                <w:p w14:paraId="1444D0FC" w14:textId="2BBCAC46" w:rsidR="00562241" w:rsidRPr="00562241" w:rsidRDefault="00562241" w:rsidP="00562241">
                  <w:pPr>
                    <w:pStyle w:val="TableBodyText"/>
                  </w:pPr>
                  <w:r w:rsidRPr="00562241">
                    <w:t xml:space="preserve"> 2 985.3</w:t>
                  </w:r>
                </w:p>
              </w:tc>
            </w:tr>
            <w:tr w:rsidR="00562241" w:rsidRPr="00574B93" w14:paraId="1C0B9225" w14:textId="77777777" w:rsidTr="00CF6AE6">
              <w:trPr>
                <w:gridAfter w:val="9"/>
                <w:wAfter w:w="10440" w:type="dxa"/>
              </w:trPr>
              <w:tc>
                <w:tcPr>
                  <w:tcW w:w="2839" w:type="dxa"/>
                  <w:vAlign w:val="center"/>
                </w:tcPr>
                <w:p w14:paraId="65BAA400" w14:textId="0029CB08" w:rsidR="00562241" w:rsidRPr="00562241" w:rsidRDefault="00562241" w:rsidP="00562241">
                  <w:pPr>
                    <w:pStyle w:val="TableBodyText"/>
                    <w:jc w:val="left"/>
                  </w:pPr>
                  <w:r w:rsidRPr="00562241">
                    <w:tab/>
                    <w:t>40–44 years</w:t>
                  </w:r>
                </w:p>
              </w:tc>
              <w:tc>
                <w:tcPr>
                  <w:tcW w:w="1134" w:type="dxa"/>
                  <w:vAlign w:val="center"/>
                </w:tcPr>
                <w:p w14:paraId="44329434" w14:textId="5E5E9DF6" w:rsidR="00562241" w:rsidRPr="00562241" w:rsidRDefault="00562241" w:rsidP="00562241">
                  <w:pPr>
                    <w:pStyle w:val="TableBodyText"/>
                  </w:pPr>
                  <w:r w:rsidRPr="00562241">
                    <w:t xml:space="preserve">  632.5</w:t>
                  </w:r>
                </w:p>
              </w:tc>
              <w:tc>
                <w:tcPr>
                  <w:tcW w:w="1134" w:type="dxa"/>
                  <w:vAlign w:val="center"/>
                </w:tcPr>
                <w:p w14:paraId="636C6090" w14:textId="6EDEDF13" w:rsidR="00562241" w:rsidRPr="00562241" w:rsidRDefault="00562241" w:rsidP="00562241">
                  <w:pPr>
                    <w:pStyle w:val="TableBodyText"/>
                  </w:pPr>
                  <w:r w:rsidRPr="00562241">
                    <w:t xml:space="preserve">  495.5</w:t>
                  </w:r>
                </w:p>
              </w:tc>
              <w:tc>
                <w:tcPr>
                  <w:tcW w:w="1134" w:type="dxa"/>
                  <w:vAlign w:val="center"/>
                </w:tcPr>
                <w:p w14:paraId="4FC14DB4" w14:textId="7720DC07" w:rsidR="00562241" w:rsidRPr="00562241" w:rsidRDefault="00562241" w:rsidP="00562241">
                  <w:pPr>
                    <w:pStyle w:val="TableBodyText"/>
                  </w:pPr>
                  <w:r w:rsidRPr="00562241">
                    <w:t xml:space="preserve">  387.0</w:t>
                  </w:r>
                </w:p>
              </w:tc>
              <w:tc>
                <w:tcPr>
                  <w:tcW w:w="1134" w:type="dxa"/>
                  <w:vAlign w:val="center"/>
                </w:tcPr>
                <w:p w14:paraId="45CEC09E" w14:textId="42A5E9C3" w:rsidR="00562241" w:rsidRPr="00562241" w:rsidRDefault="00562241" w:rsidP="00562241">
                  <w:pPr>
                    <w:pStyle w:val="TableBodyText"/>
                  </w:pPr>
                  <w:r w:rsidRPr="00562241">
                    <w:t xml:space="preserve">  201.9</w:t>
                  </w:r>
                </w:p>
              </w:tc>
              <w:tc>
                <w:tcPr>
                  <w:tcW w:w="898" w:type="dxa"/>
                  <w:vAlign w:val="center"/>
                </w:tcPr>
                <w:p w14:paraId="27C03927" w14:textId="7205A2FF" w:rsidR="00562241" w:rsidRPr="00562241" w:rsidRDefault="00562241" w:rsidP="00562241">
                  <w:pPr>
                    <w:pStyle w:val="TableBodyText"/>
                  </w:pPr>
                  <w:r w:rsidRPr="00562241">
                    <w:t xml:space="preserve">  147.1</w:t>
                  </w:r>
                </w:p>
              </w:tc>
              <w:tc>
                <w:tcPr>
                  <w:tcW w:w="1370" w:type="dxa"/>
                  <w:vAlign w:val="center"/>
                </w:tcPr>
                <w:p w14:paraId="145D5926" w14:textId="5D4B0393" w:rsidR="00562241" w:rsidRPr="00562241" w:rsidRDefault="00562241" w:rsidP="00562241">
                  <w:pPr>
                    <w:pStyle w:val="TableBodyText"/>
                  </w:pPr>
                  <w:r w:rsidRPr="00562241">
                    <w:t xml:space="preserve">  43.2</w:t>
                  </w:r>
                </w:p>
              </w:tc>
              <w:tc>
                <w:tcPr>
                  <w:tcW w:w="1134" w:type="dxa"/>
                  <w:vAlign w:val="center"/>
                </w:tcPr>
                <w:p w14:paraId="5C31C153" w14:textId="21D510D2" w:rsidR="00562241" w:rsidRPr="00562241" w:rsidRDefault="00562241" w:rsidP="00562241">
                  <w:pPr>
                    <w:pStyle w:val="TableBodyText"/>
                  </w:pPr>
                  <w:r w:rsidRPr="00562241">
                    <w:t xml:space="preserve">  31.8</w:t>
                  </w:r>
                </w:p>
              </w:tc>
              <w:tc>
                <w:tcPr>
                  <w:tcW w:w="1134" w:type="dxa"/>
                  <w:vAlign w:val="center"/>
                </w:tcPr>
                <w:p w14:paraId="7BD261AB" w14:textId="05F309C8" w:rsidR="00562241" w:rsidRPr="00562241" w:rsidRDefault="00562241" w:rsidP="00562241">
                  <w:pPr>
                    <w:pStyle w:val="TableBodyText"/>
                  </w:pPr>
                  <w:r w:rsidRPr="00562241">
                    <w:t xml:space="preserve">  16.5</w:t>
                  </w:r>
                </w:p>
              </w:tc>
              <w:tc>
                <w:tcPr>
                  <w:tcW w:w="1134" w:type="dxa"/>
                  <w:vAlign w:val="center"/>
                </w:tcPr>
                <w:p w14:paraId="50F9D920" w14:textId="57CAE7B1" w:rsidR="00562241" w:rsidRPr="00562241" w:rsidRDefault="00562241" w:rsidP="00562241">
                  <w:pPr>
                    <w:pStyle w:val="TableBodyText"/>
                  </w:pPr>
                  <w:r w:rsidRPr="00562241">
                    <w:t xml:space="preserve"> 1 955.6</w:t>
                  </w:r>
                </w:p>
              </w:tc>
            </w:tr>
            <w:tr w:rsidR="00562241" w:rsidRPr="00574B93" w14:paraId="3BE4B310" w14:textId="77777777" w:rsidTr="00CF6AE6">
              <w:trPr>
                <w:gridAfter w:val="9"/>
                <w:wAfter w:w="10440" w:type="dxa"/>
              </w:trPr>
              <w:tc>
                <w:tcPr>
                  <w:tcW w:w="2839" w:type="dxa"/>
                  <w:vAlign w:val="center"/>
                </w:tcPr>
                <w:p w14:paraId="295E52E5" w14:textId="1E274752" w:rsidR="00562241" w:rsidRPr="00562241" w:rsidRDefault="00562241" w:rsidP="00562241">
                  <w:pPr>
                    <w:pStyle w:val="TableBodyText"/>
                    <w:jc w:val="left"/>
                  </w:pPr>
                  <w:r w:rsidRPr="00562241">
                    <w:tab/>
                    <w:t>45–54 years</w:t>
                  </w:r>
                </w:p>
              </w:tc>
              <w:tc>
                <w:tcPr>
                  <w:tcW w:w="1134" w:type="dxa"/>
                  <w:vAlign w:val="center"/>
                </w:tcPr>
                <w:p w14:paraId="229EE286" w14:textId="63E7DC58" w:rsidR="00562241" w:rsidRPr="00562241" w:rsidRDefault="00562241" w:rsidP="00562241">
                  <w:pPr>
                    <w:pStyle w:val="TableBodyText"/>
                  </w:pPr>
                  <w:r w:rsidRPr="00562241">
                    <w:t xml:space="preserve">  727.8</w:t>
                  </w:r>
                </w:p>
              </w:tc>
              <w:tc>
                <w:tcPr>
                  <w:tcW w:w="1134" w:type="dxa"/>
                  <w:vAlign w:val="center"/>
                </w:tcPr>
                <w:p w14:paraId="44650586" w14:textId="50FD07B7" w:rsidR="00562241" w:rsidRPr="00562241" w:rsidRDefault="00562241" w:rsidP="00562241">
                  <w:pPr>
                    <w:pStyle w:val="TableBodyText"/>
                  </w:pPr>
                  <w:r w:rsidRPr="00562241">
                    <w:t xml:space="preserve">  553.3</w:t>
                  </w:r>
                </w:p>
              </w:tc>
              <w:tc>
                <w:tcPr>
                  <w:tcW w:w="1134" w:type="dxa"/>
                  <w:vAlign w:val="center"/>
                </w:tcPr>
                <w:p w14:paraId="7291AD29" w14:textId="161DD8F7" w:rsidR="00562241" w:rsidRPr="00562241" w:rsidRDefault="00562241" w:rsidP="00562241">
                  <w:pPr>
                    <w:pStyle w:val="TableBodyText"/>
                  </w:pPr>
                  <w:r w:rsidRPr="00562241">
                    <w:t xml:space="preserve">  439.9</w:t>
                  </w:r>
                </w:p>
              </w:tc>
              <w:tc>
                <w:tcPr>
                  <w:tcW w:w="1134" w:type="dxa"/>
                  <w:vAlign w:val="center"/>
                </w:tcPr>
                <w:p w14:paraId="59ACE2AC" w14:textId="12193B46" w:rsidR="00562241" w:rsidRPr="00562241" w:rsidRDefault="00562241" w:rsidP="00562241">
                  <w:pPr>
                    <w:pStyle w:val="TableBodyText"/>
                  </w:pPr>
                  <w:r w:rsidRPr="00562241">
                    <w:t xml:space="preserve">  228.2</w:t>
                  </w:r>
                </w:p>
              </w:tc>
              <w:tc>
                <w:tcPr>
                  <w:tcW w:w="898" w:type="dxa"/>
                  <w:vAlign w:val="center"/>
                </w:tcPr>
                <w:p w14:paraId="5880C629" w14:textId="6D03A11A" w:rsidR="00562241" w:rsidRPr="00562241" w:rsidRDefault="00562241" w:rsidP="00562241">
                  <w:pPr>
                    <w:pStyle w:val="TableBodyText"/>
                  </w:pPr>
                  <w:r w:rsidRPr="00562241">
                    <w:t xml:space="preserve">  173.0</w:t>
                  </w:r>
                </w:p>
              </w:tc>
              <w:tc>
                <w:tcPr>
                  <w:tcW w:w="1370" w:type="dxa"/>
                  <w:vAlign w:val="center"/>
                </w:tcPr>
                <w:p w14:paraId="5F3EFF64" w14:textId="3F4856E2" w:rsidR="00562241" w:rsidRPr="00562241" w:rsidRDefault="00562241" w:rsidP="00562241">
                  <w:pPr>
                    <w:pStyle w:val="TableBodyText"/>
                  </w:pPr>
                  <w:r w:rsidRPr="00562241">
                    <w:t xml:space="preserve">  54.7</w:t>
                  </w:r>
                </w:p>
              </w:tc>
              <w:tc>
                <w:tcPr>
                  <w:tcW w:w="1134" w:type="dxa"/>
                  <w:vAlign w:val="center"/>
                </w:tcPr>
                <w:p w14:paraId="0ED879C5" w14:textId="553A006E" w:rsidR="00562241" w:rsidRPr="00562241" w:rsidRDefault="00562241" w:rsidP="00562241">
                  <w:pPr>
                    <w:pStyle w:val="TableBodyText"/>
                  </w:pPr>
                  <w:r w:rsidRPr="00562241">
                    <w:t xml:space="preserve">  36.3</w:t>
                  </w:r>
                </w:p>
              </w:tc>
              <w:tc>
                <w:tcPr>
                  <w:tcW w:w="1134" w:type="dxa"/>
                  <w:vAlign w:val="center"/>
                </w:tcPr>
                <w:p w14:paraId="21C43743" w14:textId="2D2F5E1E" w:rsidR="00562241" w:rsidRPr="00562241" w:rsidRDefault="00562241" w:rsidP="00562241">
                  <w:pPr>
                    <w:pStyle w:val="TableBodyText"/>
                  </w:pPr>
                  <w:r w:rsidRPr="00562241">
                    <w:t xml:space="preserve">  18.8</w:t>
                  </w:r>
                </w:p>
              </w:tc>
              <w:tc>
                <w:tcPr>
                  <w:tcW w:w="1134" w:type="dxa"/>
                  <w:vAlign w:val="center"/>
                </w:tcPr>
                <w:p w14:paraId="7F88BDC2" w14:textId="0D3A7CCB" w:rsidR="00562241" w:rsidRPr="00562241" w:rsidRDefault="00562241" w:rsidP="00562241">
                  <w:pPr>
                    <w:pStyle w:val="TableBodyText"/>
                  </w:pPr>
                  <w:r w:rsidRPr="00562241">
                    <w:t xml:space="preserve"> 2 232.0</w:t>
                  </w:r>
                </w:p>
              </w:tc>
            </w:tr>
            <w:tr w:rsidR="00562241" w:rsidRPr="00574B93" w14:paraId="56ABE332" w14:textId="77777777" w:rsidTr="00654F06">
              <w:trPr>
                <w:gridAfter w:val="9"/>
                <w:wAfter w:w="10440" w:type="dxa"/>
              </w:trPr>
              <w:tc>
                <w:tcPr>
                  <w:tcW w:w="2839" w:type="dxa"/>
                  <w:vAlign w:val="center"/>
                </w:tcPr>
                <w:p w14:paraId="2F91C721" w14:textId="17D22DB2" w:rsidR="00562241" w:rsidRPr="00562241" w:rsidRDefault="00562241" w:rsidP="00562241">
                  <w:pPr>
                    <w:pStyle w:val="TableBodyText"/>
                    <w:jc w:val="left"/>
                  </w:pPr>
                  <w:r w:rsidRPr="00562241">
                    <w:tab/>
                    <w:t>55+ years</w:t>
                  </w:r>
                </w:p>
              </w:tc>
              <w:tc>
                <w:tcPr>
                  <w:tcW w:w="1134" w:type="dxa"/>
                  <w:vAlign w:val="center"/>
                </w:tcPr>
                <w:p w14:paraId="069109B8" w14:textId="752FD71C" w:rsidR="00562241" w:rsidRPr="00562241" w:rsidRDefault="00562241" w:rsidP="00562241">
                  <w:pPr>
                    <w:pStyle w:val="TableBodyText"/>
                  </w:pPr>
                  <w:r w:rsidRPr="00562241">
                    <w:t xml:space="preserve">  402.5</w:t>
                  </w:r>
                </w:p>
              </w:tc>
              <w:tc>
                <w:tcPr>
                  <w:tcW w:w="1134" w:type="dxa"/>
                  <w:vAlign w:val="center"/>
                </w:tcPr>
                <w:p w14:paraId="052E8B53" w14:textId="475C3805" w:rsidR="00562241" w:rsidRPr="00562241" w:rsidRDefault="00562241" w:rsidP="00562241">
                  <w:pPr>
                    <w:pStyle w:val="TableBodyText"/>
                  </w:pPr>
                  <w:r w:rsidRPr="00562241">
                    <w:t xml:space="preserve">  301.6</w:t>
                  </w:r>
                </w:p>
              </w:tc>
              <w:tc>
                <w:tcPr>
                  <w:tcW w:w="1134" w:type="dxa"/>
                  <w:vAlign w:val="center"/>
                </w:tcPr>
                <w:p w14:paraId="65A39A75" w14:textId="37DDF28E" w:rsidR="00562241" w:rsidRPr="00562241" w:rsidRDefault="00562241" w:rsidP="00562241">
                  <w:pPr>
                    <w:pStyle w:val="TableBodyText"/>
                  </w:pPr>
                  <w:r w:rsidRPr="00562241">
                    <w:t xml:space="preserve">  231.6</w:t>
                  </w:r>
                </w:p>
              </w:tc>
              <w:tc>
                <w:tcPr>
                  <w:tcW w:w="1134" w:type="dxa"/>
                  <w:vAlign w:val="center"/>
                </w:tcPr>
                <w:p w14:paraId="50697A42" w14:textId="58AF0A26" w:rsidR="00562241" w:rsidRPr="00562241" w:rsidRDefault="00562241" w:rsidP="00562241">
                  <w:pPr>
                    <w:pStyle w:val="TableBodyText"/>
                  </w:pPr>
                  <w:r w:rsidRPr="00562241">
                    <w:t xml:space="preserve">  114.0</w:t>
                  </w:r>
                </w:p>
              </w:tc>
              <w:tc>
                <w:tcPr>
                  <w:tcW w:w="898" w:type="dxa"/>
                  <w:vAlign w:val="center"/>
                </w:tcPr>
                <w:p w14:paraId="79840433" w14:textId="4E254878" w:rsidR="00562241" w:rsidRPr="00562241" w:rsidRDefault="00562241" w:rsidP="00562241">
                  <w:pPr>
                    <w:pStyle w:val="TableBodyText"/>
                  </w:pPr>
                  <w:r w:rsidRPr="00562241">
                    <w:t xml:space="preserve">  101.4</w:t>
                  </w:r>
                </w:p>
              </w:tc>
              <w:tc>
                <w:tcPr>
                  <w:tcW w:w="1370" w:type="dxa"/>
                  <w:vAlign w:val="center"/>
                </w:tcPr>
                <w:p w14:paraId="58A20AA4" w14:textId="0759F652" w:rsidR="00562241" w:rsidRPr="00562241" w:rsidRDefault="00562241" w:rsidP="00562241">
                  <w:pPr>
                    <w:pStyle w:val="TableBodyText"/>
                  </w:pPr>
                  <w:r w:rsidRPr="00562241">
                    <w:t xml:space="preserve">  31.7</w:t>
                  </w:r>
                </w:p>
              </w:tc>
              <w:tc>
                <w:tcPr>
                  <w:tcW w:w="1134" w:type="dxa"/>
                  <w:vAlign w:val="center"/>
                </w:tcPr>
                <w:p w14:paraId="5B7F27FE" w14:textId="214B4949" w:rsidR="00562241" w:rsidRPr="00562241" w:rsidRDefault="00562241" w:rsidP="00562241">
                  <w:pPr>
                    <w:pStyle w:val="TableBodyText"/>
                  </w:pPr>
                  <w:r w:rsidRPr="00562241">
                    <w:t xml:space="preserve">  16.5</w:t>
                  </w:r>
                </w:p>
              </w:tc>
              <w:tc>
                <w:tcPr>
                  <w:tcW w:w="1134" w:type="dxa"/>
                  <w:vAlign w:val="center"/>
                </w:tcPr>
                <w:p w14:paraId="382E2320" w14:textId="60473069" w:rsidR="00562241" w:rsidRPr="00562241" w:rsidRDefault="00562241" w:rsidP="00562241">
                  <w:pPr>
                    <w:pStyle w:val="TableBodyText"/>
                  </w:pPr>
                  <w:r w:rsidRPr="00562241">
                    <w:t xml:space="preserve">  6.0</w:t>
                  </w:r>
                </w:p>
              </w:tc>
              <w:tc>
                <w:tcPr>
                  <w:tcW w:w="1134" w:type="dxa"/>
                  <w:vAlign w:val="center"/>
                </w:tcPr>
                <w:p w14:paraId="5D065306" w14:textId="26192382" w:rsidR="00562241" w:rsidRPr="00562241" w:rsidRDefault="00562241" w:rsidP="00562241">
                  <w:pPr>
                    <w:pStyle w:val="TableBodyText"/>
                  </w:pPr>
                  <w:r w:rsidRPr="00562241">
                    <w:t xml:space="preserve"> 1 205.2</w:t>
                  </w:r>
                </w:p>
              </w:tc>
            </w:tr>
            <w:tr w:rsidR="00562241" w:rsidRPr="00574B93" w14:paraId="348867E1" w14:textId="77777777" w:rsidTr="00654F06">
              <w:trPr>
                <w:gridAfter w:val="9"/>
                <w:wAfter w:w="10440" w:type="dxa"/>
              </w:trPr>
              <w:tc>
                <w:tcPr>
                  <w:tcW w:w="2839" w:type="dxa"/>
                  <w:tcBorders>
                    <w:bottom w:val="single" w:sz="6" w:space="0" w:color="BFBFBF"/>
                  </w:tcBorders>
                  <w:vAlign w:val="center"/>
                </w:tcPr>
                <w:p w14:paraId="78780CC2" w14:textId="2D73F344" w:rsidR="00562241" w:rsidRPr="00562241" w:rsidRDefault="00562241" w:rsidP="00562241">
                  <w:pPr>
                    <w:pStyle w:val="TableBodyText"/>
                    <w:jc w:val="left"/>
                    <w:rPr>
                      <w:b/>
                      <w:bCs/>
                    </w:rPr>
                  </w:pPr>
                  <w:r w:rsidRPr="00562241">
                    <w:rPr>
                      <w:b/>
                      <w:bCs/>
                    </w:rPr>
                    <w:tab/>
                    <w:t>Total</w:t>
                  </w:r>
                </w:p>
              </w:tc>
              <w:tc>
                <w:tcPr>
                  <w:tcW w:w="1134" w:type="dxa"/>
                  <w:tcBorders>
                    <w:bottom w:val="single" w:sz="6" w:space="0" w:color="BFBFBF"/>
                  </w:tcBorders>
                  <w:vAlign w:val="center"/>
                </w:tcPr>
                <w:p w14:paraId="308E6670" w14:textId="544844A7" w:rsidR="00562241" w:rsidRPr="00562241" w:rsidRDefault="00562241" w:rsidP="00562241">
                  <w:pPr>
                    <w:pStyle w:val="TableBodyText"/>
                    <w:rPr>
                      <w:b/>
                      <w:bCs/>
                    </w:rPr>
                  </w:pPr>
                  <w:r w:rsidRPr="00562241">
                    <w:rPr>
                      <w:b/>
                      <w:bCs/>
                    </w:rPr>
                    <w:t xml:space="preserve"> 7 642</w:t>
                  </w:r>
                </w:p>
              </w:tc>
              <w:tc>
                <w:tcPr>
                  <w:tcW w:w="1134" w:type="dxa"/>
                  <w:tcBorders>
                    <w:bottom w:val="single" w:sz="6" w:space="0" w:color="BFBFBF"/>
                  </w:tcBorders>
                  <w:vAlign w:val="center"/>
                </w:tcPr>
                <w:p w14:paraId="61FCA92F" w14:textId="737EA969" w:rsidR="00562241" w:rsidRPr="00562241" w:rsidRDefault="00562241" w:rsidP="00562241">
                  <w:pPr>
                    <w:pStyle w:val="TableBodyText"/>
                    <w:rPr>
                      <w:b/>
                      <w:bCs/>
                    </w:rPr>
                  </w:pPr>
                  <w:r w:rsidRPr="00562241">
                    <w:rPr>
                      <w:b/>
                      <w:bCs/>
                    </w:rPr>
                    <w:t xml:space="preserve"> 5 997</w:t>
                  </w:r>
                </w:p>
              </w:tc>
              <w:tc>
                <w:tcPr>
                  <w:tcW w:w="1134" w:type="dxa"/>
                  <w:tcBorders>
                    <w:bottom w:val="single" w:sz="6" w:space="0" w:color="BFBFBF"/>
                  </w:tcBorders>
                  <w:vAlign w:val="center"/>
                </w:tcPr>
                <w:p w14:paraId="34F34964" w14:textId="5D360CD1" w:rsidR="00562241" w:rsidRPr="00562241" w:rsidRDefault="00562241" w:rsidP="00562241">
                  <w:pPr>
                    <w:pStyle w:val="TableBodyText"/>
                    <w:rPr>
                      <w:b/>
                      <w:bCs/>
                    </w:rPr>
                  </w:pPr>
                  <w:r w:rsidRPr="00562241">
                    <w:rPr>
                      <w:b/>
                      <w:bCs/>
                    </w:rPr>
                    <w:t xml:space="preserve"> 4 621</w:t>
                  </w:r>
                </w:p>
              </w:tc>
              <w:tc>
                <w:tcPr>
                  <w:tcW w:w="1134" w:type="dxa"/>
                  <w:tcBorders>
                    <w:bottom w:val="single" w:sz="6" w:space="0" w:color="BFBFBF"/>
                  </w:tcBorders>
                  <w:vAlign w:val="center"/>
                </w:tcPr>
                <w:p w14:paraId="74534895" w14:textId="7D968883" w:rsidR="00562241" w:rsidRPr="00562241" w:rsidRDefault="00562241" w:rsidP="00562241">
                  <w:pPr>
                    <w:pStyle w:val="TableBodyText"/>
                    <w:rPr>
                      <w:b/>
                      <w:bCs/>
                    </w:rPr>
                  </w:pPr>
                  <w:r w:rsidRPr="00562241">
                    <w:rPr>
                      <w:b/>
                      <w:bCs/>
                    </w:rPr>
                    <w:t xml:space="preserve"> 2 350</w:t>
                  </w:r>
                </w:p>
              </w:tc>
              <w:tc>
                <w:tcPr>
                  <w:tcW w:w="898" w:type="dxa"/>
                  <w:tcBorders>
                    <w:bottom w:val="single" w:sz="6" w:space="0" w:color="BFBFBF"/>
                  </w:tcBorders>
                  <w:vAlign w:val="center"/>
                </w:tcPr>
                <w:p w14:paraId="3A14725E" w14:textId="12FFFA96" w:rsidR="00562241" w:rsidRPr="00562241" w:rsidRDefault="00562241" w:rsidP="00562241">
                  <w:pPr>
                    <w:pStyle w:val="TableBodyText"/>
                    <w:rPr>
                      <w:b/>
                      <w:bCs/>
                    </w:rPr>
                  </w:pPr>
                  <w:r w:rsidRPr="00562241">
                    <w:rPr>
                      <w:b/>
                      <w:bCs/>
                    </w:rPr>
                    <w:t xml:space="preserve"> 1 703</w:t>
                  </w:r>
                </w:p>
              </w:tc>
              <w:tc>
                <w:tcPr>
                  <w:tcW w:w="1370" w:type="dxa"/>
                  <w:tcBorders>
                    <w:bottom w:val="single" w:sz="6" w:space="0" w:color="BFBFBF"/>
                  </w:tcBorders>
                  <w:vAlign w:val="center"/>
                </w:tcPr>
                <w:p w14:paraId="3D744BE7" w14:textId="013CFCAD" w:rsidR="00562241" w:rsidRPr="00562241" w:rsidRDefault="00562241" w:rsidP="00562241">
                  <w:pPr>
                    <w:pStyle w:val="TableBodyText"/>
                    <w:rPr>
                      <w:b/>
                      <w:bCs/>
                    </w:rPr>
                  </w:pPr>
                  <w:r w:rsidRPr="00562241">
                    <w:rPr>
                      <w:b/>
                      <w:bCs/>
                    </w:rPr>
                    <w:t xml:space="preserve">  488</w:t>
                  </w:r>
                </w:p>
              </w:tc>
              <w:tc>
                <w:tcPr>
                  <w:tcW w:w="1134" w:type="dxa"/>
                  <w:tcBorders>
                    <w:bottom w:val="single" w:sz="6" w:space="0" w:color="BFBFBF"/>
                  </w:tcBorders>
                  <w:vAlign w:val="center"/>
                </w:tcPr>
                <w:p w14:paraId="3190A8E5" w14:textId="1BB62475" w:rsidR="00562241" w:rsidRPr="00562241" w:rsidRDefault="00562241" w:rsidP="00562241">
                  <w:pPr>
                    <w:pStyle w:val="TableBodyText"/>
                    <w:rPr>
                      <w:b/>
                      <w:bCs/>
                    </w:rPr>
                  </w:pPr>
                  <w:r w:rsidRPr="00562241">
                    <w:rPr>
                      <w:b/>
                      <w:bCs/>
                    </w:rPr>
                    <w:t xml:space="preserve">  427</w:t>
                  </w:r>
                </w:p>
              </w:tc>
              <w:tc>
                <w:tcPr>
                  <w:tcW w:w="1134" w:type="dxa"/>
                  <w:tcBorders>
                    <w:bottom w:val="single" w:sz="6" w:space="0" w:color="BFBFBF"/>
                  </w:tcBorders>
                  <w:vAlign w:val="center"/>
                </w:tcPr>
                <w:p w14:paraId="15AC3A14" w14:textId="35A16B68" w:rsidR="00562241" w:rsidRPr="00562241" w:rsidRDefault="00562241" w:rsidP="00562241">
                  <w:pPr>
                    <w:pStyle w:val="TableBodyText"/>
                    <w:rPr>
                      <w:b/>
                      <w:bCs/>
                    </w:rPr>
                  </w:pPr>
                  <w:r w:rsidRPr="00562241">
                    <w:rPr>
                      <w:b/>
                      <w:bCs/>
                    </w:rPr>
                    <w:t xml:space="preserve">  197</w:t>
                  </w:r>
                </w:p>
              </w:tc>
              <w:tc>
                <w:tcPr>
                  <w:tcW w:w="1134" w:type="dxa"/>
                  <w:tcBorders>
                    <w:bottom w:val="single" w:sz="6" w:space="0" w:color="BFBFBF"/>
                  </w:tcBorders>
                  <w:vAlign w:val="center"/>
                </w:tcPr>
                <w:p w14:paraId="0B3CBF6D" w14:textId="0CA23E07" w:rsidR="00562241" w:rsidRPr="00562241" w:rsidRDefault="00562241" w:rsidP="00562241">
                  <w:pPr>
                    <w:pStyle w:val="TableBodyText"/>
                    <w:rPr>
                      <w:b/>
                      <w:bCs/>
                    </w:rPr>
                  </w:pPr>
                  <w:r w:rsidRPr="00562241">
                    <w:rPr>
                      <w:b/>
                      <w:bCs/>
                    </w:rPr>
                    <w:t xml:space="preserve"> 23 516</w:t>
                  </w:r>
                </w:p>
              </w:tc>
            </w:tr>
          </w:tbl>
          <w:p w14:paraId="2F5E745B" w14:textId="77777777" w:rsidR="00076E34" w:rsidRPr="005F0BDB" w:rsidRDefault="00076E34" w:rsidP="00076E34">
            <w:pPr>
              <w:pStyle w:val="Box"/>
              <w:rPr>
                <w:sz w:val="17"/>
                <w:szCs w:val="17"/>
              </w:rPr>
            </w:pPr>
          </w:p>
        </w:tc>
      </w:tr>
      <w:tr w:rsidR="00076E34" w14:paraId="4D082F00" w14:textId="77777777" w:rsidTr="00076E34">
        <w:tc>
          <w:tcPr>
            <w:tcW w:w="5000" w:type="pct"/>
            <w:tcBorders>
              <w:top w:val="nil"/>
              <w:left w:val="nil"/>
              <w:bottom w:val="nil"/>
              <w:right w:val="nil"/>
            </w:tcBorders>
            <w:shd w:val="clear" w:color="auto" w:fill="auto"/>
          </w:tcPr>
          <w:p w14:paraId="559B974C" w14:textId="44C90953" w:rsidR="00076E34" w:rsidRDefault="00076E34" w:rsidP="00076E34">
            <w:pPr>
              <w:pStyle w:val="Source"/>
              <w:jc w:val="right"/>
            </w:pPr>
            <w:r>
              <w:t>(continued next page)</w:t>
            </w:r>
          </w:p>
        </w:tc>
      </w:tr>
      <w:tr w:rsidR="00076E34" w14:paraId="70D42741" w14:textId="77777777" w:rsidTr="00076E34">
        <w:tc>
          <w:tcPr>
            <w:tcW w:w="5000" w:type="pct"/>
            <w:tcBorders>
              <w:top w:val="nil"/>
              <w:left w:val="nil"/>
              <w:bottom w:val="single" w:sz="6" w:space="0" w:color="78A22F"/>
              <w:right w:val="nil"/>
            </w:tcBorders>
            <w:shd w:val="clear" w:color="auto" w:fill="auto"/>
          </w:tcPr>
          <w:p w14:paraId="4DFFFE86" w14:textId="77777777" w:rsidR="00076E34" w:rsidRDefault="00076E34" w:rsidP="00076E34">
            <w:pPr>
              <w:pStyle w:val="Box"/>
              <w:spacing w:before="0" w:line="120" w:lineRule="exact"/>
            </w:pPr>
          </w:p>
        </w:tc>
      </w:tr>
      <w:tr w:rsidR="00076E34" w:rsidRPr="000863A5" w14:paraId="20C3C3BB" w14:textId="77777777" w:rsidTr="00076E34">
        <w:tc>
          <w:tcPr>
            <w:tcW w:w="5000" w:type="pct"/>
            <w:tcBorders>
              <w:top w:val="single" w:sz="6" w:space="0" w:color="78A22F"/>
              <w:left w:val="nil"/>
              <w:bottom w:val="nil"/>
              <w:right w:val="nil"/>
            </w:tcBorders>
          </w:tcPr>
          <w:p w14:paraId="15F2DAE2" w14:textId="006C9E5D" w:rsidR="00076E34" w:rsidRPr="00626D32" w:rsidRDefault="00076E34" w:rsidP="00076E34">
            <w:pPr>
              <w:pStyle w:val="BoxSpaceBelow"/>
            </w:pPr>
          </w:p>
        </w:tc>
      </w:tr>
    </w:tbl>
    <w:p w14:paraId="55390D85" w14:textId="32BADE53" w:rsidR="008B4809" w:rsidRDefault="008B4809" w:rsidP="008B4809">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13437"/>
      </w:tblGrid>
      <w:tr w:rsidR="008B4809" w14:paraId="2FC5455B" w14:textId="77777777" w:rsidTr="00A23940">
        <w:trPr>
          <w:tblHeader/>
        </w:trPr>
        <w:tc>
          <w:tcPr>
            <w:tcW w:w="5000" w:type="pct"/>
            <w:tcBorders>
              <w:top w:val="single" w:sz="6" w:space="0" w:color="78A22F" w:themeColor="accent1"/>
              <w:left w:val="nil"/>
              <w:bottom w:val="nil"/>
              <w:right w:val="nil"/>
            </w:tcBorders>
            <w:shd w:val="clear" w:color="auto" w:fill="auto"/>
          </w:tcPr>
          <w:p w14:paraId="12570771" w14:textId="224E0ED4" w:rsidR="008B4809" w:rsidRPr="00784A05" w:rsidRDefault="008B4809" w:rsidP="00DD1F69">
            <w:pPr>
              <w:pStyle w:val="TableTitle"/>
            </w:pPr>
            <w:r>
              <w:rPr>
                <w:b w:val="0"/>
              </w:rPr>
              <w:t xml:space="preserve">Table </w:t>
            </w:r>
            <w:r w:rsidR="002E3D3C">
              <w:rPr>
                <w:b w:val="0"/>
              </w:rPr>
              <w:t>4</w:t>
            </w:r>
            <w:r>
              <w:tab/>
            </w:r>
            <w:r w:rsidR="00DD1F69" w:rsidRPr="00716EB7">
              <w:rPr>
                <w:b w:val="0"/>
                <w:bCs/>
                <w:sz w:val="18"/>
                <w:szCs w:val="18"/>
              </w:rPr>
              <w:t>(continued)</w:t>
            </w:r>
          </w:p>
        </w:tc>
      </w:tr>
      <w:tr w:rsidR="008B4809" w14:paraId="37B0B902" w14:textId="77777777" w:rsidTr="00A23940">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711"/>
              <w:gridCol w:w="1161"/>
              <w:gridCol w:w="1161"/>
              <w:gridCol w:w="1160"/>
              <w:gridCol w:w="1160"/>
              <w:gridCol w:w="1160"/>
              <w:gridCol w:w="1160"/>
              <w:gridCol w:w="1160"/>
              <w:gridCol w:w="1160"/>
              <w:gridCol w:w="1160"/>
            </w:tblGrid>
            <w:tr w:rsidR="00BF4EAE" w14:paraId="0C1F66B3" w14:textId="77777777" w:rsidTr="00AC646A">
              <w:trPr>
                <w:tblHeader/>
              </w:trPr>
              <w:tc>
                <w:tcPr>
                  <w:tcW w:w="2711" w:type="dxa"/>
                  <w:tcBorders>
                    <w:top w:val="single" w:sz="6" w:space="0" w:color="BFBFBF"/>
                    <w:bottom w:val="single" w:sz="6" w:space="0" w:color="BFBFBF"/>
                  </w:tcBorders>
                  <w:shd w:val="clear" w:color="auto" w:fill="auto"/>
                  <w:tcMar>
                    <w:top w:w="28" w:type="dxa"/>
                  </w:tcMar>
                </w:tcPr>
                <w:p w14:paraId="3E027C97" w14:textId="120FCF69" w:rsidR="00BF4EAE" w:rsidRDefault="00BF4EAE" w:rsidP="00BF4EAE">
                  <w:pPr>
                    <w:pStyle w:val="TableColumnHeading"/>
                    <w:jc w:val="left"/>
                  </w:pPr>
                  <w:r w:rsidRPr="003C2147">
                    <w:t>Variable</w:t>
                  </w:r>
                </w:p>
              </w:tc>
              <w:tc>
                <w:tcPr>
                  <w:tcW w:w="1161" w:type="dxa"/>
                  <w:tcBorders>
                    <w:top w:val="single" w:sz="6" w:space="0" w:color="BFBFBF"/>
                    <w:bottom w:val="single" w:sz="6" w:space="0" w:color="BFBFBF"/>
                  </w:tcBorders>
                </w:tcPr>
                <w:p w14:paraId="0072801B" w14:textId="6AD0D7E0" w:rsidR="00BF4EAE" w:rsidRDefault="00BF4EAE" w:rsidP="00BF4EAE">
                  <w:pPr>
                    <w:pStyle w:val="TableColumnHeading"/>
                  </w:pPr>
                  <w:r w:rsidRPr="003C2147">
                    <w:t>NSW</w:t>
                  </w:r>
                  <w:r>
                    <w:t xml:space="preserve"> (c)</w:t>
                  </w:r>
                </w:p>
              </w:tc>
              <w:tc>
                <w:tcPr>
                  <w:tcW w:w="1161" w:type="dxa"/>
                  <w:tcBorders>
                    <w:top w:val="single" w:sz="6" w:space="0" w:color="BFBFBF"/>
                    <w:bottom w:val="single" w:sz="6" w:space="0" w:color="BFBFBF"/>
                  </w:tcBorders>
                  <w:vAlign w:val="center"/>
                </w:tcPr>
                <w:p w14:paraId="6132D0F4" w14:textId="59B7C1FA" w:rsidR="00BF4EAE" w:rsidRDefault="00BF4EAE" w:rsidP="00BF4EAE">
                  <w:pPr>
                    <w:pStyle w:val="TableColumnHeading"/>
                  </w:pPr>
                  <w:r w:rsidRPr="003C2147">
                    <w:t>Vic</w:t>
                  </w:r>
                </w:p>
              </w:tc>
              <w:tc>
                <w:tcPr>
                  <w:tcW w:w="1160" w:type="dxa"/>
                  <w:tcBorders>
                    <w:top w:val="single" w:sz="6" w:space="0" w:color="BFBFBF"/>
                    <w:bottom w:val="single" w:sz="6" w:space="0" w:color="BFBFBF"/>
                  </w:tcBorders>
                  <w:vAlign w:val="center"/>
                </w:tcPr>
                <w:p w14:paraId="0FCCC778" w14:textId="112CFA3F" w:rsidR="00BF4EAE" w:rsidRDefault="00BF4EAE" w:rsidP="00BF4EAE">
                  <w:pPr>
                    <w:pStyle w:val="TableColumnHeading"/>
                  </w:pPr>
                  <w:r w:rsidRPr="003C2147">
                    <w:t>Qld</w:t>
                  </w:r>
                </w:p>
              </w:tc>
              <w:tc>
                <w:tcPr>
                  <w:tcW w:w="1160" w:type="dxa"/>
                  <w:tcBorders>
                    <w:top w:val="single" w:sz="6" w:space="0" w:color="BFBFBF"/>
                    <w:bottom w:val="single" w:sz="6" w:space="0" w:color="BFBFBF"/>
                  </w:tcBorders>
                  <w:vAlign w:val="center"/>
                </w:tcPr>
                <w:p w14:paraId="664912FA" w14:textId="73B90FEF" w:rsidR="00BF4EAE" w:rsidRDefault="00BF4EAE" w:rsidP="00BF4EAE">
                  <w:pPr>
                    <w:pStyle w:val="TableColumnHeading"/>
                  </w:pPr>
                  <w:r w:rsidRPr="003C2147">
                    <w:t>WA</w:t>
                  </w:r>
                </w:p>
              </w:tc>
              <w:tc>
                <w:tcPr>
                  <w:tcW w:w="1160" w:type="dxa"/>
                  <w:tcBorders>
                    <w:top w:val="single" w:sz="6" w:space="0" w:color="BFBFBF"/>
                    <w:bottom w:val="single" w:sz="6" w:space="0" w:color="BFBFBF"/>
                  </w:tcBorders>
                  <w:vAlign w:val="center"/>
                </w:tcPr>
                <w:p w14:paraId="0CF5B87B" w14:textId="68BF4BD2" w:rsidR="00BF4EAE" w:rsidRDefault="00BF4EAE" w:rsidP="00BF4EAE">
                  <w:pPr>
                    <w:pStyle w:val="TableColumnHeading"/>
                  </w:pPr>
                  <w:r w:rsidRPr="003C2147">
                    <w:t>SA</w:t>
                  </w:r>
                </w:p>
              </w:tc>
              <w:tc>
                <w:tcPr>
                  <w:tcW w:w="1160" w:type="dxa"/>
                  <w:tcBorders>
                    <w:top w:val="single" w:sz="6" w:space="0" w:color="BFBFBF"/>
                    <w:bottom w:val="single" w:sz="6" w:space="0" w:color="BFBFBF"/>
                  </w:tcBorders>
                  <w:vAlign w:val="center"/>
                </w:tcPr>
                <w:p w14:paraId="408513B4" w14:textId="00801BC5" w:rsidR="00BF4EAE" w:rsidRDefault="00BF4EAE" w:rsidP="00BF4EAE">
                  <w:pPr>
                    <w:pStyle w:val="TableColumnHeading"/>
                  </w:pPr>
                  <w:r w:rsidRPr="003C2147">
                    <w:t>Tas</w:t>
                  </w:r>
                </w:p>
              </w:tc>
              <w:tc>
                <w:tcPr>
                  <w:tcW w:w="1160" w:type="dxa"/>
                  <w:tcBorders>
                    <w:top w:val="single" w:sz="6" w:space="0" w:color="BFBFBF"/>
                    <w:bottom w:val="single" w:sz="6" w:space="0" w:color="BFBFBF"/>
                  </w:tcBorders>
                  <w:vAlign w:val="center"/>
                </w:tcPr>
                <w:p w14:paraId="772AAD06" w14:textId="5BACFC2D" w:rsidR="00BF4EAE" w:rsidRDefault="00BF4EAE" w:rsidP="00BF4EAE">
                  <w:pPr>
                    <w:pStyle w:val="TableColumnHeading"/>
                  </w:pPr>
                  <w:r w:rsidRPr="003C2147">
                    <w:t>ACT</w:t>
                  </w:r>
                  <w:r>
                    <w:t xml:space="preserve"> (c)</w:t>
                  </w:r>
                </w:p>
              </w:tc>
              <w:tc>
                <w:tcPr>
                  <w:tcW w:w="1160" w:type="dxa"/>
                  <w:tcBorders>
                    <w:top w:val="single" w:sz="6" w:space="0" w:color="BFBFBF"/>
                    <w:bottom w:val="single" w:sz="6" w:space="0" w:color="BFBFBF"/>
                  </w:tcBorders>
                  <w:shd w:val="clear" w:color="auto" w:fill="auto"/>
                  <w:tcMar>
                    <w:top w:w="28" w:type="dxa"/>
                  </w:tcMar>
                  <w:vAlign w:val="center"/>
                </w:tcPr>
                <w:p w14:paraId="43A937B7" w14:textId="10D93D82" w:rsidR="00BF4EAE" w:rsidRDefault="00BF4EAE" w:rsidP="00BF4EAE">
                  <w:pPr>
                    <w:pStyle w:val="TableColumnHeading"/>
                  </w:pPr>
                  <w:r w:rsidRPr="003C2147">
                    <w:t>NT</w:t>
                  </w:r>
                </w:p>
              </w:tc>
              <w:tc>
                <w:tcPr>
                  <w:tcW w:w="1160" w:type="dxa"/>
                  <w:tcBorders>
                    <w:top w:val="single" w:sz="6" w:space="0" w:color="BFBFBF"/>
                    <w:bottom w:val="single" w:sz="6" w:space="0" w:color="BFBFBF"/>
                  </w:tcBorders>
                  <w:shd w:val="clear" w:color="auto" w:fill="auto"/>
                  <w:tcMar>
                    <w:top w:w="28" w:type="dxa"/>
                  </w:tcMar>
                  <w:vAlign w:val="center"/>
                </w:tcPr>
                <w:p w14:paraId="4DCB5241" w14:textId="5AA878AF" w:rsidR="00BF4EAE" w:rsidRDefault="00BF4EAE" w:rsidP="00BF4EAE">
                  <w:pPr>
                    <w:pStyle w:val="TableColumnHeading"/>
                    <w:ind w:right="28"/>
                  </w:pPr>
                  <w:r w:rsidRPr="003C2147">
                    <w:t>Aust</w:t>
                  </w:r>
                </w:p>
              </w:tc>
            </w:tr>
            <w:tr w:rsidR="000C791B" w14:paraId="08239490" w14:textId="77777777" w:rsidTr="000C791B">
              <w:tc>
                <w:tcPr>
                  <w:tcW w:w="13153" w:type="dxa"/>
                  <w:gridSpan w:val="10"/>
                  <w:tcBorders>
                    <w:top w:val="single" w:sz="6" w:space="0" w:color="auto"/>
                    <w:bottom w:val="single" w:sz="6" w:space="0" w:color="auto"/>
                  </w:tcBorders>
                </w:tcPr>
                <w:p w14:paraId="5E734B7B" w14:textId="701679A2" w:rsidR="000C791B" w:rsidRDefault="000C791B" w:rsidP="000C791B">
                  <w:pPr>
                    <w:pStyle w:val="TableBodyText"/>
                    <w:ind w:right="28"/>
                    <w:jc w:val="center"/>
                  </w:pPr>
                  <w:r w:rsidRPr="00322A6B">
                    <w:rPr>
                      <w:rFonts w:cs="Arial"/>
                      <w:b/>
                      <w:bCs/>
                      <w:i/>
                      <w:iCs/>
                      <w:sz w:val="20"/>
                    </w:rPr>
                    <w:t>Step 3: C/</w:t>
                  </w:r>
                  <w:r w:rsidRPr="00322A6B">
                    <w:rPr>
                      <w:rFonts w:cs="Arial"/>
                      <w:b/>
                      <w:bCs/>
                      <w:sz w:val="20"/>
                    </w:rPr>
                    <w:t>∑</w:t>
                  </w:r>
                  <w:r w:rsidRPr="00322A6B">
                    <w:rPr>
                      <w:rFonts w:cs="Arial"/>
                      <w:b/>
                      <w:bCs/>
                      <w:i/>
                      <w:iCs/>
                      <w:sz w:val="20"/>
                    </w:rPr>
                    <w:t xml:space="preserve"> pi*Ri</w:t>
                  </w:r>
                </w:p>
              </w:tc>
            </w:tr>
            <w:tr w:rsidR="00DD1F69" w14:paraId="0461D1F5" w14:textId="77777777" w:rsidTr="00A23940">
              <w:tc>
                <w:tcPr>
                  <w:tcW w:w="2711" w:type="dxa"/>
                  <w:tcBorders>
                    <w:top w:val="single" w:sz="6" w:space="0" w:color="auto"/>
                  </w:tcBorders>
                  <w:vAlign w:val="center"/>
                </w:tcPr>
                <w:p w14:paraId="71B412A4" w14:textId="00BE6199" w:rsidR="00DD1F69" w:rsidRDefault="00DD1F69" w:rsidP="00792BE8">
                  <w:pPr>
                    <w:pStyle w:val="TableBodyText"/>
                    <w:jc w:val="left"/>
                  </w:pPr>
                  <w:r w:rsidRPr="00322A6B">
                    <w:rPr>
                      <w:rFonts w:cs="Arial"/>
                      <w:sz w:val="20"/>
                    </w:rPr>
                    <w:t xml:space="preserve">Aboriginal and Torres Strait Islander </w:t>
                  </w:r>
                  <w:r w:rsidR="00792BE8">
                    <w:rPr>
                      <w:rFonts w:cs="Arial"/>
                      <w:sz w:val="20"/>
                    </w:rPr>
                    <w:t>people</w:t>
                  </w:r>
                </w:p>
              </w:tc>
              <w:tc>
                <w:tcPr>
                  <w:tcW w:w="1161" w:type="dxa"/>
                  <w:tcBorders>
                    <w:top w:val="single" w:sz="6" w:space="0" w:color="auto"/>
                  </w:tcBorders>
                  <w:vAlign w:val="center"/>
                </w:tcPr>
                <w:p w14:paraId="243C182A" w14:textId="1807B97B" w:rsidR="00DD1F69" w:rsidRDefault="00DD1F69" w:rsidP="00DD1F69">
                  <w:pPr>
                    <w:pStyle w:val="TableBodyText"/>
                  </w:pPr>
                  <w:r w:rsidRPr="00322A6B">
                    <w:rPr>
                      <w:rFonts w:cs="Arial"/>
                      <w:sz w:val="20"/>
                    </w:rPr>
                    <w:t xml:space="preserve">  11.9</w:t>
                  </w:r>
                </w:p>
              </w:tc>
              <w:tc>
                <w:tcPr>
                  <w:tcW w:w="1161" w:type="dxa"/>
                  <w:tcBorders>
                    <w:top w:val="single" w:sz="6" w:space="0" w:color="auto"/>
                  </w:tcBorders>
                  <w:vAlign w:val="center"/>
                </w:tcPr>
                <w:p w14:paraId="3077BD07" w14:textId="7B63573B" w:rsidR="00DD1F69" w:rsidRDefault="00DD1F69" w:rsidP="00DD1F69">
                  <w:pPr>
                    <w:pStyle w:val="TableBodyText"/>
                  </w:pPr>
                  <w:r w:rsidRPr="00322A6B">
                    <w:rPr>
                      <w:rFonts w:cs="Arial"/>
                      <w:sz w:val="20"/>
                    </w:rPr>
                    <w:t xml:space="preserve">  6.1</w:t>
                  </w:r>
                </w:p>
              </w:tc>
              <w:tc>
                <w:tcPr>
                  <w:tcW w:w="1160" w:type="dxa"/>
                  <w:tcBorders>
                    <w:top w:val="single" w:sz="6" w:space="0" w:color="auto"/>
                  </w:tcBorders>
                  <w:vAlign w:val="center"/>
                </w:tcPr>
                <w:p w14:paraId="7C9B911A" w14:textId="2D167170" w:rsidR="00DD1F69" w:rsidRDefault="00DD1F69" w:rsidP="00DD1F69">
                  <w:pPr>
                    <w:pStyle w:val="TableBodyText"/>
                  </w:pPr>
                  <w:r w:rsidRPr="00322A6B">
                    <w:rPr>
                      <w:rFonts w:cs="Arial"/>
                      <w:sz w:val="20"/>
                    </w:rPr>
                    <w:t xml:space="preserve">  8.7</w:t>
                  </w:r>
                </w:p>
              </w:tc>
              <w:tc>
                <w:tcPr>
                  <w:tcW w:w="1160" w:type="dxa"/>
                  <w:tcBorders>
                    <w:top w:val="single" w:sz="6" w:space="0" w:color="auto"/>
                  </w:tcBorders>
                  <w:vAlign w:val="center"/>
                </w:tcPr>
                <w:p w14:paraId="771A914C" w14:textId="510AAB08" w:rsidR="00DD1F69" w:rsidRDefault="00DD1F69" w:rsidP="00DD1F69">
                  <w:pPr>
                    <w:pStyle w:val="TableBodyText"/>
                  </w:pPr>
                  <w:r w:rsidRPr="00322A6B">
                    <w:rPr>
                      <w:rFonts w:cs="Arial"/>
                      <w:sz w:val="20"/>
                    </w:rPr>
                    <w:t xml:space="preserve">  17.8</w:t>
                  </w:r>
                </w:p>
              </w:tc>
              <w:tc>
                <w:tcPr>
                  <w:tcW w:w="1160" w:type="dxa"/>
                  <w:tcBorders>
                    <w:top w:val="single" w:sz="6" w:space="0" w:color="auto"/>
                  </w:tcBorders>
                  <w:vAlign w:val="center"/>
                </w:tcPr>
                <w:p w14:paraId="5144FE61" w14:textId="2150277A" w:rsidR="00DD1F69" w:rsidRDefault="00DD1F69" w:rsidP="00DD1F69">
                  <w:pPr>
                    <w:pStyle w:val="TableBodyText"/>
                  </w:pPr>
                  <w:r w:rsidRPr="00322A6B">
                    <w:rPr>
                      <w:rFonts w:cs="Arial"/>
                      <w:sz w:val="20"/>
                    </w:rPr>
                    <w:t xml:space="preserve">  11.8</w:t>
                  </w:r>
                </w:p>
              </w:tc>
              <w:tc>
                <w:tcPr>
                  <w:tcW w:w="1160" w:type="dxa"/>
                  <w:tcBorders>
                    <w:top w:val="single" w:sz="6" w:space="0" w:color="auto"/>
                  </w:tcBorders>
                  <w:vAlign w:val="center"/>
                </w:tcPr>
                <w:p w14:paraId="5EDFAD1F" w14:textId="1B07376F" w:rsidR="00DD1F69" w:rsidRDefault="00DD1F69" w:rsidP="00DD1F69">
                  <w:pPr>
                    <w:pStyle w:val="TableBodyText"/>
                  </w:pPr>
                  <w:r w:rsidRPr="00322A6B">
                    <w:rPr>
                      <w:rFonts w:cs="Arial"/>
                      <w:sz w:val="20"/>
                    </w:rPr>
                    <w:t xml:space="preserve">  3.2</w:t>
                  </w:r>
                </w:p>
              </w:tc>
              <w:tc>
                <w:tcPr>
                  <w:tcW w:w="1160" w:type="dxa"/>
                  <w:tcBorders>
                    <w:top w:val="single" w:sz="6" w:space="0" w:color="auto"/>
                  </w:tcBorders>
                  <w:vAlign w:val="center"/>
                </w:tcPr>
                <w:p w14:paraId="46016EF4" w14:textId="7EE65511" w:rsidR="00DD1F69" w:rsidRDefault="00DD1F69" w:rsidP="00DD1F69">
                  <w:pPr>
                    <w:pStyle w:val="TableBodyText"/>
                  </w:pPr>
                  <w:r w:rsidRPr="00322A6B">
                    <w:rPr>
                      <w:rFonts w:cs="Arial"/>
                      <w:sz w:val="20"/>
                    </w:rPr>
                    <w:t xml:space="preserve">  3.7</w:t>
                  </w:r>
                </w:p>
              </w:tc>
              <w:tc>
                <w:tcPr>
                  <w:tcW w:w="1160" w:type="dxa"/>
                  <w:tcBorders>
                    <w:top w:val="single" w:sz="6" w:space="0" w:color="auto"/>
                  </w:tcBorders>
                  <w:vAlign w:val="center"/>
                </w:tcPr>
                <w:p w14:paraId="400A67AC" w14:textId="655A72C5" w:rsidR="00DD1F69" w:rsidRDefault="00DD1F69" w:rsidP="00DD1F69">
                  <w:pPr>
                    <w:pStyle w:val="TableBodyText"/>
                  </w:pPr>
                  <w:r w:rsidRPr="00322A6B">
                    <w:rPr>
                      <w:rFonts w:cs="Arial"/>
                      <w:sz w:val="20"/>
                    </w:rPr>
                    <w:t xml:space="preserve">  9.1</w:t>
                  </w:r>
                </w:p>
              </w:tc>
              <w:tc>
                <w:tcPr>
                  <w:tcW w:w="1160" w:type="dxa"/>
                  <w:tcBorders>
                    <w:top w:val="single" w:sz="6" w:space="0" w:color="auto"/>
                  </w:tcBorders>
                  <w:vAlign w:val="center"/>
                </w:tcPr>
                <w:p w14:paraId="6A3813F0" w14:textId="59F1EAAC" w:rsidR="00DD1F69" w:rsidRDefault="00DD1F69" w:rsidP="00DD1F69">
                  <w:pPr>
                    <w:pStyle w:val="TableBodyText"/>
                    <w:ind w:right="28"/>
                  </w:pPr>
                  <w:r w:rsidRPr="00322A6B">
                    <w:rPr>
                      <w:rFonts w:cs="Arial"/>
                      <w:sz w:val="20"/>
                    </w:rPr>
                    <w:t xml:space="preserve">  10.6</w:t>
                  </w:r>
                </w:p>
              </w:tc>
            </w:tr>
            <w:tr w:rsidR="000F0BCB" w14:paraId="1CB60142" w14:textId="77777777" w:rsidTr="00A23940">
              <w:tc>
                <w:tcPr>
                  <w:tcW w:w="2711" w:type="dxa"/>
                  <w:tcBorders>
                    <w:bottom w:val="single" w:sz="6" w:space="0" w:color="auto"/>
                  </w:tcBorders>
                  <w:vAlign w:val="center"/>
                </w:tcPr>
                <w:p w14:paraId="060CE041" w14:textId="0B1BD888" w:rsidR="000F0BCB" w:rsidRDefault="000F0BCB" w:rsidP="000F0BCB">
                  <w:pPr>
                    <w:pStyle w:val="TableBodyText"/>
                    <w:jc w:val="left"/>
                  </w:pPr>
                  <w:r w:rsidRPr="00322A6B">
                    <w:rPr>
                      <w:rFonts w:cs="Arial"/>
                      <w:sz w:val="20"/>
                    </w:rPr>
                    <w:t>Non-Indigenous</w:t>
                  </w:r>
                  <w:r w:rsidR="00792BE8">
                    <w:rPr>
                      <w:rFonts w:cs="Arial"/>
                      <w:sz w:val="20"/>
                    </w:rPr>
                    <w:t xml:space="preserve"> people</w:t>
                  </w:r>
                </w:p>
              </w:tc>
              <w:tc>
                <w:tcPr>
                  <w:tcW w:w="1161" w:type="dxa"/>
                  <w:tcBorders>
                    <w:bottom w:val="single" w:sz="6" w:space="0" w:color="auto"/>
                  </w:tcBorders>
                  <w:vAlign w:val="center"/>
                </w:tcPr>
                <w:p w14:paraId="3703CB65" w14:textId="12DB247C" w:rsidR="000F0BCB" w:rsidRDefault="000F0BCB" w:rsidP="000F0BCB">
                  <w:pPr>
                    <w:pStyle w:val="TableBodyText"/>
                  </w:pPr>
                  <w:r w:rsidRPr="00322A6B">
                    <w:rPr>
                      <w:rFonts w:cs="Arial"/>
                      <w:sz w:val="20"/>
                    </w:rPr>
                    <w:t xml:space="preserve">  1.0</w:t>
                  </w:r>
                </w:p>
              </w:tc>
              <w:tc>
                <w:tcPr>
                  <w:tcW w:w="1161" w:type="dxa"/>
                  <w:tcBorders>
                    <w:bottom w:val="single" w:sz="6" w:space="0" w:color="auto"/>
                  </w:tcBorders>
                  <w:vAlign w:val="center"/>
                </w:tcPr>
                <w:p w14:paraId="279EBADC" w14:textId="7C136925" w:rsidR="000F0BCB" w:rsidRDefault="000F0BCB" w:rsidP="000F0BCB">
                  <w:pPr>
                    <w:pStyle w:val="TableBodyText"/>
                  </w:pPr>
                  <w:r w:rsidRPr="00322A6B">
                    <w:rPr>
                      <w:rFonts w:cs="Arial"/>
                      <w:sz w:val="20"/>
                    </w:rPr>
                    <w:t xml:space="preserve">  0.7</w:t>
                  </w:r>
                </w:p>
              </w:tc>
              <w:tc>
                <w:tcPr>
                  <w:tcW w:w="1160" w:type="dxa"/>
                  <w:tcBorders>
                    <w:bottom w:val="single" w:sz="6" w:space="0" w:color="auto"/>
                  </w:tcBorders>
                  <w:vAlign w:val="center"/>
                </w:tcPr>
                <w:p w14:paraId="0F73433F" w14:textId="0FB5AC90" w:rsidR="000F0BCB" w:rsidRDefault="000F0BCB" w:rsidP="000F0BCB">
                  <w:pPr>
                    <w:pStyle w:val="TableBodyText"/>
                  </w:pPr>
                  <w:r w:rsidRPr="00322A6B">
                    <w:rPr>
                      <w:rFonts w:cs="Arial"/>
                      <w:sz w:val="20"/>
                    </w:rPr>
                    <w:t xml:space="preserve">  0.9</w:t>
                  </w:r>
                </w:p>
              </w:tc>
              <w:tc>
                <w:tcPr>
                  <w:tcW w:w="1160" w:type="dxa"/>
                  <w:vAlign w:val="center"/>
                </w:tcPr>
                <w:p w14:paraId="53E779A3" w14:textId="47A9D2C6" w:rsidR="000F0BCB" w:rsidRDefault="000F0BCB" w:rsidP="000F0BCB">
                  <w:pPr>
                    <w:pStyle w:val="TableBodyText"/>
                  </w:pPr>
                  <w:r w:rsidRPr="00322A6B">
                    <w:rPr>
                      <w:rFonts w:cs="Arial"/>
                      <w:sz w:val="20"/>
                    </w:rPr>
                    <w:t xml:space="preserve">  0.9</w:t>
                  </w:r>
                </w:p>
              </w:tc>
              <w:tc>
                <w:tcPr>
                  <w:tcW w:w="1160" w:type="dxa"/>
                  <w:tcBorders>
                    <w:bottom w:val="single" w:sz="6" w:space="0" w:color="auto"/>
                  </w:tcBorders>
                  <w:vAlign w:val="center"/>
                </w:tcPr>
                <w:p w14:paraId="7232536E" w14:textId="5907D430" w:rsidR="000F0BCB" w:rsidRDefault="000F0BCB" w:rsidP="000F0BCB">
                  <w:pPr>
                    <w:pStyle w:val="TableBodyText"/>
                  </w:pPr>
                  <w:r w:rsidRPr="00322A6B">
                    <w:rPr>
                      <w:rFonts w:cs="Arial"/>
                      <w:sz w:val="20"/>
                    </w:rPr>
                    <w:t xml:space="preserve">  0.8</w:t>
                  </w:r>
                </w:p>
              </w:tc>
              <w:tc>
                <w:tcPr>
                  <w:tcW w:w="1160" w:type="dxa"/>
                  <w:tcBorders>
                    <w:bottom w:val="single" w:sz="6" w:space="0" w:color="auto"/>
                  </w:tcBorders>
                  <w:vAlign w:val="center"/>
                </w:tcPr>
                <w:p w14:paraId="0FB78E69" w14:textId="1C64229C" w:rsidR="000F0BCB" w:rsidRDefault="000F0BCB" w:rsidP="000F0BCB">
                  <w:pPr>
                    <w:pStyle w:val="TableBodyText"/>
                  </w:pPr>
                  <w:r w:rsidRPr="00322A6B">
                    <w:rPr>
                      <w:rFonts w:cs="Arial"/>
                      <w:sz w:val="20"/>
                    </w:rPr>
                    <w:t xml:space="preserve">  1.0</w:t>
                  </w:r>
                </w:p>
              </w:tc>
              <w:tc>
                <w:tcPr>
                  <w:tcW w:w="1160" w:type="dxa"/>
                  <w:tcBorders>
                    <w:bottom w:val="single" w:sz="6" w:space="0" w:color="auto"/>
                  </w:tcBorders>
                  <w:vAlign w:val="center"/>
                </w:tcPr>
                <w:p w14:paraId="0FDF17E8" w14:textId="48908719" w:rsidR="000F0BCB" w:rsidRDefault="000F0BCB" w:rsidP="000F0BCB">
                  <w:pPr>
                    <w:pStyle w:val="TableBodyText"/>
                  </w:pPr>
                  <w:r w:rsidRPr="00322A6B">
                    <w:rPr>
                      <w:rFonts w:cs="Arial"/>
                      <w:sz w:val="20"/>
                    </w:rPr>
                    <w:t xml:space="preserve">  0.4</w:t>
                  </w:r>
                </w:p>
              </w:tc>
              <w:tc>
                <w:tcPr>
                  <w:tcW w:w="1160" w:type="dxa"/>
                  <w:tcBorders>
                    <w:bottom w:val="single" w:sz="6" w:space="0" w:color="auto"/>
                  </w:tcBorders>
                  <w:vAlign w:val="center"/>
                </w:tcPr>
                <w:p w14:paraId="7CA4D6E0" w14:textId="6B9BAE69" w:rsidR="000F0BCB" w:rsidRDefault="000F0BCB" w:rsidP="000F0BCB">
                  <w:pPr>
                    <w:pStyle w:val="TableBodyText"/>
                  </w:pPr>
                  <w:r w:rsidRPr="00322A6B">
                    <w:rPr>
                      <w:rFonts w:cs="Arial"/>
                      <w:sz w:val="20"/>
                    </w:rPr>
                    <w:t xml:space="preserve">  0.8</w:t>
                  </w:r>
                </w:p>
              </w:tc>
              <w:tc>
                <w:tcPr>
                  <w:tcW w:w="1160" w:type="dxa"/>
                  <w:tcBorders>
                    <w:bottom w:val="single" w:sz="6" w:space="0" w:color="auto"/>
                  </w:tcBorders>
                  <w:vAlign w:val="center"/>
                </w:tcPr>
                <w:p w14:paraId="5AD44709" w14:textId="018D6B58" w:rsidR="000F0BCB" w:rsidRDefault="000F0BCB" w:rsidP="000F0BCB">
                  <w:pPr>
                    <w:pStyle w:val="TableBodyText"/>
                    <w:ind w:right="28"/>
                  </w:pPr>
                  <w:r>
                    <w:t>0.8</w:t>
                  </w:r>
                </w:p>
              </w:tc>
            </w:tr>
            <w:tr w:rsidR="000F0BCB" w14:paraId="2D3F5ACB" w14:textId="77777777" w:rsidTr="00BF4EAE">
              <w:tc>
                <w:tcPr>
                  <w:tcW w:w="13153" w:type="dxa"/>
                  <w:gridSpan w:val="10"/>
                  <w:tcBorders>
                    <w:top w:val="single" w:sz="6" w:space="0" w:color="auto"/>
                    <w:bottom w:val="single" w:sz="6" w:space="0" w:color="auto"/>
                  </w:tcBorders>
                </w:tcPr>
                <w:p w14:paraId="778E682C" w14:textId="2244DA0D" w:rsidR="000F0BCB" w:rsidRDefault="000F0BCB" w:rsidP="000F0BCB">
                  <w:pPr>
                    <w:pStyle w:val="TableBodyText"/>
                    <w:ind w:right="28"/>
                    <w:jc w:val="center"/>
                  </w:pPr>
                  <w:r w:rsidRPr="00322A6B">
                    <w:rPr>
                      <w:rFonts w:cs="Arial"/>
                      <w:b/>
                      <w:bCs/>
                      <w:i/>
                      <w:iCs/>
                      <w:sz w:val="20"/>
                    </w:rPr>
                    <w:t>Step 4: Result step 3*R</w:t>
                  </w:r>
                </w:p>
              </w:tc>
            </w:tr>
            <w:tr w:rsidR="000F0BCB" w14:paraId="3DF156CB" w14:textId="77777777" w:rsidTr="00BF4EAE">
              <w:tc>
                <w:tcPr>
                  <w:tcW w:w="2711" w:type="dxa"/>
                  <w:tcBorders>
                    <w:top w:val="single" w:sz="6" w:space="0" w:color="auto"/>
                  </w:tcBorders>
                </w:tcPr>
                <w:p w14:paraId="5518E986" w14:textId="702DB60F" w:rsidR="000F0BCB" w:rsidRPr="00BF4EAE" w:rsidRDefault="000F0BCB" w:rsidP="000F0BCB">
                  <w:pPr>
                    <w:pStyle w:val="TableBodyText"/>
                    <w:jc w:val="left"/>
                    <w:rPr>
                      <w:b/>
                      <w:bCs/>
                    </w:rPr>
                  </w:pPr>
                  <w:r w:rsidRPr="00BF4EAE">
                    <w:rPr>
                      <w:rFonts w:cs="Arial"/>
                      <w:b/>
                      <w:bCs/>
                      <w:sz w:val="20"/>
                    </w:rPr>
                    <w:t>Age standardised rate</w:t>
                  </w:r>
                </w:p>
              </w:tc>
              <w:tc>
                <w:tcPr>
                  <w:tcW w:w="1161" w:type="dxa"/>
                  <w:tcBorders>
                    <w:top w:val="single" w:sz="6" w:space="0" w:color="auto"/>
                  </w:tcBorders>
                </w:tcPr>
                <w:p w14:paraId="37C3A068" w14:textId="735317B2" w:rsidR="000F0BCB" w:rsidRPr="00BF4EAE" w:rsidRDefault="000F0BCB" w:rsidP="000F0BCB">
                  <w:pPr>
                    <w:pStyle w:val="TableBodyText"/>
                    <w:rPr>
                      <w:b/>
                      <w:bCs/>
                    </w:rPr>
                  </w:pPr>
                </w:p>
              </w:tc>
              <w:tc>
                <w:tcPr>
                  <w:tcW w:w="1161" w:type="dxa"/>
                  <w:tcBorders>
                    <w:top w:val="single" w:sz="6" w:space="0" w:color="auto"/>
                  </w:tcBorders>
                </w:tcPr>
                <w:p w14:paraId="66ED90BE" w14:textId="6795A7CB" w:rsidR="000F0BCB" w:rsidRPr="00BF4EAE" w:rsidRDefault="000F0BCB" w:rsidP="000F0BCB">
                  <w:pPr>
                    <w:pStyle w:val="TableBodyText"/>
                    <w:rPr>
                      <w:b/>
                      <w:bCs/>
                    </w:rPr>
                  </w:pPr>
                </w:p>
              </w:tc>
              <w:tc>
                <w:tcPr>
                  <w:tcW w:w="1160" w:type="dxa"/>
                  <w:tcBorders>
                    <w:top w:val="single" w:sz="6" w:space="0" w:color="auto"/>
                  </w:tcBorders>
                </w:tcPr>
                <w:p w14:paraId="42D6B67E" w14:textId="248D9B90" w:rsidR="000F0BCB" w:rsidRPr="00BF4EAE" w:rsidRDefault="000F0BCB" w:rsidP="000F0BCB">
                  <w:pPr>
                    <w:pStyle w:val="TableBodyText"/>
                    <w:rPr>
                      <w:b/>
                      <w:bCs/>
                    </w:rPr>
                  </w:pPr>
                </w:p>
              </w:tc>
              <w:tc>
                <w:tcPr>
                  <w:tcW w:w="1160" w:type="dxa"/>
                  <w:tcBorders>
                    <w:top w:val="single" w:sz="6" w:space="0" w:color="auto"/>
                  </w:tcBorders>
                </w:tcPr>
                <w:p w14:paraId="4223E813" w14:textId="513976C1" w:rsidR="000F0BCB" w:rsidRPr="00BF4EAE" w:rsidRDefault="000F0BCB" w:rsidP="000F0BCB">
                  <w:pPr>
                    <w:pStyle w:val="TableBodyText"/>
                    <w:rPr>
                      <w:b/>
                      <w:bCs/>
                    </w:rPr>
                  </w:pPr>
                </w:p>
              </w:tc>
              <w:tc>
                <w:tcPr>
                  <w:tcW w:w="1160" w:type="dxa"/>
                  <w:tcBorders>
                    <w:top w:val="single" w:sz="6" w:space="0" w:color="auto"/>
                  </w:tcBorders>
                </w:tcPr>
                <w:p w14:paraId="768AF4BE" w14:textId="3A545B25" w:rsidR="000F0BCB" w:rsidRPr="00BF4EAE" w:rsidRDefault="000F0BCB" w:rsidP="000F0BCB">
                  <w:pPr>
                    <w:pStyle w:val="TableBodyText"/>
                    <w:rPr>
                      <w:b/>
                      <w:bCs/>
                    </w:rPr>
                  </w:pPr>
                </w:p>
              </w:tc>
              <w:tc>
                <w:tcPr>
                  <w:tcW w:w="1160" w:type="dxa"/>
                  <w:tcBorders>
                    <w:top w:val="single" w:sz="6" w:space="0" w:color="auto"/>
                  </w:tcBorders>
                </w:tcPr>
                <w:p w14:paraId="4BDC270A" w14:textId="1AE0BA36" w:rsidR="000F0BCB" w:rsidRPr="00BF4EAE" w:rsidRDefault="000F0BCB" w:rsidP="000F0BCB">
                  <w:pPr>
                    <w:pStyle w:val="TableBodyText"/>
                    <w:rPr>
                      <w:b/>
                      <w:bCs/>
                    </w:rPr>
                  </w:pPr>
                </w:p>
              </w:tc>
              <w:tc>
                <w:tcPr>
                  <w:tcW w:w="1160" w:type="dxa"/>
                  <w:tcBorders>
                    <w:top w:val="single" w:sz="6" w:space="0" w:color="auto"/>
                  </w:tcBorders>
                </w:tcPr>
                <w:p w14:paraId="57D29AF3" w14:textId="51ADFD71" w:rsidR="000F0BCB" w:rsidRPr="00BF4EAE" w:rsidRDefault="000F0BCB" w:rsidP="000F0BCB">
                  <w:pPr>
                    <w:pStyle w:val="TableBodyText"/>
                    <w:rPr>
                      <w:b/>
                      <w:bCs/>
                    </w:rPr>
                  </w:pPr>
                </w:p>
              </w:tc>
              <w:tc>
                <w:tcPr>
                  <w:tcW w:w="1160" w:type="dxa"/>
                  <w:tcBorders>
                    <w:top w:val="single" w:sz="6" w:space="0" w:color="auto"/>
                  </w:tcBorders>
                </w:tcPr>
                <w:p w14:paraId="458F40D5" w14:textId="545811C1" w:rsidR="000F0BCB" w:rsidRPr="00BF4EAE" w:rsidRDefault="000F0BCB" w:rsidP="000F0BCB">
                  <w:pPr>
                    <w:pStyle w:val="TableBodyText"/>
                    <w:rPr>
                      <w:b/>
                      <w:bCs/>
                    </w:rPr>
                  </w:pPr>
                </w:p>
              </w:tc>
              <w:tc>
                <w:tcPr>
                  <w:tcW w:w="1160" w:type="dxa"/>
                  <w:tcBorders>
                    <w:top w:val="single" w:sz="6" w:space="0" w:color="auto"/>
                  </w:tcBorders>
                </w:tcPr>
                <w:p w14:paraId="23B6FC14" w14:textId="7AB6DD63" w:rsidR="000F0BCB" w:rsidRPr="00BF4EAE" w:rsidRDefault="000F0BCB" w:rsidP="000F0BCB">
                  <w:pPr>
                    <w:pStyle w:val="TableBodyText"/>
                    <w:ind w:right="28"/>
                    <w:rPr>
                      <w:b/>
                      <w:bCs/>
                    </w:rPr>
                  </w:pPr>
                </w:p>
              </w:tc>
            </w:tr>
            <w:tr w:rsidR="000F0BCB" w14:paraId="08344AEE" w14:textId="77777777" w:rsidTr="00AC646A">
              <w:tc>
                <w:tcPr>
                  <w:tcW w:w="2711" w:type="dxa"/>
                  <w:vAlign w:val="center"/>
                </w:tcPr>
                <w:p w14:paraId="5E4D65A4" w14:textId="22B2DA9D" w:rsidR="000F0BCB" w:rsidRPr="00BF4EAE" w:rsidRDefault="000F0BCB" w:rsidP="00792BE8">
                  <w:pPr>
                    <w:pStyle w:val="TableBodyText"/>
                    <w:jc w:val="left"/>
                    <w:rPr>
                      <w:b/>
                      <w:bCs/>
                    </w:rPr>
                  </w:pPr>
                  <w:r w:rsidRPr="00BF4EAE">
                    <w:rPr>
                      <w:rFonts w:cs="Arial"/>
                      <w:b/>
                      <w:bCs/>
                      <w:sz w:val="20"/>
                    </w:rPr>
                    <w:t xml:space="preserve">Aboriginal and Torres Strait Islander </w:t>
                  </w:r>
                  <w:r w:rsidR="00792BE8">
                    <w:rPr>
                      <w:rFonts w:cs="Arial"/>
                      <w:b/>
                      <w:bCs/>
                      <w:sz w:val="20"/>
                    </w:rPr>
                    <w:t>people</w:t>
                  </w:r>
                </w:p>
              </w:tc>
              <w:tc>
                <w:tcPr>
                  <w:tcW w:w="1161" w:type="dxa"/>
                  <w:vAlign w:val="center"/>
                </w:tcPr>
                <w:p w14:paraId="5A41344C" w14:textId="4F826A78" w:rsidR="000F0BCB" w:rsidRPr="00BF4EAE" w:rsidRDefault="000F0BCB" w:rsidP="000F0BCB">
                  <w:pPr>
                    <w:pStyle w:val="TableBodyText"/>
                    <w:rPr>
                      <w:b/>
                      <w:bCs/>
                    </w:rPr>
                  </w:pPr>
                  <w:r w:rsidRPr="00BF4EAE">
                    <w:rPr>
                      <w:rFonts w:cs="Arial"/>
                      <w:b/>
                      <w:bCs/>
                      <w:sz w:val="20"/>
                    </w:rPr>
                    <w:t xml:space="preserve"> 1 815.6</w:t>
                  </w:r>
                </w:p>
              </w:tc>
              <w:tc>
                <w:tcPr>
                  <w:tcW w:w="1161" w:type="dxa"/>
                  <w:vAlign w:val="center"/>
                </w:tcPr>
                <w:p w14:paraId="1280292B" w14:textId="593B4B85" w:rsidR="000F0BCB" w:rsidRPr="00BF4EAE" w:rsidRDefault="000F0BCB" w:rsidP="000F0BCB">
                  <w:pPr>
                    <w:pStyle w:val="TableBodyText"/>
                    <w:rPr>
                      <w:b/>
                      <w:bCs/>
                    </w:rPr>
                  </w:pPr>
                  <w:r w:rsidRPr="00BF4EAE">
                    <w:rPr>
                      <w:rFonts w:cs="Arial"/>
                      <w:b/>
                      <w:bCs/>
                      <w:sz w:val="20"/>
                    </w:rPr>
                    <w:t xml:space="preserve">  935.8</w:t>
                  </w:r>
                </w:p>
              </w:tc>
              <w:tc>
                <w:tcPr>
                  <w:tcW w:w="1160" w:type="dxa"/>
                  <w:vAlign w:val="center"/>
                </w:tcPr>
                <w:p w14:paraId="59B81D21" w14:textId="52CD038F" w:rsidR="000F0BCB" w:rsidRPr="00BF4EAE" w:rsidRDefault="000F0BCB" w:rsidP="000F0BCB">
                  <w:pPr>
                    <w:pStyle w:val="TableBodyText"/>
                    <w:rPr>
                      <w:b/>
                      <w:bCs/>
                    </w:rPr>
                  </w:pPr>
                  <w:r w:rsidRPr="00BF4EAE">
                    <w:rPr>
                      <w:rFonts w:cs="Arial"/>
                      <w:b/>
                      <w:bCs/>
                      <w:sz w:val="20"/>
                    </w:rPr>
                    <w:t xml:space="preserve"> 1 304.2</w:t>
                  </w:r>
                </w:p>
              </w:tc>
              <w:tc>
                <w:tcPr>
                  <w:tcW w:w="1160" w:type="dxa"/>
                  <w:vAlign w:val="center"/>
                </w:tcPr>
                <w:p w14:paraId="074251E9" w14:textId="1E0E616A" w:rsidR="000F0BCB" w:rsidRPr="00BF4EAE" w:rsidRDefault="000F0BCB" w:rsidP="000F0BCB">
                  <w:pPr>
                    <w:pStyle w:val="TableBodyText"/>
                    <w:rPr>
                      <w:b/>
                      <w:bCs/>
                    </w:rPr>
                  </w:pPr>
                  <w:r w:rsidRPr="00BF4EAE">
                    <w:rPr>
                      <w:rFonts w:cs="Arial"/>
                      <w:b/>
                      <w:bCs/>
                      <w:sz w:val="20"/>
                    </w:rPr>
                    <w:t xml:space="preserve"> 2 728.4</w:t>
                  </w:r>
                </w:p>
              </w:tc>
              <w:tc>
                <w:tcPr>
                  <w:tcW w:w="1160" w:type="dxa"/>
                  <w:vAlign w:val="center"/>
                </w:tcPr>
                <w:p w14:paraId="164CFFBC" w14:textId="28BBD888" w:rsidR="000F0BCB" w:rsidRPr="00BF4EAE" w:rsidRDefault="000F0BCB" w:rsidP="000F0BCB">
                  <w:pPr>
                    <w:pStyle w:val="TableBodyText"/>
                    <w:rPr>
                      <w:b/>
                      <w:bCs/>
                    </w:rPr>
                  </w:pPr>
                  <w:r w:rsidRPr="00BF4EAE">
                    <w:rPr>
                      <w:rFonts w:cs="Arial"/>
                      <w:b/>
                      <w:bCs/>
                      <w:sz w:val="20"/>
                    </w:rPr>
                    <w:t xml:space="preserve"> 1 809.3</w:t>
                  </w:r>
                </w:p>
              </w:tc>
              <w:tc>
                <w:tcPr>
                  <w:tcW w:w="1160" w:type="dxa"/>
                  <w:vAlign w:val="center"/>
                </w:tcPr>
                <w:p w14:paraId="22FB8998" w14:textId="496E95A6" w:rsidR="000F0BCB" w:rsidRPr="00BF4EAE" w:rsidRDefault="000F0BCB" w:rsidP="000F0BCB">
                  <w:pPr>
                    <w:pStyle w:val="TableBodyText"/>
                    <w:rPr>
                      <w:b/>
                      <w:bCs/>
                    </w:rPr>
                  </w:pPr>
                  <w:r w:rsidRPr="00BF4EAE">
                    <w:rPr>
                      <w:rFonts w:cs="Arial"/>
                      <w:b/>
                      <w:bCs/>
                      <w:sz w:val="20"/>
                    </w:rPr>
                    <w:t xml:space="preserve">  496.8</w:t>
                  </w:r>
                </w:p>
              </w:tc>
              <w:tc>
                <w:tcPr>
                  <w:tcW w:w="1160" w:type="dxa"/>
                  <w:vAlign w:val="center"/>
                </w:tcPr>
                <w:p w14:paraId="26DA4BD6" w14:textId="326FDCA5" w:rsidR="000F0BCB" w:rsidRPr="00BF4EAE" w:rsidRDefault="000F0BCB" w:rsidP="000F0BCB">
                  <w:pPr>
                    <w:pStyle w:val="TableBodyText"/>
                    <w:rPr>
                      <w:b/>
                      <w:bCs/>
                    </w:rPr>
                  </w:pPr>
                  <w:r w:rsidRPr="00BF4EAE">
                    <w:rPr>
                      <w:rFonts w:cs="Arial"/>
                      <w:b/>
                      <w:bCs/>
                      <w:sz w:val="20"/>
                    </w:rPr>
                    <w:t xml:space="preserve">  563.2</w:t>
                  </w:r>
                </w:p>
              </w:tc>
              <w:tc>
                <w:tcPr>
                  <w:tcW w:w="1160" w:type="dxa"/>
                  <w:vAlign w:val="center"/>
                </w:tcPr>
                <w:p w14:paraId="1F9C0C63" w14:textId="08706988" w:rsidR="000F0BCB" w:rsidRPr="00BF4EAE" w:rsidRDefault="000F0BCB" w:rsidP="000F0BCB">
                  <w:pPr>
                    <w:pStyle w:val="TableBodyText"/>
                    <w:rPr>
                      <w:b/>
                      <w:bCs/>
                    </w:rPr>
                  </w:pPr>
                  <w:r w:rsidRPr="00BF4EAE">
                    <w:rPr>
                      <w:rFonts w:cs="Arial"/>
                      <w:b/>
                      <w:bCs/>
                      <w:sz w:val="20"/>
                    </w:rPr>
                    <w:t xml:space="preserve"> 1 398.1</w:t>
                  </w:r>
                </w:p>
              </w:tc>
              <w:tc>
                <w:tcPr>
                  <w:tcW w:w="1160" w:type="dxa"/>
                  <w:vAlign w:val="center"/>
                </w:tcPr>
                <w:p w14:paraId="4093FBEB" w14:textId="5B8D33BD" w:rsidR="000F0BCB" w:rsidRPr="00BF4EAE" w:rsidRDefault="000F0BCB" w:rsidP="000F0BCB">
                  <w:pPr>
                    <w:pStyle w:val="TableBodyText"/>
                    <w:ind w:right="28"/>
                    <w:rPr>
                      <w:b/>
                      <w:bCs/>
                    </w:rPr>
                  </w:pPr>
                  <w:r w:rsidRPr="00BF4EAE">
                    <w:rPr>
                      <w:rFonts w:cs="Arial"/>
                      <w:b/>
                      <w:bCs/>
                      <w:sz w:val="20"/>
                    </w:rPr>
                    <w:t xml:space="preserve"> 1 630.4</w:t>
                  </w:r>
                </w:p>
              </w:tc>
            </w:tr>
            <w:tr w:rsidR="000F0BCB" w14:paraId="52FEF155" w14:textId="77777777" w:rsidTr="00AC646A">
              <w:tc>
                <w:tcPr>
                  <w:tcW w:w="2711" w:type="dxa"/>
                  <w:vAlign w:val="center"/>
                </w:tcPr>
                <w:p w14:paraId="555D4C43" w14:textId="13E377D0" w:rsidR="000F0BCB" w:rsidRPr="00BF4EAE" w:rsidRDefault="000F0BCB" w:rsidP="000F0BCB">
                  <w:pPr>
                    <w:pStyle w:val="TableBodyText"/>
                    <w:jc w:val="left"/>
                    <w:rPr>
                      <w:b/>
                      <w:bCs/>
                    </w:rPr>
                  </w:pPr>
                  <w:r w:rsidRPr="00BF4EAE">
                    <w:rPr>
                      <w:rFonts w:cs="Arial"/>
                      <w:b/>
                      <w:bCs/>
                      <w:sz w:val="20"/>
                    </w:rPr>
                    <w:t>Non-Indigenous</w:t>
                  </w:r>
                  <w:r w:rsidR="00792BE8">
                    <w:rPr>
                      <w:rFonts w:cs="Arial"/>
                      <w:b/>
                      <w:bCs/>
                      <w:sz w:val="20"/>
                    </w:rPr>
                    <w:t xml:space="preserve"> people</w:t>
                  </w:r>
                </w:p>
              </w:tc>
              <w:tc>
                <w:tcPr>
                  <w:tcW w:w="1161" w:type="dxa"/>
                  <w:vAlign w:val="center"/>
                </w:tcPr>
                <w:p w14:paraId="77437F94" w14:textId="4282EE49" w:rsidR="000F0BCB" w:rsidRPr="00BF4EAE" w:rsidRDefault="000F0BCB" w:rsidP="000F0BCB">
                  <w:pPr>
                    <w:pStyle w:val="TableBodyText"/>
                    <w:rPr>
                      <w:b/>
                      <w:bCs/>
                    </w:rPr>
                  </w:pPr>
                  <w:r w:rsidRPr="00BF4EAE">
                    <w:rPr>
                      <w:rFonts w:cs="Arial"/>
                      <w:b/>
                      <w:bCs/>
                      <w:sz w:val="20"/>
                    </w:rPr>
                    <w:t xml:space="preserve">  145.7</w:t>
                  </w:r>
                </w:p>
              </w:tc>
              <w:tc>
                <w:tcPr>
                  <w:tcW w:w="1161" w:type="dxa"/>
                  <w:vAlign w:val="center"/>
                </w:tcPr>
                <w:p w14:paraId="7382376A" w14:textId="33FC3C63" w:rsidR="000F0BCB" w:rsidRPr="00BF4EAE" w:rsidRDefault="000F0BCB" w:rsidP="000F0BCB">
                  <w:pPr>
                    <w:pStyle w:val="TableBodyText"/>
                    <w:rPr>
                      <w:b/>
                      <w:bCs/>
                    </w:rPr>
                  </w:pPr>
                  <w:r w:rsidRPr="00BF4EAE">
                    <w:rPr>
                      <w:rFonts w:cs="Arial"/>
                      <w:b/>
                      <w:bCs/>
                      <w:sz w:val="20"/>
                    </w:rPr>
                    <w:t xml:space="preserve">  100.4</w:t>
                  </w:r>
                </w:p>
              </w:tc>
              <w:tc>
                <w:tcPr>
                  <w:tcW w:w="1160" w:type="dxa"/>
                  <w:vAlign w:val="center"/>
                </w:tcPr>
                <w:p w14:paraId="6594D803" w14:textId="6EA581F2" w:rsidR="000F0BCB" w:rsidRPr="00BF4EAE" w:rsidRDefault="000F0BCB" w:rsidP="000F0BCB">
                  <w:pPr>
                    <w:pStyle w:val="TableBodyText"/>
                    <w:rPr>
                      <w:b/>
                      <w:bCs/>
                    </w:rPr>
                  </w:pPr>
                  <w:r w:rsidRPr="00BF4EAE">
                    <w:rPr>
                      <w:rFonts w:cs="Arial"/>
                      <w:b/>
                      <w:bCs/>
                      <w:sz w:val="20"/>
                    </w:rPr>
                    <w:t xml:space="preserve">  131.8</w:t>
                  </w:r>
                </w:p>
              </w:tc>
              <w:tc>
                <w:tcPr>
                  <w:tcW w:w="1160" w:type="dxa"/>
                  <w:vAlign w:val="center"/>
                </w:tcPr>
                <w:p w14:paraId="1A2FEAB2" w14:textId="5E7714E7" w:rsidR="000F0BCB" w:rsidRPr="00BF4EAE" w:rsidRDefault="000F0BCB" w:rsidP="000F0BCB">
                  <w:pPr>
                    <w:pStyle w:val="TableBodyText"/>
                    <w:rPr>
                      <w:b/>
                      <w:bCs/>
                    </w:rPr>
                  </w:pPr>
                  <w:r w:rsidRPr="00BF4EAE">
                    <w:rPr>
                      <w:rFonts w:cs="Arial"/>
                      <w:b/>
                      <w:bCs/>
                      <w:sz w:val="20"/>
                    </w:rPr>
                    <w:t xml:space="preserve">  144.4</w:t>
                  </w:r>
                </w:p>
              </w:tc>
              <w:tc>
                <w:tcPr>
                  <w:tcW w:w="1160" w:type="dxa"/>
                  <w:vAlign w:val="center"/>
                </w:tcPr>
                <w:p w14:paraId="3B4B6EF4" w14:textId="1969C2A7" w:rsidR="000F0BCB" w:rsidRPr="00BF4EAE" w:rsidRDefault="000F0BCB" w:rsidP="000F0BCB">
                  <w:pPr>
                    <w:pStyle w:val="TableBodyText"/>
                    <w:rPr>
                      <w:b/>
                      <w:bCs/>
                    </w:rPr>
                  </w:pPr>
                  <w:r w:rsidRPr="00BF4EAE">
                    <w:rPr>
                      <w:rFonts w:cs="Arial"/>
                      <w:b/>
                      <w:bCs/>
                      <w:sz w:val="20"/>
                    </w:rPr>
                    <w:t xml:space="preserve">  129.8</w:t>
                  </w:r>
                </w:p>
              </w:tc>
              <w:tc>
                <w:tcPr>
                  <w:tcW w:w="1160" w:type="dxa"/>
                  <w:vAlign w:val="center"/>
                </w:tcPr>
                <w:p w14:paraId="57EC5AA2" w14:textId="095D4741" w:rsidR="000F0BCB" w:rsidRPr="00BF4EAE" w:rsidRDefault="000F0BCB" w:rsidP="000F0BCB">
                  <w:pPr>
                    <w:pStyle w:val="TableBodyText"/>
                    <w:rPr>
                      <w:b/>
                      <w:bCs/>
                    </w:rPr>
                  </w:pPr>
                  <w:r w:rsidRPr="00BF4EAE">
                    <w:rPr>
                      <w:rFonts w:cs="Arial"/>
                      <w:b/>
                      <w:bCs/>
                      <w:sz w:val="20"/>
                    </w:rPr>
                    <w:t xml:space="preserve">  147.0</w:t>
                  </w:r>
                </w:p>
              </w:tc>
              <w:tc>
                <w:tcPr>
                  <w:tcW w:w="1160" w:type="dxa"/>
                  <w:vAlign w:val="center"/>
                </w:tcPr>
                <w:p w14:paraId="215DEA72" w14:textId="5A834022" w:rsidR="000F0BCB" w:rsidRPr="00BF4EAE" w:rsidRDefault="000F0BCB" w:rsidP="000F0BCB">
                  <w:pPr>
                    <w:pStyle w:val="TableBodyText"/>
                    <w:rPr>
                      <w:b/>
                      <w:bCs/>
                    </w:rPr>
                  </w:pPr>
                  <w:r w:rsidRPr="00BF4EAE">
                    <w:rPr>
                      <w:rFonts w:cs="Arial"/>
                      <w:b/>
                      <w:bCs/>
                      <w:sz w:val="20"/>
                    </w:rPr>
                    <w:t xml:space="preserve">  57.3</w:t>
                  </w:r>
                </w:p>
              </w:tc>
              <w:tc>
                <w:tcPr>
                  <w:tcW w:w="1160" w:type="dxa"/>
                  <w:vAlign w:val="center"/>
                </w:tcPr>
                <w:p w14:paraId="2AF7D8FA" w14:textId="7840490A" w:rsidR="000F0BCB" w:rsidRPr="00BF4EAE" w:rsidRDefault="000F0BCB" w:rsidP="000F0BCB">
                  <w:pPr>
                    <w:pStyle w:val="TableBodyText"/>
                    <w:rPr>
                      <w:b/>
                      <w:bCs/>
                    </w:rPr>
                  </w:pPr>
                  <w:r w:rsidRPr="00BF4EAE">
                    <w:rPr>
                      <w:rFonts w:cs="Arial"/>
                      <w:b/>
                      <w:bCs/>
                      <w:sz w:val="20"/>
                    </w:rPr>
                    <w:t xml:space="preserve">  120.5</w:t>
                  </w:r>
                </w:p>
              </w:tc>
              <w:tc>
                <w:tcPr>
                  <w:tcW w:w="1160" w:type="dxa"/>
                  <w:vAlign w:val="center"/>
                </w:tcPr>
                <w:p w14:paraId="014BC631" w14:textId="553F0C07" w:rsidR="000F0BCB" w:rsidRPr="00BF4EAE" w:rsidRDefault="000F0BCB" w:rsidP="000F0BCB">
                  <w:pPr>
                    <w:pStyle w:val="TableBodyText"/>
                    <w:ind w:right="28"/>
                    <w:rPr>
                      <w:b/>
                      <w:bCs/>
                    </w:rPr>
                  </w:pPr>
                  <w:r w:rsidRPr="00BF4EAE">
                    <w:rPr>
                      <w:rFonts w:cs="Arial"/>
                      <w:b/>
                      <w:bCs/>
                      <w:sz w:val="20"/>
                    </w:rPr>
                    <w:t xml:space="preserve">  128.2</w:t>
                  </w:r>
                </w:p>
              </w:tc>
            </w:tr>
            <w:tr w:rsidR="000F0BCB" w14:paraId="74C40F90" w14:textId="77777777" w:rsidTr="00DD1F69">
              <w:tc>
                <w:tcPr>
                  <w:tcW w:w="2711" w:type="dxa"/>
                  <w:tcBorders>
                    <w:bottom w:val="single" w:sz="6" w:space="0" w:color="BFBFBF"/>
                  </w:tcBorders>
                  <w:shd w:val="clear" w:color="auto" w:fill="auto"/>
                </w:tcPr>
                <w:p w14:paraId="7D660152" w14:textId="6EBD4B12" w:rsidR="000F0BCB" w:rsidRPr="00BF4EAE" w:rsidRDefault="000F0BCB" w:rsidP="000F0BCB">
                  <w:pPr>
                    <w:pStyle w:val="TableBodyText"/>
                    <w:jc w:val="left"/>
                    <w:rPr>
                      <w:b/>
                      <w:bCs/>
                    </w:rPr>
                  </w:pPr>
                  <w:r w:rsidRPr="00BF4EAE">
                    <w:rPr>
                      <w:rFonts w:cs="Arial"/>
                      <w:b/>
                      <w:bCs/>
                      <w:sz w:val="20"/>
                    </w:rPr>
                    <w:t>Rate ratio (d)</w:t>
                  </w:r>
                </w:p>
              </w:tc>
              <w:tc>
                <w:tcPr>
                  <w:tcW w:w="1161" w:type="dxa"/>
                  <w:tcBorders>
                    <w:bottom w:val="single" w:sz="6" w:space="0" w:color="BFBFBF"/>
                  </w:tcBorders>
                  <w:vAlign w:val="center"/>
                </w:tcPr>
                <w:p w14:paraId="4D4DAF88" w14:textId="6EF5EC45" w:rsidR="000F0BCB" w:rsidRPr="00BF4EAE" w:rsidRDefault="000F0BCB" w:rsidP="000F0BCB">
                  <w:pPr>
                    <w:pStyle w:val="TableBodyText"/>
                    <w:rPr>
                      <w:b/>
                      <w:bCs/>
                    </w:rPr>
                  </w:pPr>
                  <w:r w:rsidRPr="00BF4EAE">
                    <w:rPr>
                      <w:rFonts w:cs="Arial"/>
                      <w:b/>
                      <w:bCs/>
                      <w:sz w:val="20"/>
                    </w:rPr>
                    <w:t xml:space="preserve">  12.5</w:t>
                  </w:r>
                </w:p>
              </w:tc>
              <w:tc>
                <w:tcPr>
                  <w:tcW w:w="1161" w:type="dxa"/>
                  <w:tcBorders>
                    <w:bottom w:val="single" w:sz="6" w:space="0" w:color="BFBFBF"/>
                  </w:tcBorders>
                  <w:vAlign w:val="center"/>
                </w:tcPr>
                <w:p w14:paraId="24D4A5F9" w14:textId="6B760149" w:rsidR="000F0BCB" w:rsidRPr="00BF4EAE" w:rsidRDefault="000F0BCB" w:rsidP="000F0BCB">
                  <w:pPr>
                    <w:pStyle w:val="TableBodyText"/>
                    <w:rPr>
                      <w:b/>
                      <w:bCs/>
                    </w:rPr>
                  </w:pPr>
                  <w:r w:rsidRPr="00BF4EAE">
                    <w:rPr>
                      <w:rFonts w:cs="Arial"/>
                      <w:b/>
                      <w:bCs/>
                      <w:sz w:val="20"/>
                    </w:rPr>
                    <w:t xml:space="preserve">  9.3</w:t>
                  </w:r>
                </w:p>
              </w:tc>
              <w:tc>
                <w:tcPr>
                  <w:tcW w:w="1160" w:type="dxa"/>
                  <w:tcBorders>
                    <w:bottom w:val="single" w:sz="6" w:space="0" w:color="BFBFBF"/>
                  </w:tcBorders>
                  <w:vAlign w:val="center"/>
                </w:tcPr>
                <w:p w14:paraId="1F865D97" w14:textId="291C2EDA" w:rsidR="000F0BCB" w:rsidRPr="00BF4EAE" w:rsidRDefault="000F0BCB" w:rsidP="000F0BCB">
                  <w:pPr>
                    <w:pStyle w:val="TableBodyText"/>
                    <w:rPr>
                      <w:b/>
                      <w:bCs/>
                    </w:rPr>
                  </w:pPr>
                  <w:r w:rsidRPr="00BF4EAE">
                    <w:rPr>
                      <w:rFonts w:cs="Arial"/>
                      <w:b/>
                      <w:bCs/>
                      <w:sz w:val="20"/>
                    </w:rPr>
                    <w:t xml:space="preserve">  9.9</w:t>
                  </w:r>
                </w:p>
              </w:tc>
              <w:tc>
                <w:tcPr>
                  <w:tcW w:w="1160" w:type="dxa"/>
                  <w:tcBorders>
                    <w:bottom w:val="single" w:sz="6" w:space="0" w:color="BFBFBF"/>
                  </w:tcBorders>
                  <w:vAlign w:val="center"/>
                </w:tcPr>
                <w:p w14:paraId="74612CEA" w14:textId="393E393D" w:rsidR="000F0BCB" w:rsidRPr="00BF4EAE" w:rsidRDefault="000F0BCB" w:rsidP="000F0BCB">
                  <w:pPr>
                    <w:pStyle w:val="TableBodyText"/>
                    <w:rPr>
                      <w:b/>
                      <w:bCs/>
                    </w:rPr>
                  </w:pPr>
                  <w:r w:rsidRPr="00BF4EAE">
                    <w:rPr>
                      <w:rFonts w:cs="Arial"/>
                      <w:b/>
                      <w:bCs/>
                      <w:sz w:val="20"/>
                    </w:rPr>
                    <w:t xml:space="preserve">  18.9</w:t>
                  </w:r>
                </w:p>
              </w:tc>
              <w:tc>
                <w:tcPr>
                  <w:tcW w:w="1160" w:type="dxa"/>
                  <w:tcBorders>
                    <w:bottom w:val="single" w:sz="6" w:space="0" w:color="BFBFBF"/>
                  </w:tcBorders>
                  <w:vAlign w:val="center"/>
                </w:tcPr>
                <w:p w14:paraId="0078CCDE" w14:textId="23269D0C" w:rsidR="000F0BCB" w:rsidRPr="00BF4EAE" w:rsidRDefault="000F0BCB" w:rsidP="000F0BCB">
                  <w:pPr>
                    <w:pStyle w:val="TableBodyText"/>
                    <w:rPr>
                      <w:b/>
                      <w:bCs/>
                    </w:rPr>
                  </w:pPr>
                  <w:r w:rsidRPr="00BF4EAE">
                    <w:rPr>
                      <w:rFonts w:cs="Arial"/>
                      <w:b/>
                      <w:bCs/>
                      <w:sz w:val="20"/>
                    </w:rPr>
                    <w:t xml:space="preserve">  13.9</w:t>
                  </w:r>
                </w:p>
              </w:tc>
              <w:tc>
                <w:tcPr>
                  <w:tcW w:w="1160" w:type="dxa"/>
                  <w:tcBorders>
                    <w:bottom w:val="single" w:sz="6" w:space="0" w:color="BFBFBF"/>
                  </w:tcBorders>
                  <w:vAlign w:val="center"/>
                </w:tcPr>
                <w:p w14:paraId="1FFDF2F2" w14:textId="1B639E91" w:rsidR="000F0BCB" w:rsidRPr="00BF4EAE" w:rsidRDefault="000F0BCB" w:rsidP="000F0BCB">
                  <w:pPr>
                    <w:pStyle w:val="TableBodyText"/>
                    <w:rPr>
                      <w:b/>
                      <w:bCs/>
                    </w:rPr>
                  </w:pPr>
                  <w:r w:rsidRPr="00BF4EAE">
                    <w:rPr>
                      <w:rFonts w:cs="Arial"/>
                      <w:b/>
                      <w:bCs/>
                      <w:sz w:val="20"/>
                    </w:rPr>
                    <w:t xml:space="preserve">  3.4</w:t>
                  </w:r>
                </w:p>
              </w:tc>
              <w:tc>
                <w:tcPr>
                  <w:tcW w:w="1160" w:type="dxa"/>
                  <w:tcBorders>
                    <w:bottom w:val="single" w:sz="6" w:space="0" w:color="BFBFBF"/>
                  </w:tcBorders>
                  <w:vAlign w:val="center"/>
                </w:tcPr>
                <w:p w14:paraId="10275DA4" w14:textId="57C6E5E9" w:rsidR="000F0BCB" w:rsidRPr="00BF4EAE" w:rsidRDefault="000F0BCB" w:rsidP="000F0BCB">
                  <w:pPr>
                    <w:pStyle w:val="TableBodyText"/>
                    <w:rPr>
                      <w:b/>
                      <w:bCs/>
                    </w:rPr>
                  </w:pPr>
                  <w:r w:rsidRPr="00BF4EAE">
                    <w:rPr>
                      <w:rFonts w:cs="Arial"/>
                      <w:b/>
                      <w:bCs/>
                      <w:sz w:val="20"/>
                    </w:rPr>
                    <w:t xml:space="preserve">  9.8</w:t>
                  </w:r>
                </w:p>
              </w:tc>
              <w:tc>
                <w:tcPr>
                  <w:tcW w:w="1160" w:type="dxa"/>
                  <w:tcBorders>
                    <w:bottom w:val="single" w:sz="6" w:space="0" w:color="BFBFBF"/>
                  </w:tcBorders>
                  <w:shd w:val="clear" w:color="auto" w:fill="auto"/>
                  <w:vAlign w:val="center"/>
                </w:tcPr>
                <w:p w14:paraId="3853E147" w14:textId="046EEF32" w:rsidR="000F0BCB" w:rsidRPr="00BF4EAE" w:rsidRDefault="000F0BCB" w:rsidP="000F0BCB">
                  <w:pPr>
                    <w:pStyle w:val="TableBodyText"/>
                    <w:rPr>
                      <w:b/>
                      <w:bCs/>
                    </w:rPr>
                  </w:pPr>
                  <w:r w:rsidRPr="00BF4EAE">
                    <w:rPr>
                      <w:rFonts w:cs="Arial"/>
                      <w:b/>
                      <w:bCs/>
                      <w:sz w:val="20"/>
                    </w:rPr>
                    <w:t xml:space="preserve">  11.6</w:t>
                  </w:r>
                </w:p>
              </w:tc>
              <w:tc>
                <w:tcPr>
                  <w:tcW w:w="1160" w:type="dxa"/>
                  <w:tcBorders>
                    <w:bottom w:val="single" w:sz="6" w:space="0" w:color="BFBFBF"/>
                  </w:tcBorders>
                  <w:shd w:val="clear" w:color="auto" w:fill="auto"/>
                  <w:vAlign w:val="center"/>
                </w:tcPr>
                <w:p w14:paraId="04F637B7" w14:textId="2EDAF295" w:rsidR="000F0BCB" w:rsidRPr="00BF4EAE" w:rsidRDefault="000F0BCB" w:rsidP="000F0BCB">
                  <w:pPr>
                    <w:pStyle w:val="TableBodyText"/>
                    <w:ind w:right="28"/>
                    <w:rPr>
                      <w:b/>
                      <w:bCs/>
                    </w:rPr>
                  </w:pPr>
                  <w:r w:rsidRPr="00BF4EAE">
                    <w:rPr>
                      <w:rFonts w:cs="Arial"/>
                      <w:b/>
                      <w:bCs/>
                      <w:sz w:val="20"/>
                    </w:rPr>
                    <w:t xml:space="preserve">  12.7</w:t>
                  </w:r>
                </w:p>
              </w:tc>
            </w:tr>
          </w:tbl>
          <w:p w14:paraId="20960E56" w14:textId="77777777" w:rsidR="008B4809" w:rsidRDefault="008B4809" w:rsidP="008B4809">
            <w:pPr>
              <w:pStyle w:val="Box"/>
            </w:pPr>
          </w:p>
        </w:tc>
      </w:tr>
      <w:tr w:rsidR="008B4809" w14:paraId="1973D76A" w14:textId="77777777" w:rsidTr="008B4809">
        <w:tc>
          <w:tcPr>
            <w:tcW w:w="5000" w:type="pct"/>
            <w:tcBorders>
              <w:top w:val="nil"/>
              <w:left w:val="nil"/>
              <w:bottom w:val="nil"/>
              <w:right w:val="nil"/>
            </w:tcBorders>
            <w:shd w:val="clear" w:color="auto" w:fill="auto"/>
          </w:tcPr>
          <w:p w14:paraId="11B64B4F" w14:textId="42797D12" w:rsidR="008B4809" w:rsidRDefault="008B4809" w:rsidP="00792BE8">
            <w:pPr>
              <w:pStyle w:val="Note"/>
              <w:rPr>
                <w:i/>
              </w:rPr>
            </w:pPr>
            <w:proofErr w:type="spellStart"/>
            <w:r w:rsidRPr="008E77FE">
              <w:rPr>
                <w:rStyle w:val="NoteLabel"/>
              </w:rPr>
              <w:t>a</w:t>
            </w:r>
            <w:proofErr w:type="spellEnd"/>
            <w:r>
              <w:t xml:space="preserve"> </w:t>
            </w:r>
            <w:r w:rsidR="00BF4EAE" w:rsidRPr="00BF4EAE">
              <w:t xml:space="preserve">Rates are based on the indirect standardisation method, applying age-group imprisonment rates derived from Prison Census data. </w:t>
            </w:r>
            <w:r>
              <w:rPr>
                <w:rStyle w:val="NoteLabel"/>
              </w:rPr>
              <w:t>b</w:t>
            </w:r>
            <w:r>
              <w:t xml:space="preserve"> </w:t>
            </w:r>
            <w:r w:rsidR="00BF4EAE" w:rsidRPr="00BF4EAE">
              <w:t xml:space="preserve">Rates are based on the daily average prisoner, periodic detainee or offender populations supplied by states and territories, calculated against adult population figures at December 2007 for people aged 17 years or over for Queensland and for people aged 18 or over for all other jurisdictions, reflecting the age at which people are remanded or sentenced to adult custody. (Source: ABS National Centre for Crime and Justice Statistics). </w:t>
            </w:r>
            <w:r w:rsidR="00BF4EAE" w:rsidRPr="00BF4EAE">
              <w:rPr>
                <w:rStyle w:val="NoteLabel"/>
              </w:rPr>
              <w:t>c</w:t>
            </w:r>
            <w:r w:rsidR="00BF4EAE">
              <w:t xml:space="preserve"> </w:t>
            </w:r>
            <w:r w:rsidR="00BF4EAE" w:rsidRPr="00BF4EAE">
              <w:t>NSW figures exclude ACT prisoners held in NSW prisons. ACT data are presented as total prisoners.</w:t>
            </w:r>
            <w:r w:rsidR="00BF4EAE" w:rsidRPr="008E77FE">
              <w:rPr>
                <w:rStyle w:val="NoteLabel"/>
              </w:rPr>
              <w:t xml:space="preserve"> </w:t>
            </w:r>
            <w:r w:rsidR="00BF4EAE">
              <w:rPr>
                <w:rStyle w:val="NoteLabel"/>
              </w:rPr>
              <w:t xml:space="preserve">d </w:t>
            </w:r>
            <w:proofErr w:type="gramStart"/>
            <w:r w:rsidR="00BF4EAE" w:rsidRPr="00BF4EAE">
              <w:t>The</w:t>
            </w:r>
            <w:proofErr w:type="gramEnd"/>
            <w:r w:rsidR="00BF4EAE" w:rsidRPr="00BF4EAE">
              <w:t xml:space="preserve"> rate ratio is calculated by dividing the Aboriginal and Torres Strait Islander </w:t>
            </w:r>
            <w:r w:rsidR="00792BE8">
              <w:t>people</w:t>
            </w:r>
            <w:r w:rsidR="00BF4EAE" w:rsidRPr="00BF4EAE">
              <w:t xml:space="preserve"> age standardised rate by the non-Indigenous</w:t>
            </w:r>
            <w:r w:rsidR="00792BE8">
              <w:t xml:space="preserve"> people</w:t>
            </w:r>
            <w:r w:rsidR="00BF4EAE" w:rsidRPr="00BF4EAE">
              <w:t xml:space="preserve"> age standardised rate.</w:t>
            </w:r>
          </w:p>
        </w:tc>
      </w:tr>
      <w:tr w:rsidR="00652EDD" w14:paraId="3C8638C3" w14:textId="77777777" w:rsidTr="008B4809">
        <w:tc>
          <w:tcPr>
            <w:tcW w:w="5000" w:type="pct"/>
            <w:tcBorders>
              <w:top w:val="nil"/>
              <w:left w:val="nil"/>
              <w:bottom w:val="nil"/>
              <w:right w:val="nil"/>
            </w:tcBorders>
            <w:shd w:val="clear" w:color="auto" w:fill="auto"/>
          </w:tcPr>
          <w:p w14:paraId="0C192AA8" w14:textId="0414EEA0" w:rsidR="00652EDD" w:rsidRPr="008E77FE" w:rsidRDefault="00652EDD" w:rsidP="00BF4EAE">
            <w:pPr>
              <w:pStyle w:val="Note"/>
              <w:rPr>
                <w:rStyle w:val="NoteLabel"/>
              </w:rPr>
            </w:pPr>
            <w:r>
              <w:rPr>
                <w:i/>
              </w:rPr>
              <w:t>Source(s)</w:t>
            </w:r>
            <w:r w:rsidRPr="00167F06">
              <w:t xml:space="preserve">: </w:t>
            </w:r>
            <w:r w:rsidRPr="00652EDD">
              <w:t>ABS (unpublished) Australian Demographic Statistics, December 2007, Cat. no. 3101.0; ABS unpublished, Experimental Projections Aboriginal and Torres Strait Islander Population, Cat. no. 3231.0; ABS unpublished, Prisoners in Australia, Cat. no. 4517.0; State and Territory governments (unpublished); SCRGSP (Steering Committee for the Review of Government Service Provision) 2009, Report on Government Services 2009, table 8A.1.</w:t>
            </w:r>
          </w:p>
        </w:tc>
      </w:tr>
      <w:tr w:rsidR="008B4809" w14:paraId="5D4C7F8B" w14:textId="77777777" w:rsidTr="008B4809">
        <w:tc>
          <w:tcPr>
            <w:tcW w:w="5000" w:type="pct"/>
            <w:tcBorders>
              <w:top w:val="nil"/>
              <w:left w:val="nil"/>
              <w:bottom w:val="single" w:sz="6" w:space="0" w:color="78A22F"/>
              <w:right w:val="nil"/>
            </w:tcBorders>
            <w:shd w:val="clear" w:color="auto" w:fill="auto"/>
          </w:tcPr>
          <w:p w14:paraId="2955D802" w14:textId="77777777" w:rsidR="008B4809" w:rsidRDefault="008B4809" w:rsidP="008B4809">
            <w:pPr>
              <w:pStyle w:val="Box"/>
              <w:spacing w:before="0" w:line="120" w:lineRule="exact"/>
            </w:pPr>
          </w:p>
        </w:tc>
      </w:tr>
      <w:tr w:rsidR="008B4809" w:rsidRPr="000863A5" w14:paraId="755DDAFC" w14:textId="77777777" w:rsidTr="008B4809">
        <w:tc>
          <w:tcPr>
            <w:tcW w:w="5000" w:type="pct"/>
            <w:tcBorders>
              <w:top w:val="single" w:sz="6" w:space="0" w:color="78A22F"/>
              <w:left w:val="nil"/>
              <w:bottom w:val="nil"/>
              <w:right w:val="nil"/>
            </w:tcBorders>
          </w:tcPr>
          <w:p w14:paraId="5AC5E7E3" w14:textId="45EFF430" w:rsidR="008B4809" w:rsidRPr="00626D32" w:rsidRDefault="008B4809" w:rsidP="008B4809">
            <w:pPr>
              <w:pStyle w:val="BoxSpaceBelow"/>
            </w:pPr>
          </w:p>
        </w:tc>
      </w:tr>
    </w:tbl>
    <w:p w14:paraId="55D2E165" w14:textId="10CE6E64" w:rsidR="0073798B" w:rsidRDefault="0073798B" w:rsidP="00716EB7">
      <w:pPr>
        <w:pStyle w:val="BodyText"/>
      </w:pPr>
    </w:p>
    <w:p w14:paraId="5A6DAA73" w14:textId="77777777" w:rsidR="0073798B" w:rsidRDefault="0073798B">
      <w:pPr>
        <w:rPr>
          <w:szCs w:val="20"/>
        </w:rPr>
      </w:pPr>
      <w:r>
        <w:br w:type="page"/>
      </w:r>
    </w:p>
    <w:p w14:paraId="3F8FF59D" w14:textId="77777777" w:rsidR="005272DB" w:rsidRDefault="005272DB" w:rsidP="00716EB7">
      <w:pPr>
        <w:pStyle w:val="BodyText"/>
        <w:sectPr w:rsidR="005272DB">
          <w:headerReference w:type="even" r:id="rId58"/>
          <w:headerReference w:type="default" r:id="rId59"/>
          <w:footerReference w:type="even" r:id="rId60"/>
          <w:footerReference w:type="default" r:id="rId61"/>
          <w:pgSz w:w="16840" w:h="11907" w:orient="landscape" w:code="9"/>
          <w:pgMar w:top="1814" w:right="1985" w:bottom="1304" w:left="1418" w:header="1701" w:footer="567" w:gutter="0"/>
          <w:pgNumType w:chapSep="period"/>
          <w:cols w:space="720"/>
        </w:sectPr>
      </w:pPr>
    </w:p>
    <w:p w14:paraId="5C47951B" w14:textId="45EA2598" w:rsidR="00A84C1F" w:rsidRPr="002A5FDC" w:rsidRDefault="00A84C1F" w:rsidP="00A84C1F">
      <w:pPr>
        <w:pStyle w:val="Heading3"/>
      </w:pPr>
      <w:r w:rsidRPr="002A5FDC">
        <w:lastRenderedPageBreak/>
        <w:t>Calculating age standardised ratios</w:t>
      </w:r>
    </w:p>
    <w:p w14:paraId="41300513" w14:textId="1F0A9D6B" w:rsidR="00A84C1F" w:rsidRPr="002A5FDC" w:rsidDel="00FE5D39" w:rsidRDefault="00A84C1F" w:rsidP="00A84C1F">
      <w:pPr>
        <w:pStyle w:val="BodyText"/>
      </w:pPr>
      <w:r w:rsidRPr="002A5FDC" w:rsidDel="00FE5D39">
        <w:t xml:space="preserve">A variation of the </w:t>
      </w:r>
      <w:r w:rsidRPr="002A5FDC" w:rsidDel="00FE5D39">
        <w:rPr>
          <w:i/>
        </w:rPr>
        <w:t>indirect method</w:t>
      </w:r>
      <w:r w:rsidRPr="002A5FDC" w:rsidDel="00FE5D39">
        <w:t xml:space="preserve"> is used to calculate age standardised ratios (box </w:t>
      </w:r>
      <w:r w:rsidR="003B2EA5" w:rsidRPr="002A5FDC" w:rsidDel="00FE5D39">
        <w:t>7</w:t>
      </w:r>
      <w:r w:rsidRPr="002A5FDC" w:rsidDel="00FE5D39">
        <w:t>). These ratios express the overall experience of a study population in terms of a standard population, where the standard population is the population to which the study population is being compared.</w:t>
      </w:r>
    </w:p>
    <w:p w14:paraId="6A3F82B1" w14:textId="77777777" w:rsidR="00A84C1F" w:rsidRPr="002A5FDC" w:rsidRDefault="00A84C1F" w:rsidP="00A84C1F">
      <w:pPr>
        <w:pStyle w:val="Heading2"/>
      </w:pPr>
      <w:bookmarkStart w:id="8" w:name="_Toc437961498"/>
      <w:r w:rsidRPr="002A5FDC">
        <w:t>References</w:t>
      </w:r>
      <w:bookmarkEnd w:id="8"/>
    </w:p>
    <w:p w14:paraId="4A6D872A" w14:textId="616EB35D" w:rsidR="009063C3" w:rsidRDefault="00A84C1F" w:rsidP="00841546">
      <w:pPr>
        <w:pStyle w:val="Reference"/>
        <w:jc w:val="left"/>
      </w:pPr>
      <w:r w:rsidRPr="002A5FDC">
        <w:t>ABS (Australian Bureau of Statistics) 201</w:t>
      </w:r>
      <w:r w:rsidR="009063C3">
        <w:t>5</w:t>
      </w:r>
      <w:r w:rsidRPr="002A5FDC">
        <w:t>, Statistical Language — Statistical Language Glossary, www.abs.</w:t>
      </w:r>
      <w:r w:rsidR="003B2EA5" w:rsidRPr="002A5FDC">
        <w:t>gov.au/websitedbs/a3121120.nsf/</w:t>
      </w:r>
      <w:r w:rsidRPr="002A5FDC">
        <w:t>00</w:t>
      </w:r>
      <w:r w:rsidR="003B2EA5" w:rsidRPr="002A5FDC">
        <w:t>0000000000000000000000000</w:t>
      </w:r>
      <w:r w:rsidR="003B2EA5" w:rsidRPr="002A5FDC">
        <w:br/>
        <w:t>00000/</w:t>
      </w:r>
      <w:r w:rsidRPr="002A5FDC">
        <w:t>1cf6fb476c3de1c7ca257b55002261f</w:t>
      </w:r>
      <w:proofErr w:type="gramStart"/>
      <w:r w:rsidRPr="002A5FDC">
        <w:t>2!OpenDocument</w:t>
      </w:r>
      <w:proofErr w:type="gramEnd"/>
      <w:r w:rsidRPr="002A5FDC">
        <w:t xml:space="preserve"> (accessed </w:t>
      </w:r>
      <w:r w:rsidR="009063C3">
        <w:t>14</w:t>
      </w:r>
      <w:r w:rsidRPr="002A5FDC">
        <w:t> September 2015).</w:t>
      </w:r>
    </w:p>
    <w:p w14:paraId="1EDE7896" w14:textId="44DDD490" w:rsidR="0083015A" w:rsidRPr="002A5FDC" w:rsidRDefault="00841546" w:rsidP="00841546">
      <w:pPr>
        <w:pStyle w:val="Reference"/>
        <w:jc w:val="left"/>
      </w:pPr>
      <w:r w:rsidRPr="002A5FDC">
        <w:t>—— </w:t>
      </w:r>
      <w:r w:rsidR="0083015A" w:rsidRPr="002A5FDC">
        <w:t>20</w:t>
      </w:r>
      <w:r w:rsidR="005F3FB2">
        <w:t>20</w:t>
      </w:r>
      <w:r w:rsidRPr="002A5FDC">
        <w:t>,</w:t>
      </w:r>
      <w:r w:rsidR="0083015A" w:rsidRPr="002A5FDC">
        <w:t xml:space="preserve"> </w:t>
      </w:r>
      <w:r w:rsidRPr="002A5FDC">
        <w:t xml:space="preserve">Australian </w:t>
      </w:r>
      <w:r w:rsidR="0083015A" w:rsidRPr="002A5FDC">
        <w:t>National Accounts</w:t>
      </w:r>
      <w:r w:rsidRPr="002A5FDC">
        <w:t>: National Income, Expenditure and Product, June 20</w:t>
      </w:r>
      <w:r w:rsidR="005F3FB2">
        <w:t>20</w:t>
      </w:r>
      <w:r w:rsidRPr="002A5FDC">
        <w:t>, Cat. no. 5206.0, Canberra.</w:t>
      </w:r>
    </w:p>
    <w:p w14:paraId="57C4DB79" w14:textId="77777777" w:rsidR="00A84C1F" w:rsidRPr="002A5FDC" w:rsidRDefault="00A84C1F" w:rsidP="00A84C1F">
      <w:pPr>
        <w:pStyle w:val="Reference"/>
      </w:pPr>
      <w:r w:rsidRPr="002A5FDC">
        <w:t xml:space="preserve">AIHW (Australian Institute of Health and Welfare) 2011, </w:t>
      </w:r>
      <w:r w:rsidRPr="002A5FDC">
        <w:rPr>
          <w:i/>
        </w:rPr>
        <w:t>Principles on the use of direct age</w:t>
      </w:r>
      <w:r w:rsidRPr="002A5FDC">
        <w:rPr>
          <w:i/>
        </w:rPr>
        <w:noBreakHyphen/>
        <w:t>standardisation in administrative data collections: for measuring the gap between Indigenous and non</w:t>
      </w:r>
      <w:r w:rsidRPr="002A5FDC">
        <w:rPr>
          <w:i/>
        </w:rPr>
        <w:noBreakHyphen/>
        <w:t>Indigenous Australians</w:t>
      </w:r>
      <w:r w:rsidRPr="002A5FDC">
        <w:t>, Cat. no. CSI 12, Canberra.</w:t>
      </w:r>
    </w:p>
    <w:p w14:paraId="362487A6" w14:textId="1030617D" w:rsidR="00A84C1F" w:rsidRPr="002A5FDC" w:rsidRDefault="00A84C1F" w:rsidP="00A84C1F">
      <w:pPr>
        <w:pStyle w:val="Reference"/>
      </w:pPr>
      <w:r w:rsidRPr="002A5FDC">
        <w:t>—— 2015, Age</w:t>
      </w:r>
      <w:r w:rsidRPr="002A5FDC">
        <w:noBreakHyphen/>
        <w:t xml:space="preserve">standardised rate, </w:t>
      </w:r>
      <w:proofErr w:type="spellStart"/>
      <w:r w:rsidRPr="002A5FDC">
        <w:t>METeOR</w:t>
      </w:r>
      <w:proofErr w:type="spellEnd"/>
      <w:r w:rsidRPr="002A5FDC">
        <w:t>, meteor.ai</w:t>
      </w:r>
      <w:r w:rsidR="003B1D9B" w:rsidRPr="002A5FDC">
        <w:t>hw.gov.au/content/</w:t>
      </w:r>
      <w:r w:rsidRPr="002A5FDC">
        <w:t>index.phtml/</w:t>
      </w:r>
      <w:r w:rsidRPr="002A5FDC">
        <w:br/>
      </w:r>
      <w:proofErr w:type="spellStart"/>
      <w:r w:rsidRPr="002A5FDC">
        <w:t>itemId</w:t>
      </w:r>
      <w:proofErr w:type="spellEnd"/>
      <w:r w:rsidRPr="002A5FDC">
        <w:t xml:space="preserve">/327276 (accessed </w:t>
      </w:r>
      <w:r w:rsidR="001B5C1C" w:rsidRPr="002A5FDC">
        <w:t>18 September 2019</w:t>
      </w:r>
      <w:r w:rsidRPr="002A5FDC">
        <w:t>).</w:t>
      </w:r>
    </w:p>
    <w:p w14:paraId="7486BF32" w14:textId="1D385291" w:rsidR="004F5161" w:rsidRDefault="00A84C1F" w:rsidP="008C2D86">
      <w:pPr>
        <w:pStyle w:val="Reference"/>
        <w:sectPr w:rsidR="004F5161">
          <w:headerReference w:type="even" r:id="rId62"/>
          <w:headerReference w:type="default" r:id="rId63"/>
          <w:footerReference w:type="even" r:id="rId64"/>
          <w:footerReference w:type="default" r:id="rId65"/>
          <w:pgSz w:w="11907" w:h="16840" w:code="9"/>
          <w:pgMar w:top="1985" w:right="1304" w:bottom="1418" w:left="1814" w:header="1701" w:footer="567" w:gutter="0"/>
          <w:pgNumType w:chapSep="period"/>
          <w:cols w:space="720"/>
        </w:sectPr>
      </w:pPr>
      <w:r w:rsidRPr="002A5FDC">
        <w:t>SCRGSP (Steering Committee for the Review of Government Service Provision) 201</w:t>
      </w:r>
      <w:r w:rsidR="00106A57">
        <w:t>5</w:t>
      </w:r>
      <w:r w:rsidRPr="002A5FDC">
        <w:t xml:space="preserve">, </w:t>
      </w:r>
      <w:r w:rsidRPr="002A5FDC">
        <w:rPr>
          <w:i/>
        </w:rPr>
        <w:t>Report on Government Services 201</w:t>
      </w:r>
      <w:r w:rsidR="00106A57">
        <w:rPr>
          <w:i/>
        </w:rPr>
        <w:t>5</w:t>
      </w:r>
      <w:r w:rsidRPr="002A5FDC">
        <w:rPr>
          <w:i/>
        </w:rPr>
        <w:t>,</w:t>
      </w:r>
      <w:r w:rsidRPr="002A5FDC">
        <w:t xml:space="preserve"> Productivity Commission, Canberra.</w:t>
      </w:r>
    </w:p>
    <w:p w14:paraId="35E72E8A" w14:textId="1A9C6391" w:rsidR="004727EA" w:rsidRPr="004F5161" w:rsidRDefault="004727EA" w:rsidP="004F5161">
      <w:pPr>
        <w:rPr>
          <w:szCs w:val="20"/>
        </w:rPr>
      </w:pPr>
    </w:p>
    <w:sectPr w:rsidR="004727EA" w:rsidRPr="004F5161" w:rsidSect="005272DB">
      <w:headerReference w:type="even" r:id="rId66"/>
      <w:headerReference w:type="default" r:id="rId67"/>
      <w:footerReference w:type="even" r:id="rId68"/>
      <w:footerReference w:type="default" r:id="rId69"/>
      <w:type w:val="continuous"/>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11691" w14:textId="77777777" w:rsidR="00FD1CE8" w:rsidRDefault="00FD1CE8">
      <w:r>
        <w:separator/>
      </w:r>
    </w:p>
  </w:endnote>
  <w:endnote w:type="continuationSeparator" w:id="0">
    <w:p w14:paraId="7AA0BA54" w14:textId="77777777" w:rsidR="00FD1CE8" w:rsidRDefault="00FD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D1CE8" w14:paraId="4D7C395E" w14:textId="77777777" w:rsidTr="005F48ED">
      <w:trPr>
        <w:trHeight w:hRule="exact" w:val="567"/>
      </w:trPr>
      <w:tc>
        <w:tcPr>
          <w:tcW w:w="510" w:type="dxa"/>
        </w:tcPr>
        <w:p w14:paraId="58C0BFF6" w14:textId="77777777" w:rsidR="00FD1CE8" w:rsidRPr="00A24443" w:rsidRDefault="00FD1CE8"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C2D86">
            <w:rPr>
              <w:rStyle w:val="PageNumber"/>
              <w:caps w:val="0"/>
              <w:noProof/>
            </w:rPr>
            <w:t>4</w:t>
          </w:r>
          <w:r w:rsidRPr="00A24443">
            <w:rPr>
              <w:rStyle w:val="PageNumber"/>
              <w:caps w:val="0"/>
            </w:rPr>
            <w:fldChar w:fldCharType="end"/>
          </w:r>
        </w:p>
      </w:tc>
      <w:tc>
        <w:tcPr>
          <w:tcW w:w="7767" w:type="dxa"/>
        </w:tcPr>
        <w:p w14:paraId="7591296A" w14:textId="0C1E7D32" w:rsidR="00FD1CE8" w:rsidRPr="0013739A" w:rsidRDefault="00FD1CE8"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end"/>
          </w:r>
          <w:r w:rsidR="0028178B">
            <w:rPr>
              <w:rFonts w:cs="Arial"/>
            </w:rPr>
            <w:t>report on government services 2021</w:t>
          </w:r>
        </w:p>
      </w:tc>
      <w:tc>
        <w:tcPr>
          <w:tcW w:w="510" w:type="dxa"/>
        </w:tcPr>
        <w:p w14:paraId="5CEEBAAC" w14:textId="77777777" w:rsidR="00FD1CE8" w:rsidRDefault="00FD1CE8" w:rsidP="0019293B">
          <w:pPr>
            <w:pStyle w:val="Footer"/>
          </w:pPr>
        </w:p>
      </w:tc>
    </w:tr>
  </w:tbl>
  <w:p w14:paraId="31B19FAB" w14:textId="77777777" w:rsidR="00FD1CE8" w:rsidRDefault="00FD1CE8" w:rsidP="0019293B">
    <w:pPr>
      <w:pStyle w:val="FooterEnd"/>
    </w:pPr>
  </w:p>
  <w:p w14:paraId="064738C5" w14:textId="77777777" w:rsidR="00FD1CE8" w:rsidRDefault="00FD1CE8">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D1CE8" w14:paraId="7B2FD3E0" w14:textId="77777777" w:rsidTr="005F48ED">
      <w:trPr>
        <w:trHeight w:hRule="exact" w:val="567"/>
      </w:trPr>
      <w:tc>
        <w:tcPr>
          <w:tcW w:w="510" w:type="dxa"/>
        </w:tcPr>
        <w:p w14:paraId="05E7DE26" w14:textId="77777777" w:rsidR="00FD1CE8" w:rsidRDefault="00FD1CE8">
          <w:pPr>
            <w:pStyle w:val="Footer"/>
            <w:ind w:right="360" w:firstLine="360"/>
          </w:pPr>
        </w:p>
      </w:tc>
      <w:tc>
        <w:tcPr>
          <w:tcW w:w="7767" w:type="dxa"/>
        </w:tcPr>
        <w:p w14:paraId="2B421120" w14:textId="477E0DA1" w:rsidR="00FD1CE8" w:rsidRPr="00BA5B14" w:rsidRDefault="0028178B" w:rsidP="0013739A">
          <w:pPr>
            <w:pStyle w:val="Footer"/>
            <w:jc w:val="right"/>
            <w:rPr>
              <w:rFonts w:cs="Arial"/>
            </w:rPr>
          </w:pPr>
          <w:r>
            <w:rPr>
              <w:rFonts w:cs="Arial"/>
            </w:rPr>
            <w:t>statistical concepts</w:t>
          </w:r>
        </w:p>
      </w:tc>
      <w:tc>
        <w:tcPr>
          <w:tcW w:w="510" w:type="dxa"/>
        </w:tcPr>
        <w:p w14:paraId="2097D0BE" w14:textId="77777777" w:rsidR="00FD1CE8" w:rsidRPr="00A24443" w:rsidRDefault="00FD1CE8">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C2D86">
            <w:rPr>
              <w:rStyle w:val="PageNumber"/>
              <w:caps w:val="0"/>
              <w:noProof/>
            </w:rPr>
            <w:t>5</w:t>
          </w:r>
          <w:r w:rsidRPr="00A24443">
            <w:rPr>
              <w:rStyle w:val="PageNumber"/>
              <w:caps w:val="0"/>
            </w:rPr>
            <w:fldChar w:fldCharType="end"/>
          </w:r>
        </w:p>
      </w:tc>
    </w:tr>
  </w:tbl>
  <w:p w14:paraId="74E023D2" w14:textId="77777777" w:rsidR="00FD1CE8" w:rsidRDefault="00FD1CE8">
    <w:pPr>
      <w:pStyle w:val="FooterEnd"/>
    </w:pPr>
  </w:p>
  <w:p w14:paraId="55CB1B69" w14:textId="77777777" w:rsidR="00FD1CE8" w:rsidRDefault="00FD1CE8">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C58B" w14:textId="77777777" w:rsidR="00FD1CE8" w:rsidRDefault="00FD1CE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C2D86">
      <w:rPr>
        <w:rStyle w:val="PageNumber"/>
        <w:noProof/>
      </w:rPr>
      <w:t>16</w:t>
    </w:r>
    <w:r>
      <w:rPr>
        <w:rStyle w:val="PageNumber"/>
      </w:rPr>
      <w:fldChar w:fldCharType="end"/>
    </w:r>
  </w:p>
  <w:p w14:paraId="78333C1C" w14:textId="77777777" w:rsidR="00FD1CE8" w:rsidRDefault="00FD1CE8">
    <w:pPr>
      <w:pStyle w:val="FooterEnd"/>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9FC2C" w14:textId="77777777" w:rsidR="00FD1CE8" w:rsidRDefault="00FD1CE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C2D86">
      <w:rPr>
        <w:rStyle w:val="PageNumber"/>
        <w:noProof/>
      </w:rPr>
      <w:t>17</w:t>
    </w:r>
    <w:r>
      <w:rPr>
        <w:rStyle w:val="PageNumber"/>
      </w:rPr>
      <w:fldChar w:fldCharType="end"/>
    </w:r>
  </w:p>
  <w:p w14:paraId="66BC0F6E" w14:textId="77777777" w:rsidR="00FD1CE8" w:rsidRDefault="00FD1CE8">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F5161" w14:paraId="665A3E13" w14:textId="77777777" w:rsidTr="005F48ED">
      <w:trPr>
        <w:trHeight w:hRule="exact" w:val="567"/>
      </w:trPr>
      <w:tc>
        <w:tcPr>
          <w:tcW w:w="510" w:type="dxa"/>
        </w:tcPr>
        <w:p w14:paraId="205A76D4" w14:textId="77777777" w:rsidR="004F5161" w:rsidRPr="00A24443" w:rsidRDefault="004F516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C2D86">
            <w:rPr>
              <w:rStyle w:val="PageNumber"/>
              <w:caps w:val="0"/>
              <w:noProof/>
            </w:rPr>
            <w:t>18</w:t>
          </w:r>
          <w:r w:rsidRPr="00A24443">
            <w:rPr>
              <w:rStyle w:val="PageNumber"/>
              <w:caps w:val="0"/>
            </w:rPr>
            <w:fldChar w:fldCharType="end"/>
          </w:r>
        </w:p>
      </w:tc>
      <w:tc>
        <w:tcPr>
          <w:tcW w:w="7767" w:type="dxa"/>
        </w:tcPr>
        <w:p w14:paraId="498D66C0" w14:textId="39705D75" w:rsidR="004F5161" w:rsidRPr="0013739A" w:rsidRDefault="004F5161"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end"/>
          </w:r>
          <w:r w:rsidR="00DB06A6">
            <w:rPr>
              <w:rFonts w:cs="Arial"/>
            </w:rPr>
            <w:t>report on government services 2021</w:t>
          </w:r>
        </w:p>
      </w:tc>
      <w:tc>
        <w:tcPr>
          <w:tcW w:w="510" w:type="dxa"/>
        </w:tcPr>
        <w:p w14:paraId="50ABB562" w14:textId="77777777" w:rsidR="004F5161" w:rsidRDefault="004F5161" w:rsidP="0019293B">
          <w:pPr>
            <w:pStyle w:val="Footer"/>
          </w:pPr>
        </w:p>
      </w:tc>
    </w:tr>
  </w:tbl>
  <w:p w14:paraId="2F0C5810" w14:textId="77777777" w:rsidR="004F5161" w:rsidRDefault="004F5161" w:rsidP="0019293B">
    <w:pPr>
      <w:pStyle w:val="FooterEnd"/>
    </w:pPr>
  </w:p>
  <w:p w14:paraId="079B2CA4" w14:textId="77777777" w:rsidR="004F5161" w:rsidRDefault="004F5161">
    <w:pPr>
      <w:pStyle w:val="FooterEn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F5161" w14:paraId="0CB6B35E" w14:textId="77777777" w:rsidTr="005F48ED">
      <w:trPr>
        <w:trHeight w:hRule="exact" w:val="567"/>
      </w:trPr>
      <w:tc>
        <w:tcPr>
          <w:tcW w:w="510" w:type="dxa"/>
        </w:tcPr>
        <w:p w14:paraId="5CF3BC11" w14:textId="77777777" w:rsidR="004F5161" w:rsidRDefault="004F5161">
          <w:pPr>
            <w:pStyle w:val="Footer"/>
            <w:ind w:right="360" w:firstLine="360"/>
          </w:pPr>
        </w:p>
      </w:tc>
      <w:tc>
        <w:tcPr>
          <w:tcW w:w="7767" w:type="dxa"/>
        </w:tcPr>
        <w:p w14:paraId="0D82BC0F" w14:textId="69665711" w:rsidR="004F5161" w:rsidRPr="00BA5B14" w:rsidRDefault="004F5161"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0B4AEF">
            <w:rPr>
              <w:rFonts w:cs="Arial"/>
            </w:rPr>
            <w:t>Section 2 Statistical concepts - Report on Government Services 2021</w:t>
          </w:r>
          <w:r w:rsidRPr="00BA5B14">
            <w:rPr>
              <w:rFonts w:cs="Arial"/>
            </w:rPr>
            <w:fldChar w:fldCharType="end"/>
          </w:r>
        </w:p>
      </w:tc>
      <w:tc>
        <w:tcPr>
          <w:tcW w:w="510" w:type="dxa"/>
        </w:tcPr>
        <w:p w14:paraId="6B7543CB" w14:textId="77777777" w:rsidR="004F5161" w:rsidRPr="00A24443" w:rsidRDefault="004F516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19</w:t>
          </w:r>
          <w:r w:rsidRPr="00A24443">
            <w:rPr>
              <w:rStyle w:val="PageNumber"/>
              <w:caps w:val="0"/>
            </w:rPr>
            <w:fldChar w:fldCharType="end"/>
          </w:r>
        </w:p>
      </w:tc>
    </w:tr>
  </w:tbl>
  <w:p w14:paraId="580BD0EC" w14:textId="77777777" w:rsidR="004F5161" w:rsidRDefault="004F5161">
    <w:pPr>
      <w:pStyle w:val="FooterEnd"/>
    </w:pPr>
  </w:p>
  <w:p w14:paraId="585ADB47" w14:textId="77777777" w:rsidR="004F5161" w:rsidRDefault="004F5161">
    <w:pPr>
      <w:pStyle w:val="FooterEn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3D23" w14:textId="77777777" w:rsidR="004F5161" w:rsidRDefault="004F516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C2D86">
      <w:rPr>
        <w:rStyle w:val="PageNumber"/>
        <w:noProof/>
      </w:rPr>
      <w:t>18</w:t>
    </w:r>
    <w:r>
      <w:rPr>
        <w:rStyle w:val="PageNumber"/>
      </w:rPr>
      <w:fldChar w:fldCharType="end"/>
    </w:r>
  </w:p>
  <w:p w14:paraId="05F17183" w14:textId="77777777" w:rsidR="004F5161" w:rsidRDefault="004F5161">
    <w:pPr>
      <w:pStyle w:val="FooterEnd"/>
      <w:ind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D1CE8" w14:paraId="3686C659" w14:textId="77777777" w:rsidTr="005F48ED">
      <w:trPr>
        <w:trHeight w:hRule="exact" w:val="567"/>
      </w:trPr>
      <w:tc>
        <w:tcPr>
          <w:tcW w:w="510" w:type="dxa"/>
        </w:tcPr>
        <w:p w14:paraId="01EBCC5E" w14:textId="77777777" w:rsidR="00FD1CE8" w:rsidRDefault="00FD1CE8">
          <w:pPr>
            <w:pStyle w:val="Footer"/>
            <w:ind w:right="360" w:firstLine="360"/>
          </w:pPr>
        </w:p>
      </w:tc>
      <w:tc>
        <w:tcPr>
          <w:tcW w:w="7767" w:type="dxa"/>
        </w:tcPr>
        <w:p w14:paraId="4E0BE879" w14:textId="77777777" w:rsidR="00FD1CE8" w:rsidRPr="00BA5B14" w:rsidRDefault="00FD1CE8" w:rsidP="0013739A">
          <w:pPr>
            <w:pStyle w:val="Footer"/>
            <w:jc w:val="right"/>
            <w:rPr>
              <w:rFonts w:cs="Arial"/>
            </w:rPr>
          </w:pPr>
          <w:r>
            <w:rPr>
              <w:rFonts w:cs="Arial"/>
            </w:rPr>
            <w:t>Statistical concepts</w:t>
          </w:r>
        </w:p>
      </w:tc>
      <w:tc>
        <w:tcPr>
          <w:tcW w:w="510" w:type="dxa"/>
        </w:tcPr>
        <w:p w14:paraId="39E237E3" w14:textId="77777777" w:rsidR="00FD1CE8" w:rsidRPr="00A24443" w:rsidRDefault="00FD1CE8">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3798B">
            <w:rPr>
              <w:rStyle w:val="PageNumber"/>
              <w:caps w:val="0"/>
              <w:noProof/>
            </w:rPr>
            <w:t>19</w:t>
          </w:r>
          <w:r w:rsidRPr="00A24443">
            <w:rPr>
              <w:rStyle w:val="PageNumber"/>
              <w:caps w:val="0"/>
            </w:rPr>
            <w:fldChar w:fldCharType="end"/>
          </w:r>
        </w:p>
      </w:tc>
    </w:tr>
  </w:tbl>
  <w:p w14:paraId="6B7417BA" w14:textId="77777777" w:rsidR="00FD1CE8" w:rsidRDefault="00FD1CE8">
    <w:pPr>
      <w:pStyle w:val="FooterEnd"/>
    </w:pPr>
  </w:p>
  <w:p w14:paraId="5FBF1AC7" w14:textId="77777777" w:rsidR="00FD1CE8" w:rsidRDefault="00FD1CE8">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F4668" w14:textId="77777777" w:rsidR="00FD1CE8" w:rsidRDefault="00FD1CE8">
      <w:r>
        <w:separator/>
      </w:r>
    </w:p>
  </w:footnote>
  <w:footnote w:type="continuationSeparator" w:id="0">
    <w:p w14:paraId="723437F2" w14:textId="77777777" w:rsidR="00FD1CE8" w:rsidRDefault="00FD1CE8">
      <w:r>
        <w:continuationSeparator/>
      </w:r>
    </w:p>
  </w:footnote>
  <w:footnote w:id="1">
    <w:p w14:paraId="20177154" w14:textId="4B48EFB2" w:rsidR="00FD1CE8" w:rsidRDefault="00FD1CE8" w:rsidP="00A84C1F">
      <w:pPr>
        <w:pStyle w:val="FootnoteText"/>
      </w:pPr>
      <w:r>
        <w:rPr>
          <w:rStyle w:val="FootnoteReference"/>
        </w:rPr>
        <w:footnoteRef/>
      </w:r>
      <w:r>
        <w:tab/>
        <w:t>See page 2.27 in SCRGSP (2015) for the background on choice of year for the standard population and timeline for revision.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Layout w:type="fixed"/>
      <w:tblCellMar>
        <w:left w:w="0" w:type="dxa"/>
        <w:right w:w="0" w:type="dxa"/>
      </w:tblCellMar>
      <w:tblLook w:val="0000" w:firstRow="0" w:lastRow="0" w:firstColumn="0" w:lastColumn="0" w:noHBand="0" w:noVBand="0"/>
    </w:tblPr>
    <w:tblGrid>
      <w:gridCol w:w="2155"/>
      <w:gridCol w:w="6634"/>
    </w:tblGrid>
    <w:tr w:rsidR="00FD1CE8" w14:paraId="351CEACD" w14:textId="77777777" w:rsidTr="00E77B9C">
      <w:tc>
        <w:tcPr>
          <w:tcW w:w="2155" w:type="dxa"/>
          <w:tcBorders>
            <w:top w:val="single" w:sz="24" w:space="0" w:color="auto"/>
          </w:tcBorders>
        </w:tcPr>
        <w:p w14:paraId="3B326889" w14:textId="77777777" w:rsidR="00FD1CE8" w:rsidRDefault="00FD1CE8" w:rsidP="00F2551C">
          <w:pPr>
            <w:pStyle w:val="HeaderEven"/>
          </w:pPr>
        </w:p>
      </w:tc>
      <w:tc>
        <w:tcPr>
          <w:tcW w:w="6634" w:type="dxa"/>
          <w:tcBorders>
            <w:top w:val="single" w:sz="6" w:space="0" w:color="auto"/>
          </w:tcBorders>
        </w:tcPr>
        <w:p w14:paraId="17E130E1" w14:textId="1F2166C2" w:rsidR="00FD1CE8" w:rsidRDefault="00FD1CE8" w:rsidP="00F2551C">
          <w:pPr>
            <w:pStyle w:val="HeaderEven"/>
            <w:tabs>
              <w:tab w:val="clear" w:pos="4394"/>
              <w:tab w:val="clear" w:pos="8789"/>
              <w:tab w:val="left" w:pos="1095"/>
            </w:tabs>
          </w:pPr>
          <w:r>
            <w:tab/>
          </w:r>
        </w:p>
      </w:tc>
    </w:tr>
  </w:tbl>
  <w:p w14:paraId="316883C1" w14:textId="77777777" w:rsidR="00FD1CE8" w:rsidRDefault="00FD1CE8">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789" w:type="dxa"/>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D1CE8" w14:paraId="0387A777" w14:textId="77777777" w:rsidTr="00E77B9C">
      <w:tc>
        <w:tcPr>
          <w:tcW w:w="6634" w:type="dxa"/>
          <w:tcBorders>
            <w:top w:val="single" w:sz="6" w:space="0" w:color="auto"/>
          </w:tcBorders>
        </w:tcPr>
        <w:p w14:paraId="4486C831" w14:textId="5CFEC413" w:rsidR="00FD1CE8" w:rsidRDefault="00FD1CE8" w:rsidP="00F2551C">
          <w:pPr>
            <w:pStyle w:val="HeaderOdd"/>
            <w:tabs>
              <w:tab w:val="clear" w:pos="4394"/>
              <w:tab w:val="clear" w:pos="8789"/>
              <w:tab w:val="left" w:pos="2610"/>
            </w:tabs>
          </w:pPr>
        </w:p>
      </w:tc>
      <w:tc>
        <w:tcPr>
          <w:tcW w:w="2155" w:type="dxa"/>
          <w:tcBorders>
            <w:top w:val="single" w:sz="24" w:space="0" w:color="auto"/>
          </w:tcBorders>
        </w:tcPr>
        <w:p w14:paraId="2625645A" w14:textId="77777777" w:rsidR="00FD1CE8" w:rsidRDefault="00FD1CE8" w:rsidP="00F2551C">
          <w:pPr>
            <w:pStyle w:val="HeaderOdd"/>
          </w:pPr>
        </w:p>
      </w:tc>
    </w:tr>
  </w:tbl>
  <w:p w14:paraId="063040BF" w14:textId="77777777" w:rsidR="00FD1CE8" w:rsidRDefault="00FD1CE8">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AE1FA" w14:textId="77777777" w:rsidR="00FD1CE8" w:rsidRDefault="00FD1CE8">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25F9D" w14:textId="77777777" w:rsidR="00FD1CE8" w:rsidRDefault="00FD1CE8">
    <w:pPr>
      <w:pStyle w:val="HeaderE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6634"/>
    </w:tblGrid>
    <w:tr w:rsidR="004F5161" w14:paraId="6E4F0CEA" w14:textId="77777777">
      <w:tc>
        <w:tcPr>
          <w:tcW w:w="2155" w:type="dxa"/>
          <w:tcBorders>
            <w:top w:val="single" w:sz="24" w:space="0" w:color="auto"/>
          </w:tcBorders>
        </w:tcPr>
        <w:p w14:paraId="5B72E895" w14:textId="77777777" w:rsidR="004F5161" w:rsidRDefault="004F5161">
          <w:pPr>
            <w:pStyle w:val="HeaderEven"/>
          </w:pPr>
        </w:p>
      </w:tc>
      <w:tc>
        <w:tcPr>
          <w:tcW w:w="6634" w:type="dxa"/>
          <w:tcBorders>
            <w:top w:val="single" w:sz="6" w:space="0" w:color="auto"/>
          </w:tcBorders>
        </w:tcPr>
        <w:p w14:paraId="625191B1" w14:textId="77777777" w:rsidR="004F5161" w:rsidRDefault="004F5161">
          <w:pPr>
            <w:pStyle w:val="HeaderEven"/>
          </w:pPr>
        </w:p>
      </w:tc>
    </w:tr>
  </w:tbl>
  <w:p w14:paraId="69AF5023" w14:textId="77777777" w:rsidR="004F5161" w:rsidRDefault="004F5161">
    <w:pPr>
      <w:pStyle w:val="HeaderEn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F5161" w14:paraId="46C316D1" w14:textId="77777777">
      <w:tc>
        <w:tcPr>
          <w:tcW w:w="6634" w:type="dxa"/>
          <w:tcBorders>
            <w:top w:val="single" w:sz="6" w:space="0" w:color="auto"/>
          </w:tcBorders>
        </w:tcPr>
        <w:p w14:paraId="3AC68C91" w14:textId="77777777" w:rsidR="004F5161" w:rsidRDefault="004F5161">
          <w:pPr>
            <w:pStyle w:val="HeaderOdd"/>
          </w:pPr>
        </w:p>
      </w:tc>
      <w:tc>
        <w:tcPr>
          <w:tcW w:w="2155" w:type="dxa"/>
          <w:tcBorders>
            <w:top w:val="single" w:sz="24" w:space="0" w:color="auto"/>
          </w:tcBorders>
        </w:tcPr>
        <w:p w14:paraId="6E0B68DF" w14:textId="77777777" w:rsidR="004F5161" w:rsidRDefault="004F5161">
          <w:pPr>
            <w:pStyle w:val="HeaderOdd"/>
          </w:pPr>
        </w:p>
      </w:tc>
    </w:tr>
  </w:tbl>
  <w:p w14:paraId="454F27AB" w14:textId="77777777" w:rsidR="004F5161" w:rsidRDefault="004F5161">
    <w:pPr>
      <w:pStyle w:val="HeaderEn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BC081" w14:textId="77777777" w:rsidR="004F5161" w:rsidRDefault="004F5161">
    <w:pPr>
      <w:pStyle w:val="HeaderEn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3F1E7" w14:textId="77777777" w:rsidR="004F5161" w:rsidRDefault="004F5161">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1554EC"/>
    <w:multiLevelType w:val="hybridMultilevel"/>
    <w:tmpl w:val="362819C8"/>
    <w:lvl w:ilvl="0" w:tplc="4BE28F5C">
      <w:start w:val="2018"/>
      <w:numFmt w:val="bullet"/>
      <w:lvlText w:val="—"/>
      <w:lvlJc w:val="left"/>
      <w:pPr>
        <w:ind w:left="840" w:hanging="48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1"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2"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3"/>
  </w:num>
  <w:num w:numId="3">
    <w:abstractNumId w:val="14"/>
  </w:num>
  <w:num w:numId="4">
    <w:abstractNumId w:val="4"/>
  </w:num>
  <w:num w:numId="5">
    <w:abstractNumId w:val="20"/>
  </w:num>
  <w:num w:numId="6">
    <w:abstractNumId w:val="16"/>
  </w:num>
  <w:num w:numId="7">
    <w:abstractNumId w:val="8"/>
  </w:num>
  <w:num w:numId="8">
    <w:abstractNumId w:val="15"/>
  </w:num>
  <w:num w:numId="9">
    <w:abstractNumId w:val="7"/>
  </w:num>
  <w:num w:numId="10">
    <w:abstractNumId w:val="6"/>
  </w:num>
  <w:num w:numId="11">
    <w:abstractNumId w:val="10"/>
  </w:num>
  <w:num w:numId="12">
    <w:abstractNumId w:val="11"/>
  </w:num>
  <w:num w:numId="13">
    <w:abstractNumId w:val="5"/>
  </w:num>
  <w:num w:numId="14">
    <w:abstractNumId w:val="17"/>
  </w:num>
  <w:num w:numId="15">
    <w:abstractNumId w:val="21"/>
  </w:num>
  <w:num w:numId="16">
    <w:abstractNumId w:val="13"/>
  </w:num>
  <w:num w:numId="17">
    <w:abstractNumId w:val="22"/>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9"/>
  </w:num>
  <w:num w:numId="21">
    <w:abstractNumId w:val="9"/>
  </w:num>
  <w:num w:numId="22">
    <w:abstractNumId w:val="1"/>
  </w:num>
  <w:num w:numId="2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clickAndTypeStyle w:val="BodyText"/>
  <w:evenAndOddHeaders/>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Statistical concepts"/>
    <w:docVar w:name="ShortReportTitle" w:val="Report on Government Services 2021"/>
  </w:docVars>
  <w:rsids>
    <w:rsidRoot w:val="00202104"/>
    <w:rsid w:val="00001CE7"/>
    <w:rsid w:val="00006659"/>
    <w:rsid w:val="00011639"/>
    <w:rsid w:val="0001755C"/>
    <w:rsid w:val="00017B51"/>
    <w:rsid w:val="000227D5"/>
    <w:rsid w:val="000245AA"/>
    <w:rsid w:val="00035D35"/>
    <w:rsid w:val="0003664B"/>
    <w:rsid w:val="0004111F"/>
    <w:rsid w:val="0004407D"/>
    <w:rsid w:val="00050F6A"/>
    <w:rsid w:val="00055077"/>
    <w:rsid w:val="000565B3"/>
    <w:rsid w:val="00061D30"/>
    <w:rsid w:val="0007150B"/>
    <w:rsid w:val="00076E34"/>
    <w:rsid w:val="00082812"/>
    <w:rsid w:val="0009114B"/>
    <w:rsid w:val="000938F5"/>
    <w:rsid w:val="00095663"/>
    <w:rsid w:val="00096E55"/>
    <w:rsid w:val="0009783E"/>
    <w:rsid w:val="000B1022"/>
    <w:rsid w:val="000B473A"/>
    <w:rsid w:val="000B4AEF"/>
    <w:rsid w:val="000B5FB6"/>
    <w:rsid w:val="000B601B"/>
    <w:rsid w:val="000C207E"/>
    <w:rsid w:val="000C791B"/>
    <w:rsid w:val="000D41E9"/>
    <w:rsid w:val="000E2B29"/>
    <w:rsid w:val="000F0035"/>
    <w:rsid w:val="000F04E7"/>
    <w:rsid w:val="000F060A"/>
    <w:rsid w:val="000F0820"/>
    <w:rsid w:val="000F0BCB"/>
    <w:rsid w:val="000F3095"/>
    <w:rsid w:val="000F420B"/>
    <w:rsid w:val="000F5219"/>
    <w:rsid w:val="000F539C"/>
    <w:rsid w:val="00106A57"/>
    <w:rsid w:val="001075EB"/>
    <w:rsid w:val="00110116"/>
    <w:rsid w:val="00120072"/>
    <w:rsid w:val="00121DF6"/>
    <w:rsid w:val="00126EB8"/>
    <w:rsid w:val="001274D4"/>
    <w:rsid w:val="001363AA"/>
    <w:rsid w:val="0013739A"/>
    <w:rsid w:val="00141F1C"/>
    <w:rsid w:val="00142165"/>
    <w:rsid w:val="001603AC"/>
    <w:rsid w:val="00162434"/>
    <w:rsid w:val="001715B0"/>
    <w:rsid w:val="00173972"/>
    <w:rsid w:val="001741AE"/>
    <w:rsid w:val="00183B9E"/>
    <w:rsid w:val="00183E82"/>
    <w:rsid w:val="001878BB"/>
    <w:rsid w:val="00191AE0"/>
    <w:rsid w:val="0019293B"/>
    <w:rsid w:val="0019426B"/>
    <w:rsid w:val="001A5262"/>
    <w:rsid w:val="001A6A4B"/>
    <w:rsid w:val="001B5C1C"/>
    <w:rsid w:val="001C0865"/>
    <w:rsid w:val="001C0AED"/>
    <w:rsid w:val="001C1715"/>
    <w:rsid w:val="001C3ABA"/>
    <w:rsid w:val="001C5111"/>
    <w:rsid w:val="001D03C1"/>
    <w:rsid w:val="001D1DA4"/>
    <w:rsid w:val="001E7BE8"/>
    <w:rsid w:val="001F0248"/>
    <w:rsid w:val="001F3EB3"/>
    <w:rsid w:val="001F4F86"/>
    <w:rsid w:val="00201D25"/>
    <w:rsid w:val="00202104"/>
    <w:rsid w:val="00202C2C"/>
    <w:rsid w:val="00203050"/>
    <w:rsid w:val="002120F7"/>
    <w:rsid w:val="00212165"/>
    <w:rsid w:val="002135AB"/>
    <w:rsid w:val="002144BE"/>
    <w:rsid w:val="00226BF7"/>
    <w:rsid w:val="00242279"/>
    <w:rsid w:val="00243997"/>
    <w:rsid w:val="0024516C"/>
    <w:rsid w:val="00245C82"/>
    <w:rsid w:val="00254F58"/>
    <w:rsid w:val="002722A8"/>
    <w:rsid w:val="002724BA"/>
    <w:rsid w:val="0028178B"/>
    <w:rsid w:val="00291B40"/>
    <w:rsid w:val="002A5FDC"/>
    <w:rsid w:val="002B2CD4"/>
    <w:rsid w:val="002B4008"/>
    <w:rsid w:val="002B7919"/>
    <w:rsid w:val="002C439F"/>
    <w:rsid w:val="002D0C42"/>
    <w:rsid w:val="002D0E8E"/>
    <w:rsid w:val="002E3D3C"/>
    <w:rsid w:val="002F4C7A"/>
    <w:rsid w:val="00301189"/>
    <w:rsid w:val="00301E4A"/>
    <w:rsid w:val="00307988"/>
    <w:rsid w:val="00312906"/>
    <w:rsid w:val="003168B8"/>
    <w:rsid w:val="00322D64"/>
    <w:rsid w:val="00323E09"/>
    <w:rsid w:val="00333932"/>
    <w:rsid w:val="003376CC"/>
    <w:rsid w:val="003400C0"/>
    <w:rsid w:val="003518AA"/>
    <w:rsid w:val="00352165"/>
    <w:rsid w:val="00353182"/>
    <w:rsid w:val="003565D9"/>
    <w:rsid w:val="003602E1"/>
    <w:rsid w:val="0037026F"/>
    <w:rsid w:val="00371240"/>
    <w:rsid w:val="00374731"/>
    <w:rsid w:val="00376E59"/>
    <w:rsid w:val="00377EC1"/>
    <w:rsid w:val="00380340"/>
    <w:rsid w:val="00386399"/>
    <w:rsid w:val="003919F9"/>
    <w:rsid w:val="003920CF"/>
    <w:rsid w:val="003A0D3D"/>
    <w:rsid w:val="003A70D9"/>
    <w:rsid w:val="003B1D9B"/>
    <w:rsid w:val="003B23C2"/>
    <w:rsid w:val="003B2EA5"/>
    <w:rsid w:val="003B5E45"/>
    <w:rsid w:val="003C2147"/>
    <w:rsid w:val="003C38B5"/>
    <w:rsid w:val="003C38E9"/>
    <w:rsid w:val="003C5D99"/>
    <w:rsid w:val="003D1087"/>
    <w:rsid w:val="003D3D14"/>
    <w:rsid w:val="003E0E20"/>
    <w:rsid w:val="003E2F59"/>
    <w:rsid w:val="003E746B"/>
    <w:rsid w:val="003F0789"/>
    <w:rsid w:val="003F4202"/>
    <w:rsid w:val="00401882"/>
    <w:rsid w:val="004100C8"/>
    <w:rsid w:val="00411DBD"/>
    <w:rsid w:val="00412ACE"/>
    <w:rsid w:val="004145D2"/>
    <w:rsid w:val="00425748"/>
    <w:rsid w:val="00426CB4"/>
    <w:rsid w:val="00431249"/>
    <w:rsid w:val="00434C19"/>
    <w:rsid w:val="004475E5"/>
    <w:rsid w:val="00450810"/>
    <w:rsid w:val="00451D99"/>
    <w:rsid w:val="00460F20"/>
    <w:rsid w:val="00462C59"/>
    <w:rsid w:val="00470737"/>
    <w:rsid w:val="004727EA"/>
    <w:rsid w:val="00477144"/>
    <w:rsid w:val="00485643"/>
    <w:rsid w:val="00491380"/>
    <w:rsid w:val="0049459F"/>
    <w:rsid w:val="004A38DD"/>
    <w:rsid w:val="004B43AE"/>
    <w:rsid w:val="004B6022"/>
    <w:rsid w:val="004C30ED"/>
    <w:rsid w:val="004D5675"/>
    <w:rsid w:val="004D6E0E"/>
    <w:rsid w:val="004E5BB5"/>
    <w:rsid w:val="004F5161"/>
    <w:rsid w:val="005010AF"/>
    <w:rsid w:val="005030BE"/>
    <w:rsid w:val="0051336D"/>
    <w:rsid w:val="00517795"/>
    <w:rsid w:val="00523639"/>
    <w:rsid w:val="005271BA"/>
    <w:rsid w:val="005272DB"/>
    <w:rsid w:val="00531FE5"/>
    <w:rsid w:val="005402FA"/>
    <w:rsid w:val="00541E83"/>
    <w:rsid w:val="00562241"/>
    <w:rsid w:val="00565C68"/>
    <w:rsid w:val="005729BD"/>
    <w:rsid w:val="00573437"/>
    <w:rsid w:val="00573BE3"/>
    <w:rsid w:val="00574B93"/>
    <w:rsid w:val="00580154"/>
    <w:rsid w:val="00583C39"/>
    <w:rsid w:val="00586A90"/>
    <w:rsid w:val="00587F28"/>
    <w:rsid w:val="005909CF"/>
    <w:rsid w:val="00591E71"/>
    <w:rsid w:val="00592C2A"/>
    <w:rsid w:val="00593EDA"/>
    <w:rsid w:val="005A0D41"/>
    <w:rsid w:val="005A36B2"/>
    <w:rsid w:val="005B2C65"/>
    <w:rsid w:val="005B308B"/>
    <w:rsid w:val="005D2B60"/>
    <w:rsid w:val="005D329F"/>
    <w:rsid w:val="005F0BDB"/>
    <w:rsid w:val="005F2739"/>
    <w:rsid w:val="005F27EB"/>
    <w:rsid w:val="005F3FB2"/>
    <w:rsid w:val="005F48ED"/>
    <w:rsid w:val="00601AD9"/>
    <w:rsid w:val="00604D3E"/>
    <w:rsid w:val="00605AAD"/>
    <w:rsid w:val="00606E78"/>
    <w:rsid w:val="00607BF1"/>
    <w:rsid w:val="0061649A"/>
    <w:rsid w:val="00625580"/>
    <w:rsid w:val="00630D4D"/>
    <w:rsid w:val="00632A74"/>
    <w:rsid w:val="00634D79"/>
    <w:rsid w:val="006423FD"/>
    <w:rsid w:val="006472C7"/>
    <w:rsid w:val="006514A4"/>
    <w:rsid w:val="00652EDD"/>
    <w:rsid w:val="00653EC4"/>
    <w:rsid w:val="0065409A"/>
    <w:rsid w:val="00654D42"/>
    <w:rsid w:val="00654F06"/>
    <w:rsid w:val="00666E02"/>
    <w:rsid w:val="00673C13"/>
    <w:rsid w:val="006858BD"/>
    <w:rsid w:val="0069145E"/>
    <w:rsid w:val="006A4655"/>
    <w:rsid w:val="006B2B3C"/>
    <w:rsid w:val="006C1A5C"/>
    <w:rsid w:val="006C1D81"/>
    <w:rsid w:val="006C7038"/>
    <w:rsid w:val="006E2421"/>
    <w:rsid w:val="006E73EF"/>
    <w:rsid w:val="006F31A4"/>
    <w:rsid w:val="006F439C"/>
    <w:rsid w:val="006F49FB"/>
    <w:rsid w:val="007079C9"/>
    <w:rsid w:val="00707B0A"/>
    <w:rsid w:val="0071116B"/>
    <w:rsid w:val="00714125"/>
    <w:rsid w:val="00714D4D"/>
    <w:rsid w:val="00716900"/>
    <w:rsid w:val="00716EB7"/>
    <w:rsid w:val="0072224F"/>
    <w:rsid w:val="007266D3"/>
    <w:rsid w:val="00730D1B"/>
    <w:rsid w:val="00732029"/>
    <w:rsid w:val="00732C87"/>
    <w:rsid w:val="00734189"/>
    <w:rsid w:val="0073798B"/>
    <w:rsid w:val="00741849"/>
    <w:rsid w:val="007604BB"/>
    <w:rsid w:val="00762A15"/>
    <w:rsid w:val="00772909"/>
    <w:rsid w:val="00784CEA"/>
    <w:rsid w:val="00785232"/>
    <w:rsid w:val="00792BE8"/>
    <w:rsid w:val="0079701E"/>
    <w:rsid w:val="007A21EB"/>
    <w:rsid w:val="007A33BD"/>
    <w:rsid w:val="007A3D32"/>
    <w:rsid w:val="007B0D16"/>
    <w:rsid w:val="007B1A93"/>
    <w:rsid w:val="007C0FAA"/>
    <w:rsid w:val="007C36C9"/>
    <w:rsid w:val="007D6401"/>
    <w:rsid w:val="007D776F"/>
    <w:rsid w:val="007E01E4"/>
    <w:rsid w:val="007E7A12"/>
    <w:rsid w:val="007F7107"/>
    <w:rsid w:val="00800D4C"/>
    <w:rsid w:val="008059BD"/>
    <w:rsid w:val="0081030F"/>
    <w:rsid w:val="00812F4A"/>
    <w:rsid w:val="00814EEE"/>
    <w:rsid w:val="0082087D"/>
    <w:rsid w:val="00825851"/>
    <w:rsid w:val="0083015A"/>
    <w:rsid w:val="00830CC2"/>
    <w:rsid w:val="00835771"/>
    <w:rsid w:val="00841546"/>
    <w:rsid w:val="00842933"/>
    <w:rsid w:val="00842F35"/>
    <w:rsid w:val="0086082C"/>
    <w:rsid w:val="00864ADC"/>
    <w:rsid w:val="0087702E"/>
    <w:rsid w:val="00880153"/>
    <w:rsid w:val="00880F97"/>
    <w:rsid w:val="0088133A"/>
    <w:rsid w:val="00890D03"/>
    <w:rsid w:val="0089285E"/>
    <w:rsid w:val="0089436C"/>
    <w:rsid w:val="008B4809"/>
    <w:rsid w:val="008C2D86"/>
    <w:rsid w:val="008D365C"/>
    <w:rsid w:val="008D7622"/>
    <w:rsid w:val="008F4B48"/>
    <w:rsid w:val="008F6947"/>
    <w:rsid w:val="009021A6"/>
    <w:rsid w:val="00902468"/>
    <w:rsid w:val="009030BF"/>
    <w:rsid w:val="00903B52"/>
    <w:rsid w:val="009063C3"/>
    <w:rsid w:val="0091032F"/>
    <w:rsid w:val="009117FD"/>
    <w:rsid w:val="00914368"/>
    <w:rsid w:val="0093092A"/>
    <w:rsid w:val="00931076"/>
    <w:rsid w:val="009345D9"/>
    <w:rsid w:val="00934B15"/>
    <w:rsid w:val="00935528"/>
    <w:rsid w:val="00936462"/>
    <w:rsid w:val="00940C87"/>
    <w:rsid w:val="00942B62"/>
    <w:rsid w:val="0095323B"/>
    <w:rsid w:val="00953CAF"/>
    <w:rsid w:val="00956A0C"/>
    <w:rsid w:val="00956BD9"/>
    <w:rsid w:val="00962489"/>
    <w:rsid w:val="00965ECA"/>
    <w:rsid w:val="00967CD3"/>
    <w:rsid w:val="00983889"/>
    <w:rsid w:val="009861BD"/>
    <w:rsid w:val="00990C2C"/>
    <w:rsid w:val="009936E1"/>
    <w:rsid w:val="00997284"/>
    <w:rsid w:val="009A206F"/>
    <w:rsid w:val="009A5171"/>
    <w:rsid w:val="009D2816"/>
    <w:rsid w:val="009E1844"/>
    <w:rsid w:val="009E2F4D"/>
    <w:rsid w:val="009E3D39"/>
    <w:rsid w:val="009F0D1B"/>
    <w:rsid w:val="009F5BBD"/>
    <w:rsid w:val="009F696D"/>
    <w:rsid w:val="009F6BC6"/>
    <w:rsid w:val="009F74EF"/>
    <w:rsid w:val="009F77BC"/>
    <w:rsid w:val="00A02826"/>
    <w:rsid w:val="00A15D5A"/>
    <w:rsid w:val="00A17328"/>
    <w:rsid w:val="00A17885"/>
    <w:rsid w:val="00A23940"/>
    <w:rsid w:val="00A23A20"/>
    <w:rsid w:val="00A24443"/>
    <w:rsid w:val="00A268B9"/>
    <w:rsid w:val="00A2703A"/>
    <w:rsid w:val="00A33DFF"/>
    <w:rsid w:val="00A35115"/>
    <w:rsid w:val="00A36D9A"/>
    <w:rsid w:val="00A451DC"/>
    <w:rsid w:val="00A46E9A"/>
    <w:rsid w:val="00A554AB"/>
    <w:rsid w:val="00A56C5A"/>
    <w:rsid w:val="00A57062"/>
    <w:rsid w:val="00A62286"/>
    <w:rsid w:val="00A643E0"/>
    <w:rsid w:val="00A67781"/>
    <w:rsid w:val="00A761F9"/>
    <w:rsid w:val="00A846FB"/>
    <w:rsid w:val="00A84C1F"/>
    <w:rsid w:val="00A91EB3"/>
    <w:rsid w:val="00A92B53"/>
    <w:rsid w:val="00A94FA6"/>
    <w:rsid w:val="00AA0A3F"/>
    <w:rsid w:val="00AA49A0"/>
    <w:rsid w:val="00AA6710"/>
    <w:rsid w:val="00AB0681"/>
    <w:rsid w:val="00AB201C"/>
    <w:rsid w:val="00AC3A15"/>
    <w:rsid w:val="00AC646A"/>
    <w:rsid w:val="00AD520B"/>
    <w:rsid w:val="00AE3BCC"/>
    <w:rsid w:val="00AE5FF4"/>
    <w:rsid w:val="00AE7CA1"/>
    <w:rsid w:val="00B1336B"/>
    <w:rsid w:val="00B31153"/>
    <w:rsid w:val="00B4134D"/>
    <w:rsid w:val="00B425C3"/>
    <w:rsid w:val="00B4373D"/>
    <w:rsid w:val="00B440AD"/>
    <w:rsid w:val="00B479BB"/>
    <w:rsid w:val="00B47C40"/>
    <w:rsid w:val="00B529C8"/>
    <w:rsid w:val="00B53E7E"/>
    <w:rsid w:val="00B6342E"/>
    <w:rsid w:val="00B63D3D"/>
    <w:rsid w:val="00B7113F"/>
    <w:rsid w:val="00BA2BCF"/>
    <w:rsid w:val="00BA5B14"/>
    <w:rsid w:val="00BA73B6"/>
    <w:rsid w:val="00BA7E27"/>
    <w:rsid w:val="00BB2603"/>
    <w:rsid w:val="00BB4FCD"/>
    <w:rsid w:val="00BC04E9"/>
    <w:rsid w:val="00BD13EA"/>
    <w:rsid w:val="00BE3808"/>
    <w:rsid w:val="00BE5F86"/>
    <w:rsid w:val="00BF4EAE"/>
    <w:rsid w:val="00BF62EE"/>
    <w:rsid w:val="00C03B88"/>
    <w:rsid w:val="00C062E9"/>
    <w:rsid w:val="00C07B64"/>
    <w:rsid w:val="00C13721"/>
    <w:rsid w:val="00C14FE4"/>
    <w:rsid w:val="00C24162"/>
    <w:rsid w:val="00C3066D"/>
    <w:rsid w:val="00C42B21"/>
    <w:rsid w:val="00C52416"/>
    <w:rsid w:val="00C54100"/>
    <w:rsid w:val="00C543F4"/>
    <w:rsid w:val="00C6291C"/>
    <w:rsid w:val="00C633CB"/>
    <w:rsid w:val="00C65C17"/>
    <w:rsid w:val="00C664CD"/>
    <w:rsid w:val="00C736B7"/>
    <w:rsid w:val="00C81D4A"/>
    <w:rsid w:val="00C83BA6"/>
    <w:rsid w:val="00C8762C"/>
    <w:rsid w:val="00CA00F9"/>
    <w:rsid w:val="00CA0C34"/>
    <w:rsid w:val="00CA2961"/>
    <w:rsid w:val="00CA36C4"/>
    <w:rsid w:val="00CB33A8"/>
    <w:rsid w:val="00CB50D7"/>
    <w:rsid w:val="00CB7177"/>
    <w:rsid w:val="00CB7CED"/>
    <w:rsid w:val="00CC070F"/>
    <w:rsid w:val="00CC1998"/>
    <w:rsid w:val="00CC4946"/>
    <w:rsid w:val="00CC608A"/>
    <w:rsid w:val="00CC64A1"/>
    <w:rsid w:val="00CE02C4"/>
    <w:rsid w:val="00CE1413"/>
    <w:rsid w:val="00CF0EDA"/>
    <w:rsid w:val="00CF3B11"/>
    <w:rsid w:val="00CF47F6"/>
    <w:rsid w:val="00CF6AE6"/>
    <w:rsid w:val="00D02B9C"/>
    <w:rsid w:val="00D203F6"/>
    <w:rsid w:val="00D270A4"/>
    <w:rsid w:val="00D31FE9"/>
    <w:rsid w:val="00D33554"/>
    <w:rsid w:val="00D34E1B"/>
    <w:rsid w:val="00D35A9E"/>
    <w:rsid w:val="00D376BA"/>
    <w:rsid w:val="00D434A0"/>
    <w:rsid w:val="00D45634"/>
    <w:rsid w:val="00D4783F"/>
    <w:rsid w:val="00D5004D"/>
    <w:rsid w:val="00D5568A"/>
    <w:rsid w:val="00D63D73"/>
    <w:rsid w:val="00D64452"/>
    <w:rsid w:val="00D66E1E"/>
    <w:rsid w:val="00D70696"/>
    <w:rsid w:val="00D75722"/>
    <w:rsid w:val="00D80CF5"/>
    <w:rsid w:val="00D8782B"/>
    <w:rsid w:val="00D928F9"/>
    <w:rsid w:val="00DA249F"/>
    <w:rsid w:val="00DA5BBA"/>
    <w:rsid w:val="00DB06A6"/>
    <w:rsid w:val="00DB26D2"/>
    <w:rsid w:val="00DB67C9"/>
    <w:rsid w:val="00DC0C95"/>
    <w:rsid w:val="00DC2C18"/>
    <w:rsid w:val="00DC4F0B"/>
    <w:rsid w:val="00DD1F69"/>
    <w:rsid w:val="00DD6580"/>
    <w:rsid w:val="00E01D7F"/>
    <w:rsid w:val="00E05C03"/>
    <w:rsid w:val="00E07B24"/>
    <w:rsid w:val="00E17C72"/>
    <w:rsid w:val="00E21FC6"/>
    <w:rsid w:val="00E232B8"/>
    <w:rsid w:val="00E24197"/>
    <w:rsid w:val="00E41B68"/>
    <w:rsid w:val="00E431A9"/>
    <w:rsid w:val="00E47783"/>
    <w:rsid w:val="00E669E2"/>
    <w:rsid w:val="00E76135"/>
    <w:rsid w:val="00E77B9C"/>
    <w:rsid w:val="00E81E8D"/>
    <w:rsid w:val="00E82F4F"/>
    <w:rsid w:val="00E864DF"/>
    <w:rsid w:val="00EA5435"/>
    <w:rsid w:val="00EA5ECB"/>
    <w:rsid w:val="00EB2CC3"/>
    <w:rsid w:val="00EB7F33"/>
    <w:rsid w:val="00EC2844"/>
    <w:rsid w:val="00EC5500"/>
    <w:rsid w:val="00ED0AD5"/>
    <w:rsid w:val="00ED18F8"/>
    <w:rsid w:val="00EE4845"/>
    <w:rsid w:val="00EE6EDA"/>
    <w:rsid w:val="00EE778E"/>
    <w:rsid w:val="00EF0810"/>
    <w:rsid w:val="00EF6719"/>
    <w:rsid w:val="00EF6C6C"/>
    <w:rsid w:val="00F0092E"/>
    <w:rsid w:val="00F056FC"/>
    <w:rsid w:val="00F0632F"/>
    <w:rsid w:val="00F069AE"/>
    <w:rsid w:val="00F10476"/>
    <w:rsid w:val="00F135D8"/>
    <w:rsid w:val="00F13B60"/>
    <w:rsid w:val="00F2551C"/>
    <w:rsid w:val="00F31299"/>
    <w:rsid w:val="00F3534A"/>
    <w:rsid w:val="00F35BFB"/>
    <w:rsid w:val="00F36ACC"/>
    <w:rsid w:val="00F50348"/>
    <w:rsid w:val="00F51609"/>
    <w:rsid w:val="00F51676"/>
    <w:rsid w:val="00F527B8"/>
    <w:rsid w:val="00F55C25"/>
    <w:rsid w:val="00F67FFC"/>
    <w:rsid w:val="00F73727"/>
    <w:rsid w:val="00F766A7"/>
    <w:rsid w:val="00F81006"/>
    <w:rsid w:val="00F85325"/>
    <w:rsid w:val="00FB289B"/>
    <w:rsid w:val="00FB73B9"/>
    <w:rsid w:val="00FD1CE8"/>
    <w:rsid w:val="00FD22B1"/>
    <w:rsid w:val="00FD33F1"/>
    <w:rsid w:val="00FD3566"/>
    <w:rsid w:val="00FE5397"/>
    <w:rsid w:val="00FE5D39"/>
    <w:rsid w:val="00FF54B2"/>
    <w:rsid w:val="00FF7B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2D6CD975"/>
  <w15:docId w15:val="{C33683CC-2E4D-457F-B27C-74674133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A84C1F"/>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link w:val="ReferenceChar"/>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clear" w:pos="360"/>
        <w:tab w:val="left" w:pos="227"/>
        <w:tab w:val="num" w:pos="340"/>
      </w:tabs>
      <w:ind w:left="340" w:hanging="340"/>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FootnoteTextChar">
    <w:name w:val="Footnote Text Char"/>
    <w:basedOn w:val="DefaultParagraphFont"/>
    <w:link w:val="FootnoteText"/>
    <w:rsid w:val="00A84C1F"/>
  </w:style>
  <w:style w:type="character" w:customStyle="1" w:styleId="Heading4Char">
    <w:name w:val="Heading 4 Char"/>
    <w:basedOn w:val="DefaultParagraphFont"/>
    <w:link w:val="Heading4"/>
    <w:rsid w:val="00A84C1F"/>
    <w:rPr>
      <w:rFonts w:ascii="Arial" w:hAnsi="Arial"/>
      <w:sz w:val="24"/>
    </w:rPr>
  </w:style>
  <w:style w:type="character" w:customStyle="1" w:styleId="ReferenceChar">
    <w:name w:val="Reference Char"/>
    <w:basedOn w:val="DefaultParagraphFont"/>
    <w:link w:val="Reference"/>
    <w:rsid w:val="00A84C1F"/>
    <w:rPr>
      <w:sz w:val="24"/>
    </w:rPr>
  </w:style>
  <w:style w:type="paragraph" w:styleId="CommentSubject">
    <w:name w:val="annotation subject"/>
    <w:basedOn w:val="CommentText"/>
    <w:next w:val="CommentText"/>
    <w:link w:val="CommentSubjectChar"/>
    <w:rsid w:val="00006659"/>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006659"/>
    <w:rPr>
      <w:szCs w:val="24"/>
    </w:rPr>
  </w:style>
  <w:style w:type="character" w:customStyle="1" w:styleId="CommentSubjectChar">
    <w:name w:val="Comment Subject Char"/>
    <w:basedOn w:val="CommentTextChar"/>
    <w:link w:val="CommentSubject"/>
    <w:rsid w:val="00006659"/>
    <w:rPr>
      <w:b/>
      <w:bCs/>
      <w:szCs w:val="24"/>
    </w:rPr>
  </w:style>
  <w:style w:type="character" w:styleId="Hyperlink">
    <w:name w:val="Hyperlink"/>
    <w:basedOn w:val="DefaultParagraphFont"/>
    <w:rsid w:val="003B2EA5"/>
    <w:rPr>
      <w:color w:val="78A22F" w:themeColor="hyperlink"/>
      <w:u w:val="single"/>
    </w:rPr>
  </w:style>
  <w:style w:type="paragraph" w:styleId="NormalWeb">
    <w:name w:val="Normal (Web)"/>
    <w:basedOn w:val="Normal"/>
    <w:uiPriority w:val="99"/>
    <w:semiHidden/>
    <w:unhideWhenUsed/>
    <w:rsid w:val="00C83B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96699">
      <w:bodyDiv w:val="1"/>
      <w:marLeft w:val="0"/>
      <w:marRight w:val="0"/>
      <w:marTop w:val="0"/>
      <w:marBottom w:val="0"/>
      <w:divBdr>
        <w:top w:val="none" w:sz="0" w:space="0" w:color="auto"/>
        <w:left w:val="none" w:sz="0" w:space="0" w:color="auto"/>
        <w:bottom w:val="none" w:sz="0" w:space="0" w:color="auto"/>
        <w:right w:val="none" w:sz="0" w:space="0" w:color="auto"/>
      </w:divBdr>
    </w:div>
    <w:div w:id="451562080">
      <w:bodyDiv w:val="1"/>
      <w:marLeft w:val="0"/>
      <w:marRight w:val="0"/>
      <w:marTop w:val="0"/>
      <w:marBottom w:val="0"/>
      <w:divBdr>
        <w:top w:val="none" w:sz="0" w:space="0" w:color="auto"/>
        <w:left w:val="none" w:sz="0" w:space="0" w:color="auto"/>
        <w:bottom w:val="none" w:sz="0" w:space="0" w:color="auto"/>
        <w:right w:val="none" w:sz="0" w:space="0" w:color="auto"/>
      </w:divBdr>
    </w:div>
    <w:div w:id="655648399">
      <w:bodyDiv w:val="1"/>
      <w:marLeft w:val="0"/>
      <w:marRight w:val="0"/>
      <w:marTop w:val="0"/>
      <w:marBottom w:val="0"/>
      <w:divBdr>
        <w:top w:val="none" w:sz="0" w:space="0" w:color="auto"/>
        <w:left w:val="none" w:sz="0" w:space="0" w:color="auto"/>
        <w:bottom w:val="none" w:sz="0" w:space="0" w:color="auto"/>
        <w:right w:val="none" w:sz="0" w:space="0" w:color="auto"/>
      </w:divBdr>
    </w:div>
    <w:div w:id="667710153">
      <w:bodyDiv w:val="1"/>
      <w:marLeft w:val="0"/>
      <w:marRight w:val="0"/>
      <w:marTop w:val="0"/>
      <w:marBottom w:val="0"/>
      <w:divBdr>
        <w:top w:val="none" w:sz="0" w:space="0" w:color="auto"/>
        <w:left w:val="none" w:sz="0" w:space="0" w:color="auto"/>
        <w:bottom w:val="none" w:sz="0" w:space="0" w:color="auto"/>
        <w:right w:val="none" w:sz="0" w:space="0" w:color="auto"/>
      </w:divBdr>
    </w:div>
    <w:div w:id="941499410">
      <w:bodyDiv w:val="1"/>
      <w:marLeft w:val="0"/>
      <w:marRight w:val="0"/>
      <w:marTop w:val="0"/>
      <w:marBottom w:val="0"/>
      <w:divBdr>
        <w:top w:val="none" w:sz="0" w:space="0" w:color="auto"/>
        <w:left w:val="none" w:sz="0" w:space="0" w:color="auto"/>
        <w:bottom w:val="none" w:sz="0" w:space="0" w:color="auto"/>
        <w:right w:val="none" w:sz="0" w:space="0" w:color="auto"/>
      </w:divBdr>
    </w:div>
    <w:div w:id="1029531028">
      <w:bodyDiv w:val="1"/>
      <w:marLeft w:val="0"/>
      <w:marRight w:val="0"/>
      <w:marTop w:val="0"/>
      <w:marBottom w:val="0"/>
      <w:divBdr>
        <w:top w:val="none" w:sz="0" w:space="0" w:color="auto"/>
        <w:left w:val="none" w:sz="0" w:space="0" w:color="auto"/>
        <w:bottom w:val="none" w:sz="0" w:space="0" w:color="auto"/>
        <w:right w:val="none" w:sz="0" w:space="0" w:color="auto"/>
      </w:divBdr>
    </w:div>
    <w:div w:id="1294673319">
      <w:bodyDiv w:val="1"/>
      <w:marLeft w:val="0"/>
      <w:marRight w:val="0"/>
      <w:marTop w:val="0"/>
      <w:marBottom w:val="0"/>
      <w:divBdr>
        <w:top w:val="none" w:sz="0" w:space="0" w:color="auto"/>
        <w:left w:val="none" w:sz="0" w:space="0" w:color="auto"/>
        <w:bottom w:val="none" w:sz="0" w:space="0" w:color="auto"/>
        <w:right w:val="none" w:sz="0" w:space="0" w:color="auto"/>
      </w:divBdr>
    </w:div>
    <w:div w:id="165472267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18589107">
      <w:bodyDiv w:val="1"/>
      <w:marLeft w:val="0"/>
      <w:marRight w:val="0"/>
      <w:marTop w:val="0"/>
      <w:marBottom w:val="0"/>
      <w:divBdr>
        <w:top w:val="none" w:sz="0" w:space="0" w:color="auto"/>
        <w:left w:val="none" w:sz="0" w:space="0" w:color="auto"/>
        <w:bottom w:val="none" w:sz="0" w:space="0" w:color="auto"/>
        <w:right w:val="none" w:sz="0" w:space="0" w:color="auto"/>
      </w:divBdr>
    </w:div>
    <w:div w:id="1950971640">
      <w:bodyDiv w:val="1"/>
      <w:marLeft w:val="0"/>
      <w:marRight w:val="0"/>
      <w:marTop w:val="0"/>
      <w:marBottom w:val="0"/>
      <w:divBdr>
        <w:top w:val="none" w:sz="0" w:space="0" w:color="auto"/>
        <w:left w:val="none" w:sz="0" w:space="0" w:color="auto"/>
        <w:bottom w:val="none" w:sz="0" w:space="0" w:color="auto"/>
        <w:right w:val="none" w:sz="0" w:space="0" w:color="auto"/>
      </w:divBdr>
    </w:div>
    <w:div w:id="1977179347">
      <w:bodyDiv w:val="1"/>
      <w:marLeft w:val="0"/>
      <w:marRight w:val="0"/>
      <w:marTop w:val="0"/>
      <w:marBottom w:val="0"/>
      <w:divBdr>
        <w:top w:val="none" w:sz="0" w:space="0" w:color="auto"/>
        <w:left w:val="none" w:sz="0" w:space="0" w:color="auto"/>
        <w:bottom w:val="none" w:sz="0" w:space="0" w:color="auto"/>
        <w:right w:val="none" w:sz="0" w:space="0" w:color="auto"/>
      </w:divBdr>
    </w:div>
    <w:div w:id="204741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8.wmf"/><Relationship Id="rId21" Type="http://schemas.openxmlformats.org/officeDocument/2006/relationships/image" Target="media/image13.wmf"/><Relationship Id="rId42" Type="http://schemas.openxmlformats.org/officeDocument/2006/relationships/image" Target="media/image34.wmf"/><Relationship Id="rId47" Type="http://schemas.openxmlformats.org/officeDocument/2006/relationships/image" Target="media/image39.wmf"/><Relationship Id="rId63" Type="http://schemas.openxmlformats.org/officeDocument/2006/relationships/header" Target="header6.xml"/><Relationship Id="rId68" Type="http://schemas.openxmlformats.org/officeDocument/2006/relationships/footer" Target="footer7.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image" Target="media/image21.wmf"/><Relationship Id="rId11" Type="http://schemas.openxmlformats.org/officeDocument/2006/relationships/image" Target="media/image4.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header" Target="header3.xml"/><Relationship Id="rId66" Type="http://schemas.openxmlformats.org/officeDocument/2006/relationships/header" Target="header7.xm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footer" Target="footer1.xml"/><Relationship Id="rId64" Type="http://schemas.openxmlformats.org/officeDocument/2006/relationships/footer" Target="footer5.xml"/><Relationship Id="rId69" Type="http://schemas.openxmlformats.org/officeDocument/2006/relationships/footer" Target="footer8.xml"/><Relationship Id="rId8" Type="http://schemas.openxmlformats.org/officeDocument/2006/relationships/image" Target="media/image1.wmf"/><Relationship Id="rId51" Type="http://schemas.openxmlformats.org/officeDocument/2006/relationships/image" Target="media/image43.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header" Target="header4.xml"/><Relationship Id="rId67" Type="http://schemas.openxmlformats.org/officeDocument/2006/relationships/header" Target="header8.xml"/><Relationship Id="rId20" Type="http://schemas.openxmlformats.org/officeDocument/2006/relationships/chart" Target="charts/chart1.xml"/><Relationship Id="rId41" Type="http://schemas.openxmlformats.org/officeDocument/2006/relationships/image" Target="media/image33.wmf"/><Relationship Id="rId54" Type="http://schemas.openxmlformats.org/officeDocument/2006/relationships/header" Target="header1.xml"/><Relationship Id="rId62" Type="http://schemas.openxmlformats.org/officeDocument/2006/relationships/header" Target="header5.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footer" Target="footer2.xml"/><Relationship Id="rId10" Type="http://schemas.openxmlformats.org/officeDocument/2006/relationships/image" Target="media/image3.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footer" Target="footer3.xml"/><Relationship Id="rId65"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1.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5748148148148147E-2"/>
          <c:y val="4.8506944444444443E-2"/>
          <c:w val="0.93226074074074072"/>
          <c:h val="0.58819351851851853"/>
        </c:manualLayout>
      </c:layout>
      <c:areaChart>
        <c:grouping val="standard"/>
        <c:varyColors val="0"/>
        <c:ser>
          <c:idx val="0"/>
          <c:order val="0"/>
          <c:tx>
            <c:strRef>
              <c:f>Sheet2!$E$1</c:f>
              <c:strCache>
                <c:ptCount val="1"/>
                <c:pt idx="0">
                  <c:v>It can be said with 95 per cent confidence that the population lies within the striped area</c:v>
                </c:pt>
              </c:strCache>
            </c:strRef>
          </c:tx>
          <c:spPr>
            <a:solidFill>
              <a:sysClr val="windowText" lastClr="000000"/>
            </a:solidFill>
            <a:ln>
              <a:noFill/>
            </a:ln>
          </c:spPr>
          <c:cat>
            <c:numRef>
              <c:f>Sheet2!$A$2:$A$802</c:f>
              <c:numCache>
                <c:formatCode>General</c:formatCode>
                <c:ptCount val="801"/>
                <c:pt idx="1">
                  <c:v>-3.99</c:v>
                </c:pt>
                <c:pt idx="2">
                  <c:v>-3.9800000000000004</c:v>
                </c:pt>
                <c:pt idx="3">
                  <c:v>-3.9700000000000006</c:v>
                </c:pt>
                <c:pt idx="4">
                  <c:v>-3.9600000000000009</c:v>
                </c:pt>
                <c:pt idx="5">
                  <c:v>-3.9500000000000011</c:v>
                </c:pt>
                <c:pt idx="6">
                  <c:v>-3.9400000000000013</c:v>
                </c:pt>
                <c:pt idx="7">
                  <c:v>-3.9300000000000015</c:v>
                </c:pt>
                <c:pt idx="8">
                  <c:v>-3.9200000000000017</c:v>
                </c:pt>
                <c:pt idx="9">
                  <c:v>-3.9100000000000019</c:v>
                </c:pt>
                <c:pt idx="10">
                  <c:v>-3.9000000000000021</c:v>
                </c:pt>
                <c:pt idx="11">
                  <c:v>-3.8900000000000023</c:v>
                </c:pt>
                <c:pt idx="12">
                  <c:v>-3.8800000000000026</c:v>
                </c:pt>
                <c:pt idx="13">
                  <c:v>-3.8700000000000028</c:v>
                </c:pt>
                <c:pt idx="14">
                  <c:v>-3.860000000000003</c:v>
                </c:pt>
                <c:pt idx="15">
                  <c:v>-3.8500000000000032</c:v>
                </c:pt>
                <c:pt idx="16">
                  <c:v>-3.8400000000000034</c:v>
                </c:pt>
                <c:pt idx="17">
                  <c:v>-3.8300000000000036</c:v>
                </c:pt>
                <c:pt idx="18">
                  <c:v>-3.8200000000000038</c:v>
                </c:pt>
                <c:pt idx="19">
                  <c:v>-3.8100000000000041</c:v>
                </c:pt>
                <c:pt idx="20">
                  <c:v>-3.8000000000000043</c:v>
                </c:pt>
                <c:pt idx="21">
                  <c:v>-3.7900000000000045</c:v>
                </c:pt>
                <c:pt idx="22">
                  <c:v>-3.7800000000000047</c:v>
                </c:pt>
                <c:pt idx="23">
                  <c:v>-3.7700000000000049</c:v>
                </c:pt>
                <c:pt idx="24">
                  <c:v>-3.7600000000000051</c:v>
                </c:pt>
                <c:pt idx="25">
                  <c:v>-3.7500000000000053</c:v>
                </c:pt>
                <c:pt idx="26">
                  <c:v>-3.7400000000000055</c:v>
                </c:pt>
                <c:pt idx="27">
                  <c:v>-3.7300000000000058</c:v>
                </c:pt>
                <c:pt idx="28">
                  <c:v>-3.720000000000006</c:v>
                </c:pt>
                <c:pt idx="29">
                  <c:v>-3.7100000000000062</c:v>
                </c:pt>
                <c:pt idx="30">
                  <c:v>-3.7000000000000064</c:v>
                </c:pt>
                <c:pt idx="31">
                  <c:v>-3.6900000000000066</c:v>
                </c:pt>
                <c:pt idx="32">
                  <c:v>-3.6800000000000068</c:v>
                </c:pt>
                <c:pt idx="33">
                  <c:v>-3.670000000000007</c:v>
                </c:pt>
                <c:pt idx="34">
                  <c:v>-3.6600000000000072</c:v>
                </c:pt>
                <c:pt idx="35">
                  <c:v>-3.6500000000000075</c:v>
                </c:pt>
                <c:pt idx="36">
                  <c:v>-3.6400000000000077</c:v>
                </c:pt>
                <c:pt idx="37">
                  <c:v>-3.6300000000000079</c:v>
                </c:pt>
                <c:pt idx="38">
                  <c:v>-3.6200000000000081</c:v>
                </c:pt>
                <c:pt idx="39">
                  <c:v>-3.6100000000000083</c:v>
                </c:pt>
                <c:pt idx="40">
                  <c:v>-3.6000000000000085</c:v>
                </c:pt>
                <c:pt idx="41">
                  <c:v>-3.5900000000000087</c:v>
                </c:pt>
                <c:pt idx="42">
                  <c:v>-3.580000000000009</c:v>
                </c:pt>
                <c:pt idx="43">
                  <c:v>-3.5700000000000092</c:v>
                </c:pt>
                <c:pt idx="44">
                  <c:v>-3.5600000000000094</c:v>
                </c:pt>
                <c:pt idx="45">
                  <c:v>-3.5500000000000096</c:v>
                </c:pt>
                <c:pt idx="46">
                  <c:v>-3.5400000000000098</c:v>
                </c:pt>
                <c:pt idx="47">
                  <c:v>-3.53000000000001</c:v>
                </c:pt>
                <c:pt idx="48">
                  <c:v>-3.5200000000000102</c:v>
                </c:pt>
                <c:pt idx="49">
                  <c:v>-3.5100000000000104</c:v>
                </c:pt>
                <c:pt idx="50">
                  <c:v>-3.5000000000000107</c:v>
                </c:pt>
                <c:pt idx="51">
                  <c:v>-3.4900000000000109</c:v>
                </c:pt>
                <c:pt idx="52">
                  <c:v>-3.4800000000000111</c:v>
                </c:pt>
                <c:pt idx="53">
                  <c:v>-3.4700000000000113</c:v>
                </c:pt>
                <c:pt idx="54">
                  <c:v>-3.4600000000000115</c:v>
                </c:pt>
                <c:pt idx="55">
                  <c:v>-3.4500000000000117</c:v>
                </c:pt>
                <c:pt idx="56">
                  <c:v>-3.4400000000000119</c:v>
                </c:pt>
                <c:pt idx="57">
                  <c:v>-3.4300000000000122</c:v>
                </c:pt>
                <c:pt idx="58">
                  <c:v>-3.4200000000000124</c:v>
                </c:pt>
                <c:pt idx="59">
                  <c:v>-3.4100000000000126</c:v>
                </c:pt>
                <c:pt idx="60">
                  <c:v>-3.4000000000000128</c:v>
                </c:pt>
                <c:pt idx="61">
                  <c:v>-3.390000000000013</c:v>
                </c:pt>
                <c:pt idx="62">
                  <c:v>-3.3800000000000132</c:v>
                </c:pt>
                <c:pt idx="63">
                  <c:v>-3.3700000000000134</c:v>
                </c:pt>
                <c:pt idx="64">
                  <c:v>-3.3600000000000136</c:v>
                </c:pt>
                <c:pt idx="65">
                  <c:v>-3.3500000000000139</c:v>
                </c:pt>
                <c:pt idx="66">
                  <c:v>-3.3400000000000141</c:v>
                </c:pt>
                <c:pt idx="67">
                  <c:v>-3.3300000000000143</c:v>
                </c:pt>
                <c:pt idx="68">
                  <c:v>-3.3200000000000145</c:v>
                </c:pt>
                <c:pt idx="69">
                  <c:v>-3.3100000000000147</c:v>
                </c:pt>
                <c:pt idx="70">
                  <c:v>-3.3000000000000149</c:v>
                </c:pt>
                <c:pt idx="71">
                  <c:v>-3.2900000000000151</c:v>
                </c:pt>
                <c:pt idx="72">
                  <c:v>-3.2800000000000153</c:v>
                </c:pt>
                <c:pt idx="73">
                  <c:v>-3.2700000000000156</c:v>
                </c:pt>
                <c:pt idx="74">
                  <c:v>-3.2600000000000158</c:v>
                </c:pt>
                <c:pt idx="75">
                  <c:v>-3.250000000000016</c:v>
                </c:pt>
                <c:pt idx="76">
                  <c:v>-3.2400000000000162</c:v>
                </c:pt>
                <c:pt idx="77">
                  <c:v>-3.2300000000000164</c:v>
                </c:pt>
                <c:pt idx="78">
                  <c:v>-3.2200000000000166</c:v>
                </c:pt>
                <c:pt idx="79">
                  <c:v>-3.2100000000000168</c:v>
                </c:pt>
                <c:pt idx="80">
                  <c:v>-3.2000000000000171</c:v>
                </c:pt>
                <c:pt idx="81">
                  <c:v>-3.1900000000000173</c:v>
                </c:pt>
                <c:pt idx="82">
                  <c:v>-3.1800000000000175</c:v>
                </c:pt>
                <c:pt idx="83">
                  <c:v>-3.1700000000000177</c:v>
                </c:pt>
                <c:pt idx="84">
                  <c:v>-3.1600000000000179</c:v>
                </c:pt>
                <c:pt idx="85">
                  <c:v>-3.1500000000000181</c:v>
                </c:pt>
                <c:pt idx="86">
                  <c:v>-3.1400000000000183</c:v>
                </c:pt>
                <c:pt idx="87">
                  <c:v>-3.1300000000000185</c:v>
                </c:pt>
                <c:pt idx="88">
                  <c:v>-3.1200000000000188</c:v>
                </c:pt>
                <c:pt idx="89">
                  <c:v>-3.110000000000019</c:v>
                </c:pt>
                <c:pt idx="90">
                  <c:v>-3.1000000000000192</c:v>
                </c:pt>
                <c:pt idx="91">
                  <c:v>-3.0900000000000194</c:v>
                </c:pt>
                <c:pt idx="92">
                  <c:v>-3.0800000000000196</c:v>
                </c:pt>
                <c:pt idx="93">
                  <c:v>-3.0700000000000198</c:v>
                </c:pt>
                <c:pt idx="94">
                  <c:v>-3.06000000000002</c:v>
                </c:pt>
                <c:pt idx="95">
                  <c:v>-3.0500000000000203</c:v>
                </c:pt>
                <c:pt idx="96">
                  <c:v>-3.0400000000000205</c:v>
                </c:pt>
                <c:pt idx="97">
                  <c:v>-3.0300000000000207</c:v>
                </c:pt>
                <c:pt idx="98">
                  <c:v>-3.0200000000000209</c:v>
                </c:pt>
                <c:pt idx="99">
                  <c:v>-3.0100000000000211</c:v>
                </c:pt>
                <c:pt idx="100">
                  <c:v>-3.0000000000000213</c:v>
                </c:pt>
                <c:pt idx="101">
                  <c:v>-2.9900000000000215</c:v>
                </c:pt>
                <c:pt idx="102">
                  <c:v>-2.9800000000000217</c:v>
                </c:pt>
                <c:pt idx="103">
                  <c:v>-2.970000000000022</c:v>
                </c:pt>
                <c:pt idx="104">
                  <c:v>-2.9600000000000222</c:v>
                </c:pt>
                <c:pt idx="105">
                  <c:v>-2.9500000000000224</c:v>
                </c:pt>
                <c:pt idx="106">
                  <c:v>-2.9400000000000226</c:v>
                </c:pt>
                <c:pt idx="107">
                  <c:v>-2.9300000000000228</c:v>
                </c:pt>
                <c:pt idx="108">
                  <c:v>-2.920000000000023</c:v>
                </c:pt>
                <c:pt idx="109">
                  <c:v>-2.9100000000000232</c:v>
                </c:pt>
                <c:pt idx="110">
                  <c:v>-2.9000000000000234</c:v>
                </c:pt>
                <c:pt idx="111">
                  <c:v>-2.8900000000000237</c:v>
                </c:pt>
                <c:pt idx="112">
                  <c:v>-2.8800000000000239</c:v>
                </c:pt>
                <c:pt idx="113">
                  <c:v>-2.8700000000000241</c:v>
                </c:pt>
                <c:pt idx="114">
                  <c:v>-2.8600000000000243</c:v>
                </c:pt>
                <c:pt idx="115">
                  <c:v>-2.8500000000000245</c:v>
                </c:pt>
                <c:pt idx="116">
                  <c:v>-2.8400000000000247</c:v>
                </c:pt>
                <c:pt idx="117">
                  <c:v>-2.8300000000000249</c:v>
                </c:pt>
                <c:pt idx="118">
                  <c:v>-2.8200000000000252</c:v>
                </c:pt>
                <c:pt idx="119">
                  <c:v>-2.8100000000000254</c:v>
                </c:pt>
                <c:pt idx="120">
                  <c:v>-2.8000000000000256</c:v>
                </c:pt>
                <c:pt idx="121">
                  <c:v>-2.7900000000000258</c:v>
                </c:pt>
                <c:pt idx="122">
                  <c:v>-2.780000000000026</c:v>
                </c:pt>
                <c:pt idx="123">
                  <c:v>-2.7700000000000262</c:v>
                </c:pt>
                <c:pt idx="124">
                  <c:v>-2.7600000000000264</c:v>
                </c:pt>
                <c:pt idx="125">
                  <c:v>-2.7500000000000266</c:v>
                </c:pt>
                <c:pt idx="126">
                  <c:v>-2.7400000000000269</c:v>
                </c:pt>
                <c:pt idx="127">
                  <c:v>-2.7300000000000271</c:v>
                </c:pt>
                <c:pt idx="128">
                  <c:v>-2.7200000000000273</c:v>
                </c:pt>
                <c:pt idx="129">
                  <c:v>-2.7100000000000275</c:v>
                </c:pt>
                <c:pt idx="130">
                  <c:v>-2.7000000000000277</c:v>
                </c:pt>
                <c:pt idx="131">
                  <c:v>-2.6900000000000279</c:v>
                </c:pt>
                <c:pt idx="132">
                  <c:v>-2.6800000000000281</c:v>
                </c:pt>
                <c:pt idx="133">
                  <c:v>-2.6700000000000284</c:v>
                </c:pt>
                <c:pt idx="134">
                  <c:v>-2.6600000000000286</c:v>
                </c:pt>
                <c:pt idx="135">
                  <c:v>-2.6500000000000288</c:v>
                </c:pt>
                <c:pt idx="136">
                  <c:v>-2.640000000000029</c:v>
                </c:pt>
                <c:pt idx="137">
                  <c:v>-2.6300000000000292</c:v>
                </c:pt>
                <c:pt idx="138">
                  <c:v>-2.6200000000000294</c:v>
                </c:pt>
                <c:pt idx="139">
                  <c:v>-2.6100000000000296</c:v>
                </c:pt>
                <c:pt idx="140">
                  <c:v>-2.6000000000000298</c:v>
                </c:pt>
                <c:pt idx="141">
                  <c:v>-2.5900000000000301</c:v>
                </c:pt>
                <c:pt idx="142">
                  <c:v>-2.5800000000000303</c:v>
                </c:pt>
                <c:pt idx="143">
                  <c:v>-2.5700000000000305</c:v>
                </c:pt>
                <c:pt idx="144">
                  <c:v>-2.5600000000000307</c:v>
                </c:pt>
                <c:pt idx="145">
                  <c:v>-2.5500000000000309</c:v>
                </c:pt>
                <c:pt idx="146">
                  <c:v>-2.5400000000000311</c:v>
                </c:pt>
                <c:pt idx="147">
                  <c:v>-2.5300000000000313</c:v>
                </c:pt>
                <c:pt idx="148">
                  <c:v>-2.5200000000000315</c:v>
                </c:pt>
                <c:pt idx="149">
                  <c:v>-2.5100000000000318</c:v>
                </c:pt>
                <c:pt idx="150">
                  <c:v>-2.500000000000032</c:v>
                </c:pt>
                <c:pt idx="151">
                  <c:v>-2.4900000000000322</c:v>
                </c:pt>
                <c:pt idx="152">
                  <c:v>-2.4800000000000324</c:v>
                </c:pt>
                <c:pt idx="153">
                  <c:v>-2.4700000000000326</c:v>
                </c:pt>
                <c:pt idx="154">
                  <c:v>-2.4600000000000328</c:v>
                </c:pt>
                <c:pt idx="155">
                  <c:v>-2.450000000000033</c:v>
                </c:pt>
                <c:pt idx="156">
                  <c:v>-2.4400000000000333</c:v>
                </c:pt>
                <c:pt idx="157">
                  <c:v>-2.4300000000000335</c:v>
                </c:pt>
                <c:pt idx="158">
                  <c:v>-2.4200000000000337</c:v>
                </c:pt>
                <c:pt idx="159">
                  <c:v>-2.4100000000000339</c:v>
                </c:pt>
                <c:pt idx="160">
                  <c:v>-2.4000000000000341</c:v>
                </c:pt>
                <c:pt idx="161">
                  <c:v>-2.3900000000000343</c:v>
                </c:pt>
                <c:pt idx="162">
                  <c:v>-2.3800000000000345</c:v>
                </c:pt>
                <c:pt idx="163">
                  <c:v>-2.3700000000000347</c:v>
                </c:pt>
                <c:pt idx="164">
                  <c:v>-2.360000000000035</c:v>
                </c:pt>
                <c:pt idx="165">
                  <c:v>-2.3500000000000352</c:v>
                </c:pt>
                <c:pt idx="166">
                  <c:v>-2.3400000000000354</c:v>
                </c:pt>
                <c:pt idx="167">
                  <c:v>-2.3300000000000356</c:v>
                </c:pt>
                <c:pt idx="168">
                  <c:v>-2.3200000000000358</c:v>
                </c:pt>
                <c:pt idx="169">
                  <c:v>-2.310000000000036</c:v>
                </c:pt>
                <c:pt idx="170">
                  <c:v>-2.3000000000000362</c:v>
                </c:pt>
                <c:pt idx="171">
                  <c:v>-2.2900000000000365</c:v>
                </c:pt>
                <c:pt idx="172">
                  <c:v>-2.2800000000000367</c:v>
                </c:pt>
                <c:pt idx="173">
                  <c:v>-2.2700000000000369</c:v>
                </c:pt>
                <c:pt idx="174">
                  <c:v>-2.2600000000000371</c:v>
                </c:pt>
                <c:pt idx="175">
                  <c:v>-2.2500000000000373</c:v>
                </c:pt>
                <c:pt idx="176">
                  <c:v>-2.2400000000000375</c:v>
                </c:pt>
                <c:pt idx="177">
                  <c:v>-2.2300000000000377</c:v>
                </c:pt>
                <c:pt idx="178">
                  <c:v>-2.2200000000000379</c:v>
                </c:pt>
                <c:pt idx="179">
                  <c:v>-2.2100000000000382</c:v>
                </c:pt>
                <c:pt idx="180">
                  <c:v>-2.2000000000000384</c:v>
                </c:pt>
                <c:pt idx="181">
                  <c:v>-2.1900000000000386</c:v>
                </c:pt>
                <c:pt idx="182">
                  <c:v>-2.1800000000000388</c:v>
                </c:pt>
                <c:pt idx="183">
                  <c:v>-2.170000000000039</c:v>
                </c:pt>
                <c:pt idx="184">
                  <c:v>-2.1600000000000392</c:v>
                </c:pt>
                <c:pt idx="185">
                  <c:v>-2.1500000000000394</c:v>
                </c:pt>
                <c:pt idx="186">
                  <c:v>-2.1400000000000396</c:v>
                </c:pt>
                <c:pt idx="187">
                  <c:v>-2.1300000000000399</c:v>
                </c:pt>
                <c:pt idx="188">
                  <c:v>-2.1200000000000401</c:v>
                </c:pt>
                <c:pt idx="189">
                  <c:v>-2.1100000000000403</c:v>
                </c:pt>
                <c:pt idx="190">
                  <c:v>-2.1000000000000405</c:v>
                </c:pt>
                <c:pt idx="191">
                  <c:v>-2.0900000000000407</c:v>
                </c:pt>
                <c:pt idx="192">
                  <c:v>-2.0800000000000409</c:v>
                </c:pt>
                <c:pt idx="193">
                  <c:v>-2.0700000000000411</c:v>
                </c:pt>
                <c:pt idx="194">
                  <c:v>-2.0600000000000414</c:v>
                </c:pt>
                <c:pt idx="195">
                  <c:v>-2.0500000000000416</c:v>
                </c:pt>
                <c:pt idx="196">
                  <c:v>-2.0400000000000418</c:v>
                </c:pt>
                <c:pt idx="197">
                  <c:v>-2.030000000000042</c:v>
                </c:pt>
                <c:pt idx="198">
                  <c:v>-2.0200000000000422</c:v>
                </c:pt>
                <c:pt idx="199">
                  <c:v>-2.0100000000000424</c:v>
                </c:pt>
                <c:pt idx="200">
                  <c:v>-2.0000000000000426</c:v>
                </c:pt>
                <c:pt idx="201">
                  <c:v>-1.9900000000000426</c:v>
                </c:pt>
                <c:pt idx="202">
                  <c:v>-1.9800000000000426</c:v>
                </c:pt>
                <c:pt idx="203">
                  <c:v>-1.9700000000000426</c:v>
                </c:pt>
                <c:pt idx="204">
                  <c:v>-1.9600000000000426</c:v>
                </c:pt>
                <c:pt idx="205">
                  <c:v>-1.9500000000000426</c:v>
                </c:pt>
                <c:pt idx="206">
                  <c:v>-1.9400000000000426</c:v>
                </c:pt>
                <c:pt idx="207">
                  <c:v>-1.9300000000000426</c:v>
                </c:pt>
                <c:pt idx="208">
                  <c:v>-1.9200000000000426</c:v>
                </c:pt>
                <c:pt idx="209">
                  <c:v>-1.9100000000000426</c:v>
                </c:pt>
                <c:pt idx="210">
                  <c:v>-1.9000000000000425</c:v>
                </c:pt>
                <c:pt idx="211">
                  <c:v>-1.8900000000000425</c:v>
                </c:pt>
                <c:pt idx="212">
                  <c:v>-1.8800000000000425</c:v>
                </c:pt>
                <c:pt idx="213">
                  <c:v>-1.8700000000000425</c:v>
                </c:pt>
                <c:pt idx="214">
                  <c:v>-1.8600000000000425</c:v>
                </c:pt>
                <c:pt idx="215">
                  <c:v>-1.8500000000000425</c:v>
                </c:pt>
                <c:pt idx="216">
                  <c:v>-1.8400000000000425</c:v>
                </c:pt>
                <c:pt idx="217">
                  <c:v>-1.8300000000000425</c:v>
                </c:pt>
                <c:pt idx="218">
                  <c:v>-1.8200000000000425</c:v>
                </c:pt>
                <c:pt idx="219">
                  <c:v>-1.8100000000000425</c:v>
                </c:pt>
                <c:pt idx="220">
                  <c:v>-1.8000000000000425</c:v>
                </c:pt>
                <c:pt idx="221">
                  <c:v>-1.7900000000000424</c:v>
                </c:pt>
                <c:pt idx="222">
                  <c:v>-1.7800000000000424</c:v>
                </c:pt>
                <c:pt idx="223">
                  <c:v>-1.7700000000000424</c:v>
                </c:pt>
                <c:pt idx="224">
                  <c:v>-1.7600000000000424</c:v>
                </c:pt>
                <c:pt idx="225">
                  <c:v>-1.7500000000000424</c:v>
                </c:pt>
                <c:pt idx="226">
                  <c:v>-1.7400000000000424</c:v>
                </c:pt>
                <c:pt idx="227">
                  <c:v>-1.7300000000000424</c:v>
                </c:pt>
                <c:pt idx="228">
                  <c:v>-1.7200000000000424</c:v>
                </c:pt>
                <c:pt idx="229">
                  <c:v>-1.7100000000000424</c:v>
                </c:pt>
                <c:pt idx="230">
                  <c:v>-1.7000000000000424</c:v>
                </c:pt>
                <c:pt idx="231">
                  <c:v>-1.6900000000000424</c:v>
                </c:pt>
                <c:pt idx="232">
                  <c:v>-1.6800000000000423</c:v>
                </c:pt>
                <c:pt idx="233">
                  <c:v>-1.6700000000000423</c:v>
                </c:pt>
                <c:pt idx="234">
                  <c:v>-1.6600000000000423</c:v>
                </c:pt>
                <c:pt idx="235">
                  <c:v>-1.6500000000000423</c:v>
                </c:pt>
                <c:pt idx="236">
                  <c:v>-1.6400000000000423</c:v>
                </c:pt>
                <c:pt idx="237">
                  <c:v>-1.6300000000000423</c:v>
                </c:pt>
                <c:pt idx="238">
                  <c:v>-1.6200000000000423</c:v>
                </c:pt>
                <c:pt idx="239">
                  <c:v>-1.6100000000000423</c:v>
                </c:pt>
                <c:pt idx="240">
                  <c:v>-1.6000000000000423</c:v>
                </c:pt>
                <c:pt idx="241">
                  <c:v>-1.5900000000000423</c:v>
                </c:pt>
                <c:pt idx="242">
                  <c:v>-1.5800000000000423</c:v>
                </c:pt>
                <c:pt idx="243">
                  <c:v>-1.5700000000000423</c:v>
                </c:pt>
                <c:pt idx="244">
                  <c:v>-1.5600000000000422</c:v>
                </c:pt>
                <c:pt idx="245">
                  <c:v>-1.5500000000000422</c:v>
                </c:pt>
                <c:pt idx="246">
                  <c:v>-1.5400000000000422</c:v>
                </c:pt>
                <c:pt idx="247">
                  <c:v>-1.5300000000000422</c:v>
                </c:pt>
                <c:pt idx="248">
                  <c:v>-1.5200000000000422</c:v>
                </c:pt>
                <c:pt idx="249">
                  <c:v>-1.5100000000000422</c:v>
                </c:pt>
                <c:pt idx="250">
                  <c:v>-1.5000000000000422</c:v>
                </c:pt>
                <c:pt idx="251">
                  <c:v>-1.4900000000000422</c:v>
                </c:pt>
                <c:pt idx="252">
                  <c:v>-1.4800000000000422</c:v>
                </c:pt>
                <c:pt idx="253">
                  <c:v>-1.4700000000000422</c:v>
                </c:pt>
                <c:pt idx="254">
                  <c:v>-1.4600000000000422</c:v>
                </c:pt>
                <c:pt idx="255">
                  <c:v>-1.4500000000000421</c:v>
                </c:pt>
                <c:pt idx="256">
                  <c:v>-1.4400000000000421</c:v>
                </c:pt>
                <c:pt idx="257">
                  <c:v>-1.4300000000000421</c:v>
                </c:pt>
                <c:pt idx="258">
                  <c:v>-1.4200000000000421</c:v>
                </c:pt>
                <c:pt idx="259">
                  <c:v>-1.4100000000000421</c:v>
                </c:pt>
                <c:pt idx="260">
                  <c:v>-1.4000000000000421</c:v>
                </c:pt>
                <c:pt idx="261">
                  <c:v>-1.3900000000000421</c:v>
                </c:pt>
                <c:pt idx="262">
                  <c:v>-1.3800000000000421</c:v>
                </c:pt>
                <c:pt idx="263">
                  <c:v>-1.3700000000000421</c:v>
                </c:pt>
                <c:pt idx="264">
                  <c:v>-1.3600000000000421</c:v>
                </c:pt>
                <c:pt idx="265">
                  <c:v>-1.3500000000000421</c:v>
                </c:pt>
                <c:pt idx="266">
                  <c:v>-1.340000000000042</c:v>
                </c:pt>
                <c:pt idx="267">
                  <c:v>-1.330000000000042</c:v>
                </c:pt>
                <c:pt idx="268">
                  <c:v>-1.320000000000042</c:v>
                </c:pt>
                <c:pt idx="269">
                  <c:v>-1.310000000000042</c:v>
                </c:pt>
                <c:pt idx="270">
                  <c:v>-1.300000000000042</c:v>
                </c:pt>
                <c:pt idx="271">
                  <c:v>-1.290000000000042</c:v>
                </c:pt>
                <c:pt idx="272">
                  <c:v>-1.280000000000042</c:v>
                </c:pt>
                <c:pt idx="273">
                  <c:v>-1.270000000000042</c:v>
                </c:pt>
                <c:pt idx="274">
                  <c:v>-1.260000000000042</c:v>
                </c:pt>
                <c:pt idx="275">
                  <c:v>-1.250000000000042</c:v>
                </c:pt>
                <c:pt idx="276">
                  <c:v>-1.240000000000042</c:v>
                </c:pt>
                <c:pt idx="277">
                  <c:v>-1.2300000000000419</c:v>
                </c:pt>
                <c:pt idx="278">
                  <c:v>-1.2200000000000419</c:v>
                </c:pt>
                <c:pt idx="279">
                  <c:v>-1.2100000000000419</c:v>
                </c:pt>
                <c:pt idx="280">
                  <c:v>-1.2000000000000419</c:v>
                </c:pt>
                <c:pt idx="281">
                  <c:v>-1.1900000000000419</c:v>
                </c:pt>
                <c:pt idx="282">
                  <c:v>-1.1800000000000419</c:v>
                </c:pt>
                <c:pt idx="283">
                  <c:v>-1.1700000000000419</c:v>
                </c:pt>
                <c:pt idx="284">
                  <c:v>-1.1600000000000419</c:v>
                </c:pt>
                <c:pt idx="285">
                  <c:v>-1.1500000000000419</c:v>
                </c:pt>
                <c:pt idx="286">
                  <c:v>-1.1400000000000419</c:v>
                </c:pt>
                <c:pt idx="287">
                  <c:v>-1.1300000000000419</c:v>
                </c:pt>
                <c:pt idx="288">
                  <c:v>-1.1200000000000419</c:v>
                </c:pt>
                <c:pt idx="289">
                  <c:v>-1.1100000000000418</c:v>
                </c:pt>
                <c:pt idx="290">
                  <c:v>-1.1000000000000418</c:v>
                </c:pt>
                <c:pt idx="291">
                  <c:v>-1.0900000000000418</c:v>
                </c:pt>
                <c:pt idx="292">
                  <c:v>-1.0800000000000418</c:v>
                </c:pt>
                <c:pt idx="293">
                  <c:v>-1.0700000000000418</c:v>
                </c:pt>
                <c:pt idx="294">
                  <c:v>-1.0600000000000418</c:v>
                </c:pt>
                <c:pt idx="295">
                  <c:v>-1.0500000000000418</c:v>
                </c:pt>
                <c:pt idx="296">
                  <c:v>-1.0400000000000418</c:v>
                </c:pt>
                <c:pt idx="297">
                  <c:v>-1.0300000000000418</c:v>
                </c:pt>
                <c:pt idx="298">
                  <c:v>-1.0200000000000418</c:v>
                </c:pt>
                <c:pt idx="299">
                  <c:v>-1.0100000000000418</c:v>
                </c:pt>
                <c:pt idx="300">
                  <c:v>-1.0000000000000417</c:v>
                </c:pt>
                <c:pt idx="301">
                  <c:v>-0.99000000000004174</c:v>
                </c:pt>
                <c:pt idx="302">
                  <c:v>-0.98000000000004173</c:v>
                </c:pt>
                <c:pt idx="303">
                  <c:v>-0.97000000000004172</c:v>
                </c:pt>
                <c:pt idx="304">
                  <c:v>-0.96000000000004171</c:v>
                </c:pt>
                <c:pt idx="305">
                  <c:v>-0.9500000000000417</c:v>
                </c:pt>
                <c:pt idx="306">
                  <c:v>-0.94000000000004169</c:v>
                </c:pt>
                <c:pt idx="307">
                  <c:v>-0.93000000000004168</c:v>
                </c:pt>
                <c:pt idx="308">
                  <c:v>-0.92000000000004167</c:v>
                </c:pt>
                <c:pt idx="309">
                  <c:v>-0.91000000000004166</c:v>
                </c:pt>
                <c:pt idx="310">
                  <c:v>-0.90000000000004166</c:v>
                </c:pt>
                <c:pt idx="311">
                  <c:v>-0.89000000000004165</c:v>
                </c:pt>
                <c:pt idx="312">
                  <c:v>-0.88000000000004164</c:v>
                </c:pt>
                <c:pt idx="313">
                  <c:v>-0.87000000000004163</c:v>
                </c:pt>
                <c:pt idx="314">
                  <c:v>-0.86000000000004162</c:v>
                </c:pt>
                <c:pt idx="315">
                  <c:v>-0.85000000000004161</c:v>
                </c:pt>
                <c:pt idx="316">
                  <c:v>-0.8400000000000416</c:v>
                </c:pt>
                <c:pt idx="317">
                  <c:v>-0.83000000000004159</c:v>
                </c:pt>
                <c:pt idx="318">
                  <c:v>-0.82000000000004158</c:v>
                </c:pt>
                <c:pt idx="319">
                  <c:v>-0.81000000000004158</c:v>
                </c:pt>
                <c:pt idx="320">
                  <c:v>-0.80000000000004157</c:v>
                </c:pt>
                <c:pt idx="321">
                  <c:v>-0.79000000000004156</c:v>
                </c:pt>
                <c:pt idx="322">
                  <c:v>-0.78000000000004155</c:v>
                </c:pt>
                <c:pt idx="323">
                  <c:v>-0.77000000000004154</c:v>
                </c:pt>
                <c:pt idx="324">
                  <c:v>-0.76000000000004153</c:v>
                </c:pt>
                <c:pt idx="325">
                  <c:v>-0.75000000000004152</c:v>
                </c:pt>
                <c:pt idx="326">
                  <c:v>-0.74000000000004151</c:v>
                </c:pt>
                <c:pt idx="327">
                  <c:v>-0.7300000000000415</c:v>
                </c:pt>
                <c:pt idx="328">
                  <c:v>-0.7200000000000415</c:v>
                </c:pt>
                <c:pt idx="329">
                  <c:v>-0.71000000000004149</c:v>
                </c:pt>
                <c:pt idx="330">
                  <c:v>-0.70000000000004148</c:v>
                </c:pt>
                <c:pt idx="331">
                  <c:v>-0.69000000000004147</c:v>
                </c:pt>
                <c:pt idx="332">
                  <c:v>-0.68000000000004146</c:v>
                </c:pt>
                <c:pt idx="333">
                  <c:v>-0.67000000000004145</c:v>
                </c:pt>
                <c:pt idx="334">
                  <c:v>-0.66000000000004144</c:v>
                </c:pt>
                <c:pt idx="335">
                  <c:v>-0.65000000000004143</c:v>
                </c:pt>
                <c:pt idx="336">
                  <c:v>-0.64000000000004142</c:v>
                </c:pt>
                <c:pt idx="337">
                  <c:v>-0.63000000000004142</c:v>
                </c:pt>
                <c:pt idx="338">
                  <c:v>-0.62000000000004141</c:v>
                </c:pt>
                <c:pt idx="339">
                  <c:v>-0.6100000000000414</c:v>
                </c:pt>
                <c:pt idx="340">
                  <c:v>-0.60000000000004139</c:v>
                </c:pt>
                <c:pt idx="341">
                  <c:v>-0.59000000000004138</c:v>
                </c:pt>
                <c:pt idx="342">
                  <c:v>-0.58000000000004137</c:v>
                </c:pt>
                <c:pt idx="343">
                  <c:v>-0.57000000000004136</c:v>
                </c:pt>
                <c:pt idx="344">
                  <c:v>-0.56000000000004135</c:v>
                </c:pt>
                <c:pt idx="345">
                  <c:v>-0.55000000000004134</c:v>
                </c:pt>
                <c:pt idx="346">
                  <c:v>-0.54000000000004134</c:v>
                </c:pt>
                <c:pt idx="347">
                  <c:v>-0.53000000000004133</c:v>
                </c:pt>
                <c:pt idx="348">
                  <c:v>-0.52000000000004132</c:v>
                </c:pt>
                <c:pt idx="349">
                  <c:v>-0.51000000000004131</c:v>
                </c:pt>
                <c:pt idx="350">
                  <c:v>-0.5000000000000413</c:v>
                </c:pt>
                <c:pt idx="351">
                  <c:v>-0.49000000000004129</c:v>
                </c:pt>
                <c:pt idx="352">
                  <c:v>-0.48000000000004128</c:v>
                </c:pt>
                <c:pt idx="353">
                  <c:v>-0.47000000000004127</c:v>
                </c:pt>
                <c:pt idx="354">
                  <c:v>-0.46000000000004126</c:v>
                </c:pt>
                <c:pt idx="355">
                  <c:v>-0.45000000000004126</c:v>
                </c:pt>
                <c:pt idx="356">
                  <c:v>-0.44000000000004125</c:v>
                </c:pt>
                <c:pt idx="357">
                  <c:v>-0.43000000000004124</c:v>
                </c:pt>
                <c:pt idx="358">
                  <c:v>-0.42000000000004123</c:v>
                </c:pt>
                <c:pt idx="359">
                  <c:v>-0.41000000000004122</c:v>
                </c:pt>
                <c:pt idx="360">
                  <c:v>-0.40000000000004121</c:v>
                </c:pt>
                <c:pt idx="361">
                  <c:v>-0.3900000000000412</c:v>
                </c:pt>
                <c:pt idx="362">
                  <c:v>-0.38000000000004119</c:v>
                </c:pt>
                <c:pt idx="363">
                  <c:v>-0.37000000000004118</c:v>
                </c:pt>
                <c:pt idx="364">
                  <c:v>-0.36000000000004118</c:v>
                </c:pt>
                <c:pt idx="365">
                  <c:v>-0.35000000000004117</c:v>
                </c:pt>
                <c:pt idx="366">
                  <c:v>-0.34000000000004116</c:v>
                </c:pt>
                <c:pt idx="367">
                  <c:v>-0.33000000000004115</c:v>
                </c:pt>
                <c:pt idx="368">
                  <c:v>-0.32000000000004114</c:v>
                </c:pt>
                <c:pt idx="369">
                  <c:v>-0.31000000000004113</c:v>
                </c:pt>
                <c:pt idx="370">
                  <c:v>-0.30000000000004112</c:v>
                </c:pt>
                <c:pt idx="371">
                  <c:v>-0.29000000000004111</c:v>
                </c:pt>
                <c:pt idx="372">
                  <c:v>-0.2800000000000411</c:v>
                </c:pt>
                <c:pt idx="373">
                  <c:v>-0.2700000000000411</c:v>
                </c:pt>
                <c:pt idx="374">
                  <c:v>-0.26000000000004109</c:v>
                </c:pt>
                <c:pt idx="375">
                  <c:v>-0.25000000000004108</c:v>
                </c:pt>
                <c:pt idx="376">
                  <c:v>-0.24000000000004107</c:v>
                </c:pt>
                <c:pt idx="377">
                  <c:v>-0.23000000000004106</c:v>
                </c:pt>
                <c:pt idx="378">
                  <c:v>-0.22000000000004105</c:v>
                </c:pt>
                <c:pt idx="379">
                  <c:v>-0.21000000000004104</c:v>
                </c:pt>
                <c:pt idx="380">
                  <c:v>-0.20000000000004103</c:v>
                </c:pt>
                <c:pt idx="381">
                  <c:v>-0.19000000000004102</c:v>
                </c:pt>
                <c:pt idx="382">
                  <c:v>-0.18000000000004102</c:v>
                </c:pt>
                <c:pt idx="383">
                  <c:v>-0.17000000000004101</c:v>
                </c:pt>
                <c:pt idx="384">
                  <c:v>-0.160000000000041</c:v>
                </c:pt>
                <c:pt idx="385">
                  <c:v>-0.15000000000004099</c:v>
                </c:pt>
                <c:pt idx="386">
                  <c:v>-0.14000000000004098</c:v>
                </c:pt>
                <c:pt idx="387">
                  <c:v>-0.13000000000004097</c:v>
                </c:pt>
                <c:pt idx="388">
                  <c:v>-0.12000000000004098</c:v>
                </c:pt>
                <c:pt idx="389">
                  <c:v>-0.11000000000004098</c:v>
                </c:pt>
                <c:pt idx="390">
                  <c:v>-0.10000000000004099</c:v>
                </c:pt>
                <c:pt idx="391">
                  <c:v>-9.0000000000040992E-2</c:v>
                </c:pt>
                <c:pt idx="392">
                  <c:v>-8.0000000000040997E-2</c:v>
                </c:pt>
                <c:pt idx="393">
                  <c:v>-7.0000000000041002E-2</c:v>
                </c:pt>
                <c:pt idx="394">
                  <c:v>-6.0000000000041E-2</c:v>
                </c:pt>
                <c:pt idx="395">
                  <c:v>-5.0000000000040998E-2</c:v>
                </c:pt>
                <c:pt idx="396">
                  <c:v>-4.0000000000040996E-2</c:v>
                </c:pt>
                <c:pt idx="397">
                  <c:v>-3.0000000000040994E-2</c:v>
                </c:pt>
                <c:pt idx="398">
                  <c:v>-2.0000000000040992E-2</c:v>
                </c:pt>
                <c:pt idx="399">
                  <c:v>-1.0000000000040992E-2</c:v>
                </c:pt>
                <c:pt idx="400">
                  <c:v>0</c:v>
                </c:pt>
                <c:pt idx="401">
                  <c:v>0.01</c:v>
                </c:pt>
                <c:pt idx="402">
                  <c:v>0.02</c:v>
                </c:pt>
                <c:pt idx="403">
                  <c:v>0.03</c:v>
                </c:pt>
                <c:pt idx="404">
                  <c:v>0.04</c:v>
                </c:pt>
                <c:pt idx="405">
                  <c:v>0.05</c:v>
                </c:pt>
                <c:pt idx="406">
                  <c:v>6.0000000000000005E-2</c:v>
                </c:pt>
                <c:pt idx="407">
                  <c:v>7.0000000000000007E-2</c:v>
                </c:pt>
                <c:pt idx="408">
                  <c:v>0.08</c:v>
                </c:pt>
                <c:pt idx="409">
                  <c:v>0.09</c:v>
                </c:pt>
                <c:pt idx="410">
                  <c:v>9.9999999999999992E-2</c:v>
                </c:pt>
                <c:pt idx="411">
                  <c:v>0.10999999999999999</c:v>
                </c:pt>
                <c:pt idx="412">
                  <c:v>0.11999999999999998</c:v>
                </c:pt>
                <c:pt idx="413">
                  <c:v>0.12999999999999998</c:v>
                </c:pt>
                <c:pt idx="414">
                  <c:v>0.13999999999999999</c:v>
                </c:pt>
                <c:pt idx="415">
                  <c:v>0.15</c:v>
                </c:pt>
                <c:pt idx="416">
                  <c:v>0.16</c:v>
                </c:pt>
                <c:pt idx="417">
                  <c:v>0.17</c:v>
                </c:pt>
                <c:pt idx="418">
                  <c:v>0.18000000000000002</c:v>
                </c:pt>
                <c:pt idx="419">
                  <c:v>0.19000000000000003</c:v>
                </c:pt>
                <c:pt idx="420">
                  <c:v>0.20000000000000004</c:v>
                </c:pt>
                <c:pt idx="421">
                  <c:v>0.21000000000000005</c:v>
                </c:pt>
                <c:pt idx="422">
                  <c:v>0.22000000000000006</c:v>
                </c:pt>
                <c:pt idx="423">
                  <c:v>0.23000000000000007</c:v>
                </c:pt>
                <c:pt idx="424">
                  <c:v>0.24000000000000007</c:v>
                </c:pt>
                <c:pt idx="425">
                  <c:v>0.25000000000000006</c:v>
                </c:pt>
                <c:pt idx="426">
                  <c:v>0.26000000000000006</c:v>
                </c:pt>
                <c:pt idx="427">
                  <c:v>0.27000000000000007</c:v>
                </c:pt>
                <c:pt idx="428">
                  <c:v>0.28000000000000008</c:v>
                </c:pt>
                <c:pt idx="429">
                  <c:v>0.29000000000000009</c:v>
                </c:pt>
                <c:pt idx="430">
                  <c:v>0.3000000000000001</c:v>
                </c:pt>
                <c:pt idx="431">
                  <c:v>0.31000000000000011</c:v>
                </c:pt>
                <c:pt idx="432">
                  <c:v>0.32000000000000012</c:v>
                </c:pt>
                <c:pt idx="433">
                  <c:v>0.33000000000000013</c:v>
                </c:pt>
                <c:pt idx="434">
                  <c:v>0.34000000000000014</c:v>
                </c:pt>
                <c:pt idx="435">
                  <c:v>0.35000000000000014</c:v>
                </c:pt>
                <c:pt idx="436">
                  <c:v>0.36000000000000015</c:v>
                </c:pt>
                <c:pt idx="437">
                  <c:v>0.37000000000000016</c:v>
                </c:pt>
                <c:pt idx="438">
                  <c:v>0.38000000000000017</c:v>
                </c:pt>
                <c:pt idx="439">
                  <c:v>0.39000000000000018</c:v>
                </c:pt>
                <c:pt idx="440">
                  <c:v>0.40000000000000019</c:v>
                </c:pt>
                <c:pt idx="441">
                  <c:v>0.4100000000000002</c:v>
                </c:pt>
                <c:pt idx="442">
                  <c:v>0.42000000000000021</c:v>
                </c:pt>
                <c:pt idx="443">
                  <c:v>0.43000000000000022</c:v>
                </c:pt>
                <c:pt idx="444">
                  <c:v>0.44000000000000022</c:v>
                </c:pt>
                <c:pt idx="445">
                  <c:v>0.45000000000000023</c:v>
                </c:pt>
                <c:pt idx="446">
                  <c:v>0.46000000000000024</c:v>
                </c:pt>
                <c:pt idx="447">
                  <c:v>0.47000000000000025</c:v>
                </c:pt>
                <c:pt idx="448">
                  <c:v>0.48000000000000026</c:v>
                </c:pt>
                <c:pt idx="449">
                  <c:v>0.49000000000000027</c:v>
                </c:pt>
                <c:pt idx="450">
                  <c:v>0.50000000000000022</c:v>
                </c:pt>
                <c:pt idx="451">
                  <c:v>0.51000000000000023</c:v>
                </c:pt>
                <c:pt idx="452">
                  <c:v>0.52000000000000024</c:v>
                </c:pt>
                <c:pt idx="453">
                  <c:v>0.53000000000000025</c:v>
                </c:pt>
                <c:pt idx="454">
                  <c:v>0.54000000000000026</c:v>
                </c:pt>
                <c:pt idx="455">
                  <c:v>0.55000000000000027</c:v>
                </c:pt>
                <c:pt idx="456">
                  <c:v>0.56000000000000028</c:v>
                </c:pt>
                <c:pt idx="457">
                  <c:v>0.57000000000000028</c:v>
                </c:pt>
                <c:pt idx="458">
                  <c:v>0.58000000000000029</c:v>
                </c:pt>
                <c:pt idx="459">
                  <c:v>0.5900000000000003</c:v>
                </c:pt>
                <c:pt idx="460">
                  <c:v>0.60000000000000031</c:v>
                </c:pt>
                <c:pt idx="461">
                  <c:v>0.61000000000000032</c:v>
                </c:pt>
                <c:pt idx="462">
                  <c:v>0.62000000000000033</c:v>
                </c:pt>
                <c:pt idx="463">
                  <c:v>0.63000000000000034</c:v>
                </c:pt>
                <c:pt idx="464">
                  <c:v>0.64000000000000035</c:v>
                </c:pt>
                <c:pt idx="465">
                  <c:v>0.65000000000000036</c:v>
                </c:pt>
                <c:pt idx="466">
                  <c:v>0.66000000000000036</c:v>
                </c:pt>
                <c:pt idx="467">
                  <c:v>0.67000000000000037</c:v>
                </c:pt>
                <c:pt idx="468">
                  <c:v>0.68000000000000038</c:v>
                </c:pt>
                <c:pt idx="469">
                  <c:v>0.69000000000000039</c:v>
                </c:pt>
                <c:pt idx="470">
                  <c:v>0.7000000000000004</c:v>
                </c:pt>
                <c:pt idx="471">
                  <c:v>0.71000000000000041</c:v>
                </c:pt>
                <c:pt idx="472">
                  <c:v>0.72000000000000042</c:v>
                </c:pt>
                <c:pt idx="473">
                  <c:v>0.73000000000000043</c:v>
                </c:pt>
                <c:pt idx="474">
                  <c:v>0.74000000000000044</c:v>
                </c:pt>
                <c:pt idx="475">
                  <c:v>0.75000000000000044</c:v>
                </c:pt>
                <c:pt idx="476">
                  <c:v>0.76000000000000045</c:v>
                </c:pt>
                <c:pt idx="477">
                  <c:v>0.77000000000000046</c:v>
                </c:pt>
                <c:pt idx="478">
                  <c:v>0.78000000000000047</c:v>
                </c:pt>
                <c:pt idx="479">
                  <c:v>0.79000000000000048</c:v>
                </c:pt>
                <c:pt idx="480">
                  <c:v>0.80000000000000049</c:v>
                </c:pt>
                <c:pt idx="481">
                  <c:v>0.8100000000000005</c:v>
                </c:pt>
                <c:pt idx="482">
                  <c:v>0.82000000000000051</c:v>
                </c:pt>
                <c:pt idx="483">
                  <c:v>0.83000000000000052</c:v>
                </c:pt>
                <c:pt idx="484">
                  <c:v>0.84000000000000052</c:v>
                </c:pt>
                <c:pt idx="485">
                  <c:v>0.85000000000000053</c:v>
                </c:pt>
                <c:pt idx="486">
                  <c:v>0.86000000000000054</c:v>
                </c:pt>
                <c:pt idx="487">
                  <c:v>0.87000000000000055</c:v>
                </c:pt>
                <c:pt idx="488">
                  <c:v>0.88000000000000056</c:v>
                </c:pt>
                <c:pt idx="489">
                  <c:v>0.89000000000000057</c:v>
                </c:pt>
                <c:pt idx="490">
                  <c:v>0.90000000000000058</c:v>
                </c:pt>
                <c:pt idx="491">
                  <c:v>0.91000000000000059</c:v>
                </c:pt>
                <c:pt idx="492">
                  <c:v>0.9200000000000006</c:v>
                </c:pt>
                <c:pt idx="493">
                  <c:v>0.9300000000000006</c:v>
                </c:pt>
                <c:pt idx="494">
                  <c:v>0.94000000000000061</c:v>
                </c:pt>
                <c:pt idx="495">
                  <c:v>0.95000000000000062</c:v>
                </c:pt>
                <c:pt idx="496">
                  <c:v>0.96000000000000063</c:v>
                </c:pt>
                <c:pt idx="497">
                  <c:v>0.97000000000000064</c:v>
                </c:pt>
                <c:pt idx="498">
                  <c:v>0.98000000000000065</c:v>
                </c:pt>
                <c:pt idx="499">
                  <c:v>0.99000000000000066</c:v>
                </c:pt>
                <c:pt idx="500">
                  <c:v>1.0000000000000007</c:v>
                </c:pt>
                <c:pt idx="501">
                  <c:v>1.0100000000000007</c:v>
                </c:pt>
                <c:pt idx="502">
                  <c:v>1.0200000000000007</c:v>
                </c:pt>
                <c:pt idx="503">
                  <c:v>1.0300000000000007</c:v>
                </c:pt>
                <c:pt idx="504">
                  <c:v>1.0400000000000007</c:v>
                </c:pt>
                <c:pt idx="505">
                  <c:v>1.0500000000000007</c:v>
                </c:pt>
                <c:pt idx="506">
                  <c:v>1.0600000000000007</c:v>
                </c:pt>
                <c:pt idx="507">
                  <c:v>1.0700000000000007</c:v>
                </c:pt>
                <c:pt idx="508">
                  <c:v>1.0800000000000007</c:v>
                </c:pt>
                <c:pt idx="509">
                  <c:v>1.0900000000000007</c:v>
                </c:pt>
                <c:pt idx="510">
                  <c:v>1.1000000000000008</c:v>
                </c:pt>
                <c:pt idx="511">
                  <c:v>1.1100000000000008</c:v>
                </c:pt>
                <c:pt idx="512">
                  <c:v>1.1200000000000008</c:v>
                </c:pt>
                <c:pt idx="513">
                  <c:v>1.1300000000000008</c:v>
                </c:pt>
                <c:pt idx="514">
                  <c:v>1.1400000000000008</c:v>
                </c:pt>
                <c:pt idx="515">
                  <c:v>1.1500000000000008</c:v>
                </c:pt>
                <c:pt idx="516">
                  <c:v>1.1600000000000008</c:v>
                </c:pt>
                <c:pt idx="517">
                  <c:v>1.1700000000000008</c:v>
                </c:pt>
                <c:pt idx="518">
                  <c:v>1.1800000000000008</c:v>
                </c:pt>
                <c:pt idx="519">
                  <c:v>1.1900000000000008</c:v>
                </c:pt>
                <c:pt idx="520">
                  <c:v>1.2000000000000008</c:v>
                </c:pt>
                <c:pt idx="521">
                  <c:v>1.2100000000000009</c:v>
                </c:pt>
                <c:pt idx="522">
                  <c:v>1.2200000000000009</c:v>
                </c:pt>
                <c:pt idx="523">
                  <c:v>1.2300000000000009</c:v>
                </c:pt>
                <c:pt idx="524">
                  <c:v>1.2400000000000009</c:v>
                </c:pt>
                <c:pt idx="525">
                  <c:v>1.2500000000000009</c:v>
                </c:pt>
                <c:pt idx="526">
                  <c:v>1.2600000000000009</c:v>
                </c:pt>
                <c:pt idx="527">
                  <c:v>1.2700000000000009</c:v>
                </c:pt>
                <c:pt idx="528">
                  <c:v>1.2800000000000009</c:v>
                </c:pt>
                <c:pt idx="529">
                  <c:v>1.2900000000000009</c:v>
                </c:pt>
                <c:pt idx="530">
                  <c:v>1.3000000000000009</c:v>
                </c:pt>
                <c:pt idx="531">
                  <c:v>1.3100000000000009</c:v>
                </c:pt>
                <c:pt idx="532">
                  <c:v>1.320000000000001</c:v>
                </c:pt>
                <c:pt idx="533">
                  <c:v>1.330000000000001</c:v>
                </c:pt>
                <c:pt idx="534">
                  <c:v>1.340000000000001</c:v>
                </c:pt>
                <c:pt idx="535">
                  <c:v>1.350000000000001</c:v>
                </c:pt>
                <c:pt idx="536">
                  <c:v>1.360000000000001</c:v>
                </c:pt>
                <c:pt idx="537">
                  <c:v>1.370000000000001</c:v>
                </c:pt>
                <c:pt idx="538">
                  <c:v>1.380000000000001</c:v>
                </c:pt>
                <c:pt idx="539">
                  <c:v>1.390000000000001</c:v>
                </c:pt>
                <c:pt idx="540">
                  <c:v>1.400000000000001</c:v>
                </c:pt>
                <c:pt idx="541">
                  <c:v>1.410000000000001</c:v>
                </c:pt>
                <c:pt idx="542">
                  <c:v>1.420000000000001</c:v>
                </c:pt>
                <c:pt idx="543">
                  <c:v>1.430000000000001</c:v>
                </c:pt>
                <c:pt idx="544">
                  <c:v>1.4400000000000011</c:v>
                </c:pt>
                <c:pt idx="545">
                  <c:v>1.4500000000000011</c:v>
                </c:pt>
                <c:pt idx="546">
                  <c:v>1.4600000000000011</c:v>
                </c:pt>
                <c:pt idx="547">
                  <c:v>1.4700000000000011</c:v>
                </c:pt>
                <c:pt idx="548">
                  <c:v>1.4800000000000011</c:v>
                </c:pt>
                <c:pt idx="549">
                  <c:v>1.4900000000000011</c:v>
                </c:pt>
                <c:pt idx="550">
                  <c:v>1.5000000000000011</c:v>
                </c:pt>
                <c:pt idx="551">
                  <c:v>1.5100000000000011</c:v>
                </c:pt>
                <c:pt idx="552">
                  <c:v>1.5200000000000011</c:v>
                </c:pt>
                <c:pt idx="553">
                  <c:v>1.5300000000000011</c:v>
                </c:pt>
                <c:pt idx="554">
                  <c:v>1.5400000000000011</c:v>
                </c:pt>
                <c:pt idx="555">
                  <c:v>1.5500000000000012</c:v>
                </c:pt>
                <c:pt idx="556">
                  <c:v>1.5600000000000012</c:v>
                </c:pt>
                <c:pt idx="557">
                  <c:v>1.5700000000000012</c:v>
                </c:pt>
                <c:pt idx="558">
                  <c:v>1.5800000000000012</c:v>
                </c:pt>
                <c:pt idx="559">
                  <c:v>1.5900000000000012</c:v>
                </c:pt>
                <c:pt idx="560">
                  <c:v>1.6000000000000012</c:v>
                </c:pt>
                <c:pt idx="561">
                  <c:v>1.6100000000000012</c:v>
                </c:pt>
                <c:pt idx="562">
                  <c:v>1.6200000000000012</c:v>
                </c:pt>
                <c:pt idx="563">
                  <c:v>1.6300000000000012</c:v>
                </c:pt>
                <c:pt idx="564">
                  <c:v>1.6400000000000012</c:v>
                </c:pt>
                <c:pt idx="565">
                  <c:v>1.6500000000000012</c:v>
                </c:pt>
                <c:pt idx="566">
                  <c:v>1.6600000000000013</c:v>
                </c:pt>
                <c:pt idx="567">
                  <c:v>1.6700000000000013</c:v>
                </c:pt>
                <c:pt idx="568">
                  <c:v>1.6800000000000013</c:v>
                </c:pt>
                <c:pt idx="569">
                  <c:v>1.6900000000000013</c:v>
                </c:pt>
                <c:pt idx="570">
                  <c:v>1.7000000000000013</c:v>
                </c:pt>
                <c:pt idx="571">
                  <c:v>1.7100000000000013</c:v>
                </c:pt>
                <c:pt idx="572">
                  <c:v>1.7200000000000013</c:v>
                </c:pt>
                <c:pt idx="573">
                  <c:v>1.7300000000000013</c:v>
                </c:pt>
                <c:pt idx="574">
                  <c:v>1.7400000000000013</c:v>
                </c:pt>
                <c:pt idx="575">
                  <c:v>1.7500000000000013</c:v>
                </c:pt>
                <c:pt idx="576">
                  <c:v>1.7600000000000013</c:v>
                </c:pt>
                <c:pt idx="577">
                  <c:v>1.7700000000000014</c:v>
                </c:pt>
                <c:pt idx="578">
                  <c:v>1.7800000000000014</c:v>
                </c:pt>
                <c:pt idx="579">
                  <c:v>1.7900000000000014</c:v>
                </c:pt>
                <c:pt idx="580">
                  <c:v>1.8000000000000014</c:v>
                </c:pt>
                <c:pt idx="581">
                  <c:v>1.8100000000000014</c:v>
                </c:pt>
                <c:pt idx="582">
                  <c:v>1.8200000000000014</c:v>
                </c:pt>
                <c:pt idx="583">
                  <c:v>1.8300000000000014</c:v>
                </c:pt>
                <c:pt idx="584">
                  <c:v>1.8400000000000014</c:v>
                </c:pt>
                <c:pt idx="585">
                  <c:v>1.8500000000000014</c:v>
                </c:pt>
                <c:pt idx="586">
                  <c:v>1.8600000000000014</c:v>
                </c:pt>
                <c:pt idx="587">
                  <c:v>1.8700000000000014</c:v>
                </c:pt>
                <c:pt idx="588">
                  <c:v>1.8800000000000014</c:v>
                </c:pt>
                <c:pt idx="589">
                  <c:v>1.8900000000000015</c:v>
                </c:pt>
                <c:pt idx="590">
                  <c:v>1.9000000000000015</c:v>
                </c:pt>
                <c:pt idx="591">
                  <c:v>1.9100000000000015</c:v>
                </c:pt>
                <c:pt idx="592">
                  <c:v>1.9200000000000015</c:v>
                </c:pt>
                <c:pt idx="593">
                  <c:v>1.9300000000000015</c:v>
                </c:pt>
                <c:pt idx="594">
                  <c:v>1.9400000000000015</c:v>
                </c:pt>
                <c:pt idx="595">
                  <c:v>1.9500000000000015</c:v>
                </c:pt>
                <c:pt idx="596">
                  <c:v>1.9600000000000015</c:v>
                </c:pt>
                <c:pt idx="597">
                  <c:v>1.9700000000000015</c:v>
                </c:pt>
                <c:pt idx="598">
                  <c:v>1.9800000000000015</c:v>
                </c:pt>
                <c:pt idx="599">
                  <c:v>1.9900000000000015</c:v>
                </c:pt>
                <c:pt idx="600">
                  <c:v>2.0000000000000013</c:v>
                </c:pt>
                <c:pt idx="601">
                  <c:v>2.0100000000000011</c:v>
                </c:pt>
                <c:pt idx="602">
                  <c:v>2.0200000000000009</c:v>
                </c:pt>
                <c:pt idx="603">
                  <c:v>2.0300000000000007</c:v>
                </c:pt>
                <c:pt idx="604">
                  <c:v>2.0400000000000005</c:v>
                </c:pt>
                <c:pt idx="605">
                  <c:v>2.0500000000000003</c:v>
                </c:pt>
                <c:pt idx="606">
                  <c:v>2.06</c:v>
                </c:pt>
                <c:pt idx="607">
                  <c:v>2.0699999999999998</c:v>
                </c:pt>
                <c:pt idx="608">
                  <c:v>2.0799999999999996</c:v>
                </c:pt>
                <c:pt idx="609">
                  <c:v>2.0899999999999994</c:v>
                </c:pt>
                <c:pt idx="610">
                  <c:v>2.0999999999999992</c:v>
                </c:pt>
                <c:pt idx="611">
                  <c:v>2.109999999999999</c:v>
                </c:pt>
                <c:pt idx="612">
                  <c:v>2.1199999999999988</c:v>
                </c:pt>
                <c:pt idx="613">
                  <c:v>2.1299999999999986</c:v>
                </c:pt>
                <c:pt idx="614">
                  <c:v>2.1399999999999983</c:v>
                </c:pt>
                <c:pt idx="615">
                  <c:v>2.1499999999999981</c:v>
                </c:pt>
                <c:pt idx="616">
                  <c:v>2.1599999999999979</c:v>
                </c:pt>
                <c:pt idx="617">
                  <c:v>2.1699999999999977</c:v>
                </c:pt>
                <c:pt idx="618">
                  <c:v>2.1799999999999975</c:v>
                </c:pt>
                <c:pt idx="619">
                  <c:v>2.1899999999999973</c:v>
                </c:pt>
                <c:pt idx="620">
                  <c:v>2.1999999999999971</c:v>
                </c:pt>
                <c:pt idx="621">
                  <c:v>2.2099999999999969</c:v>
                </c:pt>
                <c:pt idx="622">
                  <c:v>2.2199999999999966</c:v>
                </c:pt>
                <c:pt idx="623">
                  <c:v>2.2299999999999964</c:v>
                </c:pt>
                <c:pt idx="624">
                  <c:v>2.2399999999999962</c:v>
                </c:pt>
                <c:pt idx="625">
                  <c:v>2.249999999999996</c:v>
                </c:pt>
                <c:pt idx="626">
                  <c:v>2.2599999999999958</c:v>
                </c:pt>
                <c:pt idx="627">
                  <c:v>2.2699999999999956</c:v>
                </c:pt>
                <c:pt idx="628">
                  <c:v>2.2799999999999954</c:v>
                </c:pt>
                <c:pt idx="629">
                  <c:v>2.2899999999999952</c:v>
                </c:pt>
                <c:pt idx="630">
                  <c:v>2.2999999999999949</c:v>
                </c:pt>
                <c:pt idx="631">
                  <c:v>2.3099999999999947</c:v>
                </c:pt>
                <c:pt idx="632">
                  <c:v>2.3199999999999945</c:v>
                </c:pt>
                <c:pt idx="633">
                  <c:v>2.3299999999999943</c:v>
                </c:pt>
                <c:pt idx="634">
                  <c:v>2.3399999999999941</c:v>
                </c:pt>
                <c:pt idx="635">
                  <c:v>2.3499999999999939</c:v>
                </c:pt>
                <c:pt idx="636">
                  <c:v>2.3599999999999937</c:v>
                </c:pt>
                <c:pt idx="637">
                  <c:v>2.3699999999999934</c:v>
                </c:pt>
                <c:pt idx="638">
                  <c:v>2.3799999999999932</c:v>
                </c:pt>
                <c:pt idx="639">
                  <c:v>2.389999999999993</c:v>
                </c:pt>
                <c:pt idx="640">
                  <c:v>2.3999999999999928</c:v>
                </c:pt>
                <c:pt idx="641">
                  <c:v>2.4099999999999926</c:v>
                </c:pt>
                <c:pt idx="642">
                  <c:v>2.4199999999999924</c:v>
                </c:pt>
                <c:pt idx="643">
                  <c:v>2.4299999999999922</c:v>
                </c:pt>
                <c:pt idx="644">
                  <c:v>2.439999999999992</c:v>
                </c:pt>
                <c:pt idx="645">
                  <c:v>2.4499999999999917</c:v>
                </c:pt>
                <c:pt idx="646">
                  <c:v>2.4599999999999915</c:v>
                </c:pt>
                <c:pt idx="647">
                  <c:v>2.4699999999999913</c:v>
                </c:pt>
                <c:pt idx="648">
                  <c:v>2.4799999999999911</c:v>
                </c:pt>
                <c:pt idx="649">
                  <c:v>2.4899999999999909</c:v>
                </c:pt>
                <c:pt idx="650">
                  <c:v>2.4999999999999907</c:v>
                </c:pt>
                <c:pt idx="651">
                  <c:v>2.5099999999999905</c:v>
                </c:pt>
                <c:pt idx="652">
                  <c:v>2.5199999999999902</c:v>
                </c:pt>
                <c:pt idx="653">
                  <c:v>2.52999999999999</c:v>
                </c:pt>
                <c:pt idx="654">
                  <c:v>2.5399999999999898</c:v>
                </c:pt>
                <c:pt idx="655">
                  <c:v>2.5499999999999896</c:v>
                </c:pt>
                <c:pt idx="656">
                  <c:v>2.5599999999999894</c:v>
                </c:pt>
                <c:pt idx="657">
                  <c:v>2.5699999999999892</c:v>
                </c:pt>
                <c:pt idx="658">
                  <c:v>2.579999999999989</c:v>
                </c:pt>
                <c:pt idx="659">
                  <c:v>2.5899999999999888</c:v>
                </c:pt>
                <c:pt idx="660">
                  <c:v>2.5999999999999885</c:v>
                </c:pt>
                <c:pt idx="661">
                  <c:v>2.6099999999999883</c:v>
                </c:pt>
                <c:pt idx="662">
                  <c:v>2.6199999999999881</c:v>
                </c:pt>
                <c:pt idx="663">
                  <c:v>2.6299999999999879</c:v>
                </c:pt>
                <c:pt idx="664">
                  <c:v>2.6399999999999877</c:v>
                </c:pt>
                <c:pt idx="665">
                  <c:v>2.6499999999999875</c:v>
                </c:pt>
                <c:pt idx="666">
                  <c:v>2.6599999999999873</c:v>
                </c:pt>
                <c:pt idx="667">
                  <c:v>2.6699999999999871</c:v>
                </c:pt>
                <c:pt idx="668">
                  <c:v>2.6799999999999868</c:v>
                </c:pt>
                <c:pt idx="669">
                  <c:v>2.6899999999999866</c:v>
                </c:pt>
                <c:pt idx="670">
                  <c:v>2.6999999999999864</c:v>
                </c:pt>
                <c:pt idx="671">
                  <c:v>2.7099999999999862</c:v>
                </c:pt>
                <c:pt idx="672">
                  <c:v>2.719999999999986</c:v>
                </c:pt>
                <c:pt idx="673">
                  <c:v>2.7299999999999858</c:v>
                </c:pt>
                <c:pt idx="674">
                  <c:v>2.7399999999999856</c:v>
                </c:pt>
                <c:pt idx="675">
                  <c:v>2.7499999999999853</c:v>
                </c:pt>
                <c:pt idx="676">
                  <c:v>2.7599999999999851</c:v>
                </c:pt>
                <c:pt idx="677">
                  <c:v>2.7699999999999849</c:v>
                </c:pt>
                <c:pt idx="678">
                  <c:v>2.7799999999999847</c:v>
                </c:pt>
                <c:pt idx="679">
                  <c:v>2.7899999999999845</c:v>
                </c:pt>
                <c:pt idx="680">
                  <c:v>2.7999999999999843</c:v>
                </c:pt>
                <c:pt idx="681">
                  <c:v>2.8099999999999841</c:v>
                </c:pt>
                <c:pt idx="682">
                  <c:v>2.8199999999999839</c:v>
                </c:pt>
                <c:pt idx="683">
                  <c:v>2.8299999999999836</c:v>
                </c:pt>
                <c:pt idx="684">
                  <c:v>2.8399999999999834</c:v>
                </c:pt>
                <c:pt idx="685">
                  <c:v>2.8499999999999832</c:v>
                </c:pt>
                <c:pt idx="686">
                  <c:v>2.859999999999983</c:v>
                </c:pt>
                <c:pt idx="687">
                  <c:v>2.8699999999999828</c:v>
                </c:pt>
                <c:pt idx="688">
                  <c:v>2.8799999999999826</c:v>
                </c:pt>
                <c:pt idx="689">
                  <c:v>2.8899999999999824</c:v>
                </c:pt>
                <c:pt idx="690">
                  <c:v>2.8999999999999821</c:v>
                </c:pt>
                <c:pt idx="691">
                  <c:v>2.9099999999999819</c:v>
                </c:pt>
                <c:pt idx="692">
                  <c:v>2.9199999999999817</c:v>
                </c:pt>
                <c:pt idx="693">
                  <c:v>2.9299999999999815</c:v>
                </c:pt>
                <c:pt idx="694">
                  <c:v>2.9399999999999813</c:v>
                </c:pt>
                <c:pt idx="695">
                  <c:v>2.9499999999999811</c:v>
                </c:pt>
                <c:pt idx="696">
                  <c:v>2.9599999999999809</c:v>
                </c:pt>
                <c:pt idx="697">
                  <c:v>2.9699999999999807</c:v>
                </c:pt>
                <c:pt idx="698">
                  <c:v>2.9799999999999804</c:v>
                </c:pt>
                <c:pt idx="699">
                  <c:v>2.9899999999999802</c:v>
                </c:pt>
                <c:pt idx="700">
                  <c:v>2.99999999999998</c:v>
                </c:pt>
                <c:pt idx="701">
                  <c:v>3.0099999999999798</c:v>
                </c:pt>
                <c:pt idx="702">
                  <c:v>3.0199999999999796</c:v>
                </c:pt>
                <c:pt idx="703">
                  <c:v>3.0299999999999794</c:v>
                </c:pt>
                <c:pt idx="704">
                  <c:v>3.0399999999999792</c:v>
                </c:pt>
                <c:pt idx="705">
                  <c:v>3.049999999999979</c:v>
                </c:pt>
                <c:pt idx="706">
                  <c:v>3.0599999999999787</c:v>
                </c:pt>
                <c:pt idx="707">
                  <c:v>3.0699999999999785</c:v>
                </c:pt>
                <c:pt idx="708">
                  <c:v>3.0799999999999783</c:v>
                </c:pt>
                <c:pt idx="709">
                  <c:v>3.0899999999999781</c:v>
                </c:pt>
                <c:pt idx="710">
                  <c:v>3.0999999999999779</c:v>
                </c:pt>
                <c:pt idx="711">
                  <c:v>3.1099999999999777</c:v>
                </c:pt>
                <c:pt idx="712">
                  <c:v>3.1199999999999775</c:v>
                </c:pt>
                <c:pt idx="713">
                  <c:v>3.1299999999999772</c:v>
                </c:pt>
                <c:pt idx="714">
                  <c:v>3.139999999999977</c:v>
                </c:pt>
                <c:pt idx="715">
                  <c:v>3.1499999999999768</c:v>
                </c:pt>
                <c:pt idx="716">
                  <c:v>3.1599999999999766</c:v>
                </c:pt>
                <c:pt idx="717">
                  <c:v>3.1699999999999764</c:v>
                </c:pt>
                <c:pt idx="718">
                  <c:v>3.1799999999999762</c:v>
                </c:pt>
                <c:pt idx="719">
                  <c:v>3.189999999999976</c:v>
                </c:pt>
                <c:pt idx="720">
                  <c:v>3.1999999999999758</c:v>
                </c:pt>
                <c:pt idx="721">
                  <c:v>3.2099999999999755</c:v>
                </c:pt>
                <c:pt idx="722">
                  <c:v>3.2199999999999753</c:v>
                </c:pt>
                <c:pt idx="723">
                  <c:v>3.2299999999999751</c:v>
                </c:pt>
                <c:pt idx="724">
                  <c:v>3.2399999999999749</c:v>
                </c:pt>
                <c:pt idx="725">
                  <c:v>3.2499999999999747</c:v>
                </c:pt>
                <c:pt idx="726">
                  <c:v>3.2599999999999745</c:v>
                </c:pt>
                <c:pt idx="727">
                  <c:v>3.2699999999999743</c:v>
                </c:pt>
                <c:pt idx="728">
                  <c:v>3.279999999999974</c:v>
                </c:pt>
                <c:pt idx="729">
                  <c:v>3.2899999999999738</c:v>
                </c:pt>
                <c:pt idx="730">
                  <c:v>3.2999999999999736</c:v>
                </c:pt>
                <c:pt idx="731">
                  <c:v>3.3099999999999734</c:v>
                </c:pt>
                <c:pt idx="732">
                  <c:v>3.3199999999999732</c:v>
                </c:pt>
                <c:pt idx="733">
                  <c:v>3.329999999999973</c:v>
                </c:pt>
                <c:pt idx="734">
                  <c:v>3.3399999999999728</c:v>
                </c:pt>
                <c:pt idx="735">
                  <c:v>3.3499999999999726</c:v>
                </c:pt>
                <c:pt idx="736">
                  <c:v>3.3599999999999723</c:v>
                </c:pt>
                <c:pt idx="737">
                  <c:v>3.3699999999999721</c:v>
                </c:pt>
                <c:pt idx="738">
                  <c:v>3.3799999999999719</c:v>
                </c:pt>
                <c:pt idx="739">
                  <c:v>3.3899999999999717</c:v>
                </c:pt>
                <c:pt idx="740">
                  <c:v>3.3999999999999715</c:v>
                </c:pt>
                <c:pt idx="741">
                  <c:v>3.4099999999999713</c:v>
                </c:pt>
                <c:pt idx="742">
                  <c:v>3.4199999999999711</c:v>
                </c:pt>
                <c:pt idx="743">
                  <c:v>3.4299999999999708</c:v>
                </c:pt>
                <c:pt idx="744">
                  <c:v>3.4399999999999706</c:v>
                </c:pt>
                <c:pt idx="745">
                  <c:v>3.4499999999999704</c:v>
                </c:pt>
                <c:pt idx="746">
                  <c:v>3.4599999999999702</c:v>
                </c:pt>
                <c:pt idx="747">
                  <c:v>3.46999999999997</c:v>
                </c:pt>
                <c:pt idx="748">
                  <c:v>3.4799999999999698</c:v>
                </c:pt>
                <c:pt idx="749">
                  <c:v>3.4899999999999696</c:v>
                </c:pt>
                <c:pt idx="750">
                  <c:v>3.4999999999999694</c:v>
                </c:pt>
                <c:pt idx="751">
                  <c:v>3.5099999999999691</c:v>
                </c:pt>
                <c:pt idx="752">
                  <c:v>3.5199999999999689</c:v>
                </c:pt>
                <c:pt idx="753">
                  <c:v>3.5299999999999687</c:v>
                </c:pt>
                <c:pt idx="754">
                  <c:v>3.5399999999999685</c:v>
                </c:pt>
                <c:pt idx="755">
                  <c:v>3.5499999999999683</c:v>
                </c:pt>
                <c:pt idx="756">
                  <c:v>3.5599999999999681</c:v>
                </c:pt>
                <c:pt idx="757">
                  <c:v>3.5699999999999679</c:v>
                </c:pt>
                <c:pt idx="758">
                  <c:v>3.5799999999999677</c:v>
                </c:pt>
                <c:pt idx="759">
                  <c:v>3.5899999999999674</c:v>
                </c:pt>
                <c:pt idx="760">
                  <c:v>3.5999999999999672</c:v>
                </c:pt>
                <c:pt idx="761">
                  <c:v>3.609999999999967</c:v>
                </c:pt>
                <c:pt idx="762">
                  <c:v>3.6199999999999668</c:v>
                </c:pt>
                <c:pt idx="763">
                  <c:v>3.6299999999999666</c:v>
                </c:pt>
                <c:pt idx="764">
                  <c:v>3.6399999999999664</c:v>
                </c:pt>
                <c:pt idx="765">
                  <c:v>3.6499999999999662</c:v>
                </c:pt>
                <c:pt idx="766">
                  <c:v>3.6599999999999659</c:v>
                </c:pt>
                <c:pt idx="767">
                  <c:v>3.6699999999999657</c:v>
                </c:pt>
                <c:pt idx="768">
                  <c:v>3.6799999999999655</c:v>
                </c:pt>
                <c:pt idx="769">
                  <c:v>3.6899999999999653</c:v>
                </c:pt>
                <c:pt idx="770">
                  <c:v>3.6999999999999651</c:v>
                </c:pt>
                <c:pt idx="771">
                  <c:v>3.7099999999999649</c:v>
                </c:pt>
                <c:pt idx="772">
                  <c:v>3.7199999999999647</c:v>
                </c:pt>
                <c:pt idx="773">
                  <c:v>3.7299999999999645</c:v>
                </c:pt>
                <c:pt idx="774">
                  <c:v>3.7399999999999642</c:v>
                </c:pt>
                <c:pt idx="775">
                  <c:v>3.749999999999964</c:v>
                </c:pt>
                <c:pt idx="776">
                  <c:v>3.7599999999999638</c:v>
                </c:pt>
                <c:pt idx="777">
                  <c:v>3.7699999999999636</c:v>
                </c:pt>
                <c:pt idx="778">
                  <c:v>3.7799999999999634</c:v>
                </c:pt>
                <c:pt idx="779">
                  <c:v>3.7899999999999632</c:v>
                </c:pt>
                <c:pt idx="780">
                  <c:v>3.799999999999963</c:v>
                </c:pt>
                <c:pt idx="781">
                  <c:v>3.8099999999999627</c:v>
                </c:pt>
                <c:pt idx="782">
                  <c:v>3.8199999999999625</c:v>
                </c:pt>
                <c:pt idx="783">
                  <c:v>3.8299999999999623</c:v>
                </c:pt>
                <c:pt idx="784">
                  <c:v>3.8399999999999621</c:v>
                </c:pt>
                <c:pt idx="785">
                  <c:v>3.8499999999999619</c:v>
                </c:pt>
                <c:pt idx="786">
                  <c:v>3.8599999999999617</c:v>
                </c:pt>
                <c:pt idx="787">
                  <c:v>3.8699999999999615</c:v>
                </c:pt>
                <c:pt idx="788">
                  <c:v>3.8799999999999613</c:v>
                </c:pt>
                <c:pt idx="789">
                  <c:v>3.889999999999961</c:v>
                </c:pt>
                <c:pt idx="790">
                  <c:v>3.8999999999999608</c:v>
                </c:pt>
                <c:pt idx="791">
                  <c:v>3.9099999999999606</c:v>
                </c:pt>
                <c:pt idx="792">
                  <c:v>3.9199999999999604</c:v>
                </c:pt>
                <c:pt idx="793">
                  <c:v>3.9299999999999602</c:v>
                </c:pt>
                <c:pt idx="794">
                  <c:v>3.93999999999996</c:v>
                </c:pt>
                <c:pt idx="795">
                  <c:v>3.9499999999999598</c:v>
                </c:pt>
                <c:pt idx="796">
                  <c:v>3.9599999999999596</c:v>
                </c:pt>
                <c:pt idx="797">
                  <c:v>3.9699999999999593</c:v>
                </c:pt>
                <c:pt idx="798">
                  <c:v>3.9799999999999591</c:v>
                </c:pt>
                <c:pt idx="799">
                  <c:v>3.9899999999999589</c:v>
                </c:pt>
              </c:numCache>
            </c:numRef>
          </c:cat>
          <c:val>
            <c:numRef>
              <c:f>Sheet2!$E$2:$E$802</c:f>
              <c:numCache>
                <c:formatCode>General</c:formatCode>
                <c:ptCount val="801"/>
              </c:numCache>
            </c:numRef>
          </c:val>
          <c:extLst>
            <c:ext xmlns:c16="http://schemas.microsoft.com/office/drawing/2014/chart" uri="{C3380CC4-5D6E-409C-BE32-E72D297353CC}">
              <c16:uniqueId val="{00000000-8F5B-4D34-A654-EF6016D41861}"/>
            </c:ext>
          </c:extLst>
        </c:ser>
        <c:ser>
          <c:idx val="1"/>
          <c:order val="1"/>
          <c:tx>
            <c:strRef>
              <c:f>Sheet2!$B$1</c:f>
              <c:strCache>
                <c:ptCount val="1"/>
              </c:strCache>
            </c:strRef>
          </c:tx>
          <c:spPr>
            <a:ln>
              <a:noFill/>
            </a:ln>
          </c:spPr>
          <c:cat>
            <c:numRef>
              <c:f>Sheet2!$A$2:$A$802</c:f>
              <c:numCache>
                <c:formatCode>General</c:formatCode>
                <c:ptCount val="801"/>
                <c:pt idx="1">
                  <c:v>-3.99</c:v>
                </c:pt>
                <c:pt idx="2">
                  <c:v>-3.9800000000000004</c:v>
                </c:pt>
                <c:pt idx="3">
                  <c:v>-3.9700000000000006</c:v>
                </c:pt>
                <c:pt idx="4">
                  <c:v>-3.9600000000000009</c:v>
                </c:pt>
                <c:pt idx="5">
                  <c:v>-3.9500000000000011</c:v>
                </c:pt>
                <c:pt idx="6">
                  <c:v>-3.9400000000000013</c:v>
                </c:pt>
                <c:pt idx="7">
                  <c:v>-3.9300000000000015</c:v>
                </c:pt>
                <c:pt idx="8">
                  <c:v>-3.9200000000000017</c:v>
                </c:pt>
                <c:pt idx="9">
                  <c:v>-3.9100000000000019</c:v>
                </c:pt>
                <c:pt idx="10">
                  <c:v>-3.9000000000000021</c:v>
                </c:pt>
                <c:pt idx="11">
                  <c:v>-3.8900000000000023</c:v>
                </c:pt>
                <c:pt idx="12">
                  <c:v>-3.8800000000000026</c:v>
                </c:pt>
                <c:pt idx="13">
                  <c:v>-3.8700000000000028</c:v>
                </c:pt>
                <c:pt idx="14">
                  <c:v>-3.860000000000003</c:v>
                </c:pt>
                <c:pt idx="15">
                  <c:v>-3.8500000000000032</c:v>
                </c:pt>
                <c:pt idx="16">
                  <c:v>-3.8400000000000034</c:v>
                </c:pt>
                <c:pt idx="17">
                  <c:v>-3.8300000000000036</c:v>
                </c:pt>
                <c:pt idx="18">
                  <c:v>-3.8200000000000038</c:v>
                </c:pt>
                <c:pt idx="19">
                  <c:v>-3.8100000000000041</c:v>
                </c:pt>
                <c:pt idx="20">
                  <c:v>-3.8000000000000043</c:v>
                </c:pt>
                <c:pt idx="21">
                  <c:v>-3.7900000000000045</c:v>
                </c:pt>
                <c:pt idx="22">
                  <c:v>-3.7800000000000047</c:v>
                </c:pt>
                <c:pt idx="23">
                  <c:v>-3.7700000000000049</c:v>
                </c:pt>
                <c:pt idx="24">
                  <c:v>-3.7600000000000051</c:v>
                </c:pt>
                <c:pt idx="25">
                  <c:v>-3.7500000000000053</c:v>
                </c:pt>
                <c:pt idx="26">
                  <c:v>-3.7400000000000055</c:v>
                </c:pt>
                <c:pt idx="27">
                  <c:v>-3.7300000000000058</c:v>
                </c:pt>
                <c:pt idx="28">
                  <c:v>-3.720000000000006</c:v>
                </c:pt>
                <c:pt idx="29">
                  <c:v>-3.7100000000000062</c:v>
                </c:pt>
                <c:pt idx="30">
                  <c:v>-3.7000000000000064</c:v>
                </c:pt>
                <c:pt idx="31">
                  <c:v>-3.6900000000000066</c:v>
                </c:pt>
                <c:pt idx="32">
                  <c:v>-3.6800000000000068</c:v>
                </c:pt>
                <c:pt idx="33">
                  <c:v>-3.670000000000007</c:v>
                </c:pt>
                <c:pt idx="34">
                  <c:v>-3.6600000000000072</c:v>
                </c:pt>
                <c:pt idx="35">
                  <c:v>-3.6500000000000075</c:v>
                </c:pt>
                <c:pt idx="36">
                  <c:v>-3.6400000000000077</c:v>
                </c:pt>
                <c:pt idx="37">
                  <c:v>-3.6300000000000079</c:v>
                </c:pt>
                <c:pt idx="38">
                  <c:v>-3.6200000000000081</c:v>
                </c:pt>
                <c:pt idx="39">
                  <c:v>-3.6100000000000083</c:v>
                </c:pt>
                <c:pt idx="40">
                  <c:v>-3.6000000000000085</c:v>
                </c:pt>
                <c:pt idx="41">
                  <c:v>-3.5900000000000087</c:v>
                </c:pt>
                <c:pt idx="42">
                  <c:v>-3.580000000000009</c:v>
                </c:pt>
                <c:pt idx="43">
                  <c:v>-3.5700000000000092</c:v>
                </c:pt>
                <c:pt idx="44">
                  <c:v>-3.5600000000000094</c:v>
                </c:pt>
                <c:pt idx="45">
                  <c:v>-3.5500000000000096</c:v>
                </c:pt>
                <c:pt idx="46">
                  <c:v>-3.5400000000000098</c:v>
                </c:pt>
                <c:pt idx="47">
                  <c:v>-3.53000000000001</c:v>
                </c:pt>
                <c:pt idx="48">
                  <c:v>-3.5200000000000102</c:v>
                </c:pt>
                <c:pt idx="49">
                  <c:v>-3.5100000000000104</c:v>
                </c:pt>
                <c:pt idx="50">
                  <c:v>-3.5000000000000107</c:v>
                </c:pt>
                <c:pt idx="51">
                  <c:v>-3.4900000000000109</c:v>
                </c:pt>
                <c:pt idx="52">
                  <c:v>-3.4800000000000111</c:v>
                </c:pt>
                <c:pt idx="53">
                  <c:v>-3.4700000000000113</c:v>
                </c:pt>
                <c:pt idx="54">
                  <c:v>-3.4600000000000115</c:v>
                </c:pt>
                <c:pt idx="55">
                  <c:v>-3.4500000000000117</c:v>
                </c:pt>
                <c:pt idx="56">
                  <c:v>-3.4400000000000119</c:v>
                </c:pt>
                <c:pt idx="57">
                  <c:v>-3.4300000000000122</c:v>
                </c:pt>
                <c:pt idx="58">
                  <c:v>-3.4200000000000124</c:v>
                </c:pt>
                <c:pt idx="59">
                  <c:v>-3.4100000000000126</c:v>
                </c:pt>
                <c:pt idx="60">
                  <c:v>-3.4000000000000128</c:v>
                </c:pt>
                <c:pt idx="61">
                  <c:v>-3.390000000000013</c:v>
                </c:pt>
                <c:pt idx="62">
                  <c:v>-3.3800000000000132</c:v>
                </c:pt>
                <c:pt idx="63">
                  <c:v>-3.3700000000000134</c:v>
                </c:pt>
                <c:pt idx="64">
                  <c:v>-3.3600000000000136</c:v>
                </c:pt>
                <c:pt idx="65">
                  <c:v>-3.3500000000000139</c:v>
                </c:pt>
                <c:pt idx="66">
                  <c:v>-3.3400000000000141</c:v>
                </c:pt>
                <c:pt idx="67">
                  <c:v>-3.3300000000000143</c:v>
                </c:pt>
                <c:pt idx="68">
                  <c:v>-3.3200000000000145</c:v>
                </c:pt>
                <c:pt idx="69">
                  <c:v>-3.3100000000000147</c:v>
                </c:pt>
                <c:pt idx="70">
                  <c:v>-3.3000000000000149</c:v>
                </c:pt>
                <c:pt idx="71">
                  <c:v>-3.2900000000000151</c:v>
                </c:pt>
                <c:pt idx="72">
                  <c:v>-3.2800000000000153</c:v>
                </c:pt>
                <c:pt idx="73">
                  <c:v>-3.2700000000000156</c:v>
                </c:pt>
                <c:pt idx="74">
                  <c:v>-3.2600000000000158</c:v>
                </c:pt>
                <c:pt idx="75">
                  <c:v>-3.250000000000016</c:v>
                </c:pt>
                <c:pt idx="76">
                  <c:v>-3.2400000000000162</c:v>
                </c:pt>
                <c:pt idx="77">
                  <c:v>-3.2300000000000164</c:v>
                </c:pt>
                <c:pt idx="78">
                  <c:v>-3.2200000000000166</c:v>
                </c:pt>
                <c:pt idx="79">
                  <c:v>-3.2100000000000168</c:v>
                </c:pt>
                <c:pt idx="80">
                  <c:v>-3.2000000000000171</c:v>
                </c:pt>
                <c:pt idx="81">
                  <c:v>-3.1900000000000173</c:v>
                </c:pt>
                <c:pt idx="82">
                  <c:v>-3.1800000000000175</c:v>
                </c:pt>
                <c:pt idx="83">
                  <c:v>-3.1700000000000177</c:v>
                </c:pt>
                <c:pt idx="84">
                  <c:v>-3.1600000000000179</c:v>
                </c:pt>
                <c:pt idx="85">
                  <c:v>-3.1500000000000181</c:v>
                </c:pt>
                <c:pt idx="86">
                  <c:v>-3.1400000000000183</c:v>
                </c:pt>
                <c:pt idx="87">
                  <c:v>-3.1300000000000185</c:v>
                </c:pt>
                <c:pt idx="88">
                  <c:v>-3.1200000000000188</c:v>
                </c:pt>
                <c:pt idx="89">
                  <c:v>-3.110000000000019</c:v>
                </c:pt>
                <c:pt idx="90">
                  <c:v>-3.1000000000000192</c:v>
                </c:pt>
                <c:pt idx="91">
                  <c:v>-3.0900000000000194</c:v>
                </c:pt>
                <c:pt idx="92">
                  <c:v>-3.0800000000000196</c:v>
                </c:pt>
                <c:pt idx="93">
                  <c:v>-3.0700000000000198</c:v>
                </c:pt>
                <c:pt idx="94">
                  <c:v>-3.06000000000002</c:v>
                </c:pt>
                <c:pt idx="95">
                  <c:v>-3.0500000000000203</c:v>
                </c:pt>
                <c:pt idx="96">
                  <c:v>-3.0400000000000205</c:v>
                </c:pt>
                <c:pt idx="97">
                  <c:v>-3.0300000000000207</c:v>
                </c:pt>
                <c:pt idx="98">
                  <c:v>-3.0200000000000209</c:v>
                </c:pt>
                <c:pt idx="99">
                  <c:v>-3.0100000000000211</c:v>
                </c:pt>
                <c:pt idx="100">
                  <c:v>-3.0000000000000213</c:v>
                </c:pt>
                <c:pt idx="101">
                  <c:v>-2.9900000000000215</c:v>
                </c:pt>
                <c:pt idx="102">
                  <c:v>-2.9800000000000217</c:v>
                </c:pt>
                <c:pt idx="103">
                  <c:v>-2.970000000000022</c:v>
                </c:pt>
                <c:pt idx="104">
                  <c:v>-2.9600000000000222</c:v>
                </c:pt>
                <c:pt idx="105">
                  <c:v>-2.9500000000000224</c:v>
                </c:pt>
                <c:pt idx="106">
                  <c:v>-2.9400000000000226</c:v>
                </c:pt>
                <c:pt idx="107">
                  <c:v>-2.9300000000000228</c:v>
                </c:pt>
                <c:pt idx="108">
                  <c:v>-2.920000000000023</c:v>
                </c:pt>
                <c:pt idx="109">
                  <c:v>-2.9100000000000232</c:v>
                </c:pt>
                <c:pt idx="110">
                  <c:v>-2.9000000000000234</c:v>
                </c:pt>
                <c:pt idx="111">
                  <c:v>-2.8900000000000237</c:v>
                </c:pt>
                <c:pt idx="112">
                  <c:v>-2.8800000000000239</c:v>
                </c:pt>
                <c:pt idx="113">
                  <c:v>-2.8700000000000241</c:v>
                </c:pt>
                <c:pt idx="114">
                  <c:v>-2.8600000000000243</c:v>
                </c:pt>
                <c:pt idx="115">
                  <c:v>-2.8500000000000245</c:v>
                </c:pt>
                <c:pt idx="116">
                  <c:v>-2.8400000000000247</c:v>
                </c:pt>
                <c:pt idx="117">
                  <c:v>-2.8300000000000249</c:v>
                </c:pt>
                <c:pt idx="118">
                  <c:v>-2.8200000000000252</c:v>
                </c:pt>
                <c:pt idx="119">
                  <c:v>-2.8100000000000254</c:v>
                </c:pt>
                <c:pt idx="120">
                  <c:v>-2.8000000000000256</c:v>
                </c:pt>
                <c:pt idx="121">
                  <c:v>-2.7900000000000258</c:v>
                </c:pt>
                <c:pt idx="122">
                  <c:v>-2.780000000000026</c:v>
                </c:pt>
                <c:pt idx="123">
                  <c:v>-2.7700000000000262</c:v>
                </c:pt>
                <c:pt idx="124">
                  <c:v>-2.7600000000000264</c:v>
                </c:pt>
                <c:pt idx="125">
                  <c:v>-2.7500000000000266</c:v>
                </c:pt>
                <c:pt idx="126">
                  <c:v>-2.7400000000000269</c:v>
                </c:pt>
                <c:pt idx="127">
                  <c:v>-2.7300000000000271</c:v>
                </c:pt>
                <c:pt idx="128">
                  <c:v>-2.7200000000000273</c:v>
                </c:pt>
                <c:pt idx="129">
                  <c:v>-2.7100000000000275</c:v>
                </c:pt>
                <c:pt idx="130">
                  <c:v>-2.7000000000000277</c:v>
                </c:pt>
                <c:pt idx="131">
                  <c:v>-2.6900000000000279</c:v>
                </c:pt>
                <c:pt idx="132">
                  <c:v>-2.6800000000000281</c:v>
                </c:pt>
                <c:pt idx="133">
                  <c:v>-2.6700000000000284</c:v>
                </c:pt>
                <c:pt idx="134">
                  <c:v>-2.6600000000000286</c:v>
                </c:pt>
                <c:pt idx="135">
                  <c:v>-2.6500000000000288</c:v>
                </c:pt>
                <c:pt idx="136">
                  <c:v>-2.640000000000029</c:v>
                </c:pt>
                <c:pt idx="137">
                  <c:v>-2.6300000000000292</c:v>
                </c:pt>
                <c:pt idx="138">
                  <c:v>-2.6200000000000294</c:v>
                </c:pt>
                <c:pt idx="139">
                  <c:v>-2.6100000000000296</c:v>
                </c:pt>
                <c:pt idx="140">
                  <c:v>-2.6000000000000298</c:v>
                </c:pt>
                <c:pt idx="141">
                  <c:v>-2.5900000000000301</c:v>
                </c:pt>
                <c:pt idx="142">
                  <c:v>-2.5800000000000303</c:v>
                </c:pt>
                <c:pt idx="143">
                  <c:v>-2.5700000000000305</c:v>
                </c:pt>
                <c:pt idx="144">
                  <c:v>-2.5600000000000307</c:v>
                </c:pt>
                <c:pt idx="145">
                  <c:v>-2.5500000000000309</c:v>
                </c:pt>
                <c:pt idx="146">
                  <c:v>-2.5400000000000311</c:v>
                </c:pt>
                <c:pt idx="147">
                  <c:v>-2.5300000000000313</c:v>
                </c:pt>
                <c:pt idx="148">
                  <c:v>-2.5200000000000315</c:v>
                </c:pt>
                <c:pt idx="149">
                  <c:v>-2.5100000000000318</c:v>
                </c:pt>
                <c:pt idx="150">
                  <c:v>-2.500000000000032</c:v>
                </c:pt>
                <c:pt idx="151">
                  <c:v>-2.4900000000000322</c:v>
                </c:pt>
                <c:pt idx="152">
                  <c:v>-2.4800000000000324</c:v>
                </c:pt>
                <c:pt idx="153">
                  <c:v>-2.4700000000000326</c:v>
                </c:pt>
                <c:pt idx="154">
                  <c:v>-2.4600000000000328</c:v>
                </c:pt>
                <c:pt idx="155">
                  <c:v>-2.450000000000033</c:v>
                </c:pt>
                <c:pt idx="156">
                  <c:v>-2.4400000000000333</c:v>
                </c:pt>
                <c:pt idx="157">
                  <c:v>-2.4300000000000335</c:v>
                </c:pt>
                <c:pt idx="158">
                  <c:v>-2.4200000000000337</c:v>
                </c:pt>
                <c:pt idx="159">
                  <c:v>-2.4100000000000339</c:v>
                </c:pt>
                <c:pt idx="160">
                  <c:v>-2.4000000000000341</c:v>
                </c:pt>
                <c:pt idx="161">
                  <c:v>-2.3900000000000343</c:v>
                </c:pt>
                <c:pt idx="162">
                  <c:v>-2.3800000000000345</c:v>
                </c:pt>
                <c:pt idx="163">
                  <c:v>-2.3700000000000347</c:v>
                </c:pt>
                <c:pt idx="164">
                  <c:v>-2.360000000000035</c:v>
                </c:pt>
                <c:pt idx="165">
                  <c:v>-2.3500000000000352</c:v>
                </c:pt>
                <c:pt idx="166">
                  <c:v>-2.3400000000000354</c:v>
                </c:pt>
                <c:pt idx="167">
                  <c:v>-2.3300000000000356</c:v>
                </c:pt>
                <c:pt idx="168">
                  <c:v>-2.3200000000000358</c:v>
                </c:pt>
                <c:pt idx="169">
                  <c:v>-2.310000000000036</c:v>
                </c:pt>
                <c:pt idx="170">
                  <c:v>-2.3000000000000362</c:v>
                </c:pt>
                <c:pt idx="171">
                  <c:v>-2.2900000000000365</c:v>
                </c:pt>
                <c:pt idx="172">
                  <c:v>-2.2800000000000367</c:v>
                </c:pt>
                <c:pt idx="173">
                  <c:v>-2.2700000000000369</c:v>
                </c:pt>
                <c:pt idx="174">
                  <c:v>-2.2600000000000371</c:v>
                </c:pt>
                <c:pt idx="175">
                  <c:v>-2.2500000000000373</c:v>
                </c:pt>
                <c:pt idx="176">
                  <c:v>-2.2400000000000375</c:v>
                </c:pt>
                <c:pt idx="177">
                  <c:v>-2.2300000000000377</c:v>
                </c:pt>
                <c:pt idx="178">
                  <c:v>-2.2200000000000379</c:v>
                </c:pt>
                <c:pt idx="179">
                  <c:v>-2.2100000000000382</c:v>
                </c:pt>
                <c:pt idx="180">
                  <c:v>-2.2000000000000384</c:v>
                </c:pt>
                <c:pt idx="181">
                  <c:v>-2.1900000000000386</c:v>
                </c:pt>
                <c:pt idx="182">
                  <c:v>-2.1800000000000388</c:v>
                </c:pt>
                <c:pt idx="183">
                  <c:v>-2.170000000000039</c:v>
                </c:pt>
                <c:pt idx="184">
                  <c:v>-2.1600000000000392</c:v>
                </c:pt>
                <c:pt idx="185">
                  <c:v>-2.1500000000000394</c:v>
                </c:pt>
                <c:pt idx="186">
                  <c:v>-2.1400000000000396</c:v>
                </c:pt>
                <c:pt idx="187">
                  <c:v>-2.1300000000000399</c:v>
                </c:pt>
                <c:pt idx="188">
                  <c:v>-2.1200000000000401</c:v>
                </c:pt>
                <c:pt idx="189">
                  <c:v>-2.1100000000000403</c:v>
                </c:pt>
                <c:pt idx="190">
                  <c:v>-2.1000000000000405</c:v>
                </c:pt>
                <c:pt idx="191">
                  <c:v>-2.0900000000000407</c:v>
                </c:pt>
                <c:pt idx="192">
                  <c:v>-2.0800000000000409</c:v>
                </c:pt>
                <c:pt idx="193">
                  <c:v>-2.0700000000000411</c:v>
                </c:pt>
                <c:pt idx="194">
                  <c:v>-2.0600000000000414</c:v>
                </c:pt>
                <c:pt idx="195">
                  <c:v>-2.0500000000000416</c:v>
                </c:pt>
                <c:pt idx="196">
                  <c:v>-2.0400000000000418</c:v>
                </c:pt>
                <c:pt idx="197">
                  <c:v>-2.030000000000042</c:v>
                </c:pt>
                <c:pt idx="198">
                  <c:v>-2.0200000000000422</c:v>
                </c:pt>
                <c:pt idx="199">
                  <c:v>-2.0100000000000424</c:v>
                </c:pt>
                <c:pt idx="200">
                  <c:v>-2.0000000000000426</c:v>
                </c:pt>
                <c:pt idx="201">
                  <c:v>-1.9900000000000426</c:v>
                </c:pt>
                <c:pt idx="202">
                  <c:v>-1.9800000000000426</c:v>
                </c:pt>
                <c:pt idx="203">
                  <c:v>-1.9700000000000426</c:v>
                </c:pt>
                <c:pt idx="204">
                  <c:v>-1.9600000000000426</c:v>
                </c:pt>
                <c:pt idx="205">
                  <c:v>-1.9500000000000426</c:v>
                </c:pt>
                <c:pt idx="206">
                  <c:v>-1.9400000000000426</c:v>
                </c:pt>
                <c:pt idx="207">
                  <c:v>-1.9300000000000426</c:v>
                </c:pt>
                <c:pt idx="208">
                  <c:v>-1.9200000000000426</c:v>
                </c:pt>
                <c:pt idx="209">
                  <c:v>-1.9100000000000426</c:v>
                </c:pt>
                <c:pt idx="210">
                  <c:v>-1.9000000000000425</c:v>
                </c:pt>
                <c:pt idx="211">
                  <c:v>-1.8900000000000425</c:v>
                </c:pt>
                <c:pt idx="212">
                  <c:v>-1.8800000000000425</c:v>
                </c:pt>
                <c:pt idx="213">
                  <c:v>-1.8700000000000425</c:v>
                </c:pt>
                <c:pt idx="214">
                  <c:v>-1.8600000000000425</c:v>
                </c:pt>
                <c:pt idx="215">
                  <c:v>-1.8500000000000425</c:v>
                </c:pt>
                <c:pt idx="216">
                  <c:v>-1.8400000000000425</c:v>
                </c:pt>
                <c:pt idx="217">
                  <c:v>-1.8300000000000425</c:v>
                </c:pt>
                <c:pt idx="218">
                  <c:v>-1.8200000000000425</c:v>
                </c:pt>
                <c:pt idx="219">
                  <c:v>-1.8100000000000425</c:v>
                </c:pt>
                <c:pt idx="220">
                  <c:v>-1.8000000000000425</c:v>
                </c:pt>
                <c:pt idx="221">
                  <c:v>-1.7900000000000424</c:v>
                </c:pt>
                <c:pt idx="222">
                  <c:v>-1.7800000000000424</c:v>
                </c:pt>
                <c:pt idx="223">
                  <c:v>-1.7700000000000424</c:v>
                </c:pt>
                <c:pt idx="224">
                  <c:v>-1.7600000000000424</c:v>
                </c:pt>
                <c:pt idx="225">
                  <c:v>-1.7500000000000424</c:v>
                </c:pt>
                <c:pt idx="226">
                  <c:v>-1.7400000000000424</c:v>
                </c:pt>
                <c:pt idx="227">
                  <c:v>-1.7300000000000424</c:v>
                </c:pt>
                <c:pt idx="228">
                  <c:v>-1.7200000000000424</c:v>
                </c:pt>
                <c:pt idx="229">
                  <c:v>-1.7100000000000424</c:v>
                </c:pt>
                <c:pt idx="230">
                  <c:v>-1.7000000000000424</c:v>
                </c:pt>
                <c:pt idx="231">
                  <c:v>-1.6900000000000424</c:v>
                </c:pt>
                <c:pt idx="232">
                  <c:v>-1.6800000000000423</c:v>
                </c:pt>
                <c:pt idx="233">
                  <c:v>-1.6700000000000423</c:v>
                </c:pt>
                <c:pt idx="234">
                  <c:v>-1.6600000000000423</c:v>
                </c:pt>
                <c:pt idx="235">
                  <c:v>-1.6500000000000423</c:v>
                </c:pt>
                <c:pt idx="236">
                  <c:v>-1.6400000000000423</c:v>
                </c:pt>
                <c:pt idx="237">
                  <c:v>-1.6300000000000423</c:v>
                </c:pt>
                <c:pt idx="238">
                  <c:v>-1.6200000000000423</c:v>
                </c:pt>
                <c:pt idx="239">
                  <c:v>-1.6100000000000423</c:v>
                </c:pt>
                <c:pt idx="240">
                  <c:v>-1.6000000000000423</c:v>
                </c:pt>
                <c:pt idx="241">
                  <c:v>-1.5900000000000423</c:v>
                </c:pt>
                <c:pt idx="242">
                  <c:v>-1.5800000000000423</c:v>
                </c:pt>
                <c:pt idx="243">
                  <c:v>-1.5700000000000423</c:v>
                </c:pt>
                <c:pt idx="244">
                  <c:v>-1.5600000000000422</c:v>
                </c:pt>
                <c:pt idx="245">
                  <c:v>-1.5500000000000422</c:v>
                </c:pt>
                <c:pt idx="246">
                  <c:v>-1.5400000000000422</c:v>
                </c:pt>
                <c:pt idx="247">
                  <c:v>-1.5300000000000422</c:v>
                </c:pt>
                <c:pt idx="248">
                  <c:v>-1.5200000000000422</c:v>
                </c:pt>
                <c:pt idx="249">
                  <c:v>-1.5100000000000422</c:v>
                </c:pt>
                <c:pt idx="250">
                  <c:v>-1.5000000000000422</c:v>
                </c:pt>
                <c:pt idx="251">
                  <c:v>-1.4900000000000422</c:v>
                </c:pt>
                <c:pt idx="252">
                  <c:v>-1.4800000000000422</c:v>
                </c:pt>
                <c:pt idx="253">
                  <c:v>-1.4700000000000422</c:v>
                </c:pt>
                <c:pt idx="254">
                  <c:v>-1.4600000000000422</c:v>
                </c:pt>
                <c:pt idx="255">
                  <c:v>-1.4500000000000421</c:v>
                </c:pt>
                <c:pt idx="256">
                  <c:v>-1.4400000000000421</c:v>
                </c:pt>
                <c:pt idx="257">
                  <c:v>-1.4300000000000421</c:v>
                </c:pt>
                <c:pt idx="258">
                  <c:v>-1.4200000000000421</c:v>
                </c:pt>
                <c:pt idx="259">
                  <c:v>-1.4100000000000421</c:v>
                </c:pt>
                <c:pt idx="260">
                  <c:v>-1.4000000000000421</c:v>
                </c:pt>
                <c:pt idx="261">
                  <c:v>-1.3900000000000421</c:v>
                </c:pt>
                <c:pt idx="262">
                  <c:v>-1.3800000000000421</c:v>
                </c:pt>
                <c:pt idx="263">
                  <c:v>-1.3700000000000421</c:v>
                </c:pt>
                <c:pt idx="264">
                  <c:v>-1.3600000000000421</c:v>
                </c:pt>
                <c:pt idx="265">
                  <c:v>-1.3500000000000421</c:v>
                </c:pt>
                <c:pt idx="266">
                  <c:v>-1.340000000000042</c:v>
                </c:pt>
                <c:pt idx="267">
                  <c:v>-1.330000000000042</c:v>
                </c:pt>
                <c:pt idx="268">
                  <c:v>-1.320000000000042</c:v>
                </c:pt>
                <c:pt idx="269">
                  <c:v>-1.310000000000042</c:v>
                </c:pt>
                <c:pt idx="270">
                  <c:v>-1.300000000000042</c:v>
                </c:pt>
                <c:pt idx="271">
                  <c:v>-1.290000000000042</c:v>
                </c:pt>
                <c:pt idx="272">
                  <c:v>-1.280000000000042</c:v>
                </c:pt>
                <c:pt idx="273">
                  <c:v>-1.270000000000042</c:v>
                </c:pt>
                <c:pt idx="274">
                  <c:v>-1.260000000000042</c:v>
                </c:pt>
                <c:pt idx="275">
                  <c:v>-1.250000000000042</c:v>
                </c:pt>
                <c:pt idx="276">
                  <c:v>-1.240000000000042</c:v>
                </c:pt>
                <c:pt idx="277">
                  <c:v>-1.2300000000000419</c:v>
                </c:pt>
                <c:pt idx="278">
                  <c:v>-1.2200000000000419</c:v>
                </c:pt>
                <c:pt idx="279">
                  <c:v>-1.2100000000000419</c:v>
                </c:pt>
                <c:pt idx="280">
                  <c:v>-1.2000000000000419</c:v>
                </c:pt>
                <c:pt idx="281">
                  <c:v>-1.1900000000000419</c:v>
                </c:pt>
                <c:pt idx="282">
                  <c:v>-1.1800000000000419</c:v>
                </c:pt>
                <c:pt idx="283">
                  <c:v>-1.1700000000000419</c:v>
                </c:pt>
                <c:pt idx="284">
                  <c:v>-1.1600000000000419</c:v>
                </c:pt>
                <c:pt idx="285">
                  <c:v>-1.1500000000000419</c:v>
                </c:pt>
                <c:pt idx="286">
                  <c:v>-1.1400000000000419</c:v>
                </c:pt>
                <c:pt idx="287">
                  <c:v>-1.1300000000000419</c:v>
                </c:pt>
                <c:pt idx="288">
                  <c:v>-1.1200000000000419</c:v>
                </c:pt>
                <c:pt idx="289">
                  <c:v>-1.1100000000000418</c:v>
                </c:pt>
                <c:pt idx="290">
                  <c:v>-1.1000000000000418</c:v>
                </c:pt>
                <c:pt idx="291">
                  <c:v>-1.0900000000000418</c:v>
                </c:pt>
                <c:pt idx="292">
                  <c:v>-1.0800000000000418</c:v>
                </c:pt>
                <c:pt idx="293">
                  <c:v>-1.0700000000000418</c:v>
                </c:pt>
                <c:pt idx="294">
                  <c:v>-1.0600000000000418</c:v>
                </c:pt>
                <c:pt idx="295">
                  <c:v>-1.0500000000000418</c:v>
                </c:pt>
                <c:pt idx="296">
                  <c:v>-1.0400000000000418</c:v>
                </c:pt>
                <c:pt idx="297">
                  <c:v>-1.0300000000000418</c:v>
                </c:pt>
                <c:pt idx="298">
                  <c:v>-1.0200000000000418</c:v>
                </c:pt>
                <c:pt idx="299">
                  <c:v>-1.0100000000000418</c:v>
                </c:pt>
                <c:pt idx="300">
                  <c:v>-1.0000000000000417</c:v>
                </c:pt>
                <c:pt idx="301">
                  <c:v>-0.99000000000004174</c:v>
                </c:pt>
                <c:pt idx="302">
                  <c:v>-0.98000000000004173</c:v>
                </c:pt>
                <c:pt idx="303">
                  <c:v>-0.97000000000004172</c:v>
                </c:pt>
                <c:pt idx="304">
                  <c:v>-0.96000000000004171</c:v>
                </c:pt>
                <c:pt idx="305">
                  <c:v>-0.9500000000000417</c:v>
                </c:pt>
                <c:pt idx="306">
                  <c:v>-0.94000000000004169</c:v>
                </c:pt>
                <c:pt idx="307">
                  <c:v>-0.93000000000004168</c:v>
                </c:pt>
                <c:pt idx="308">
                  <c:v>-0.92000000000004167</c:v>
                </c:pt>
                <c:pt idx="309">
                  <c:v>-0.91000000000004166</c:v>
                </c:pt>
                <c:pt idx="310">
                  <c:v>-0.90000000000004166</c:v>
                </c:pt>
                <c:pt idx="311">
                  <c:v>-0.89000000000004165</c:v>
                </c:pt>
                <c:pt idx="312">
                  <c:v>-0.88000000000004164</c:v>
                </c:pt>
                <c:pt idx="313">
                  <c:v>-0.87000000000004163</c:v>
                </c:pt>
                <c:pt idx="314">
                  <c:v>-0.86000000000004162</c:v>
                </c:pt>
                <c:pt idx="315">
                  <c:v>-0.85000000000004161</c:v>
                </c:pt>
                <c:pt idx="316">
                  <c:v>-0.8400000000000416</c:v>
                </c:pt>
                <c:pt idx="317">
                  <c:v>-0.83000000000004159</c:v>
                </c:pt>
                <c:pt idx="318">
                  <c:v>-0.82000000000004158</c:v>
                </c:pt>
                <c:pt idx="319">
                  <c:v>-0.81000000000004158</c:v>
                </c:pt>
                <c:pt idx="320">
                  <c:v>-0.80000000000004157</c:v>
                </c:pt>
                <c:pt idx="321">
                  <c:v>-0.79000000000004156</c:v>
                </c:pt>
                <c:pt idx="322">
                  <c:v>-0.78000000000004155</c:v>
                </c:pt>
                <c:pt idx="323">
                  <c:v>-0.77000000000004154</c:v>
                </c:pt>
                <c:pt idx="324">
                  <c:v>-0.76000000000004153</c:v>
                </c:pt>
                <c:pt idx="325">
                  <c:v>-0.75000000000004152</c:v>
                </c:pt>
                <c:pt idx="326">
                  <c:v>-0.74000000000004151</c:v>
                </c:pt>
                <c:pt idx="327">
                  <c:v>-0.7300000000000415</c:v>
                </c:pt>
                <c:pt idx="328">
                  <c:v>-0.7200000000000415</c:v>
                </c:pt>
                <c:pt idx="329">
                  <c:v>-0.71000000000004149</c:v>
                </c:pt>
                <c:pt idx="330">
                  <c:v>-0.70000000000004148</c:v>
                </c:pt>
                <c:pt idx="331">
                  <c:v>-0.69000000000004147</c:v>
                </c:pt>
                <c:pt idx="332">
                  <c:v>-0.68000000000004146</c:v>
                </c:pt>
                <c:pt idx="333">
                  <c:v>-0.67000000000004145</c:v>
                </c:pt>
                <c:pt idx="334">
                  <c:v>-0.66000000000004144</c:v>
                </c:pt>
                <c:pt idx="335">
                  <c:v>-0.65000000000004143</c:v>
                </c:pt>
                <c:pt idx="336">
                  <c:v>-0.64000000000004142</c:v>
                </c:pt>
                <c:pt idx="337">
                  <c:v>-0.63000000000004142</c:v>
                </c:pt>
                <c:pt idx="338">
                  <c:v>-0.62000000000004141</c:v>
                </c:pt>
                <c:pt idx="339">
                  <c:v>-0.6100000000000414</c:v>
                </c:pt>
                <c:pt idx="340">
                  <c:v>-0.60000000000004139</c:v>
                </c:pt>
                <c:pt idx="341">
                  <c:v>-0.59000000000004138</c:v>
                </c:pt>
                <c:pt idx="342">
                  <c:v>-0.58000000000004137</c:v>
                </c:pt>
                <c:pt idx="343">
                  <c:v>-0.57000000000004136</c:v>
                </c:pt>
                <c:pt idx="344">
                  <c:v>-0.56000000000004135</c:v>
                </c:pt>
                <c:pt idx="345">
                  <c:v>-0.55000000000004134</c:v>
                </c:pt>
                <c:pt idx="346">
                  <c:v>-0.54000000000004134</c:v>
                </c:pt>
                <c:pt idx="347">
                  <c:v>-0.53000000000004133</c:v>
                </c:pt>
                <c:pt idx="348">
                  <c:v>-0.52000000000004132</c:v>
                </c:pt>
                <c:pt idx="349">
                  <c:v>-0.51000000000004131</c:v>
                </c:pt>
                <c:pt idx="350">
                  <c:v>-0.5000000000000413</c:v>
                </c:pt>
                <c:pt idx="351">
                  <c:v>-0.49000000000004129</c:v>
                </c:pt>
                <c:pt idx="352">
                  <c:v>-0.48000000000004128</c:v>
                </c:pt>
                <c:pt idx="353">
                  <c:v>-0.47000000000004127</c:v>
                </c:pt>
                <c:pt idx="354">
                  <c:v>-0.46000000000004126</c:v>
                </c:pt>
                <c:pt idx="355">
                  <c:v>-0.45000000000004126</c:v>
                </c:pt>
                <c:pt idx="356">
                  <c:v>-0.44000000000004125</c:v>
                </c:pt>
                <c:pt idx="357">
                  <c:v>-0.43000000000004124</c:v>
                </c:pt>
                <c:pt idx="358">
                  <c:v>-0.42000000000004123</c:v>
                </c:pt>
                <c:pt idx="359">
                  <c:v>-0.41000000000004122</c:v>
                </c:pt>
                <c:pt idx="360">
                  <c:v>-0.40000000000004121</c:v>
                </c:pt>
                <c:pt idx="361">
                  <c:v>-0.3900000000000412</c:v>
                </c:pt>
                <c:pt idx="362">
                  <c:v>-0.38000000000004119</c:v>
                </c:pt>
                <c:pt idx="363">
                  <c:v>-0.37000000000004118</c:v>
                </c:pt>
                <c:pt idx="364">
                  <c:v>-0.36000000000004118</c:v>
                </c:pt>
                <c:pt idx="365">
                  <c:v>-0.35000000000004117</c:v>
                </c:pt>
                <c:pt idx="366">
                  <c:v>-0.34000000000004116</c:v>
                </c:pt>
                <c:pt idx="367">
                  <c:v>-0.33000000000004115</c:v>
                </c:pt>
                <c:pt idx="368">
                  <c:v>-0.32000000000004114</c:v>
                </c:pt>
                <c:pt idx="369">
                  <c:v>-0.31000000000004113</c:v>
                </c:pt>
                <c:pt idx="370">
                  <c:v>-0.30000000000004112</c:v>
                </c:pt>
                <c:pt idx="371">
                  <c:v>-0.29000000000004111</c:v>
                </c:pt>
                <c:pt idx="372">
                  <c:v>-0.2800000000000411</c:v>
                </c:pt>
                <c:pt idx="373">
                  <c:v>-0.2700000000000411</c:v>
                </c:pt>
                <c:pt idx="374">
                  <c:v>-0.26000000000004109</c:v>
                </c:pt>
                <c:pt idx="375">
                  <c:v>-0.25000000000004108</c:v>
                </c:pt>
                <c:pt idx="376">
                  <c:v>-0.24000000000004107</c:v>
                </c:pt>
                <c:pt idx="377">
                  <c:v>-0.23000000000004106</c:v>
                </c:pt>
                <c:pt idx="378">
                  <c:v>-0.22000000000004105</c:v>
                </c:pt>
                <c:pt idx="379">
                  <c:v>-0.21000000000004104</c:v>
                </c:pt>
                <c:pt idx="380">
                  <c:v>-0.20000000000004103</c:v>
                </c:pt>
                <c:pt idx="381">
                  <c:v>-0.19000000000004102</c:v>
                </c:pt>
                <c:pt idx="382">
                  <c:v>-0.18000000000004102</c:v>
                </c:pt>
                <c:pt idx="383">
                  <c:v>-0.17000000000004101</c:v>
                </c:pt>
                <c:pt idx="384">
                  <c:v>-0.160000000000041</c:v>
                </c:pt>
                <c:pt idx="385">
                  <c:v>-0.15000000000004099</c:v>
                </c:pt>
                <c:pt idx="386">
                  <c:v>-0.14000000000004098</c:v>
                </c:pt>
                <c:pt idx="387">
                  <c:v>-0.13000000000004097</c:v>
                </c:pt>
                <c:pt idx="388">
                  <c:v>-0.12000000000004098</c:v>
                </c:pt>
                <c:pt idx="389">
                  <c:v>-0.11000000000004098</c:v>
                </c:pt>
                <c:pt idx="390">
                  <c:v>-0.10000000000004099</c:v>
                </c:pt>
                <c:pt idx="391">
                  <c:v>-9.0000000000040992E-2</c:v>
                </c:pt>
                <c:pt idx="392">
                  <c:v>-8.0000000000040997E-2</c:v>
                </c:pt>
                <c:pt idx="393">
                  <c:v>-7.0000000000041002E-2</c:v>
                </c:pt>
                <c:pt idx="394">
                  <c:v>-6.0000000000041E-2</c:v>
                </c:pt>
                <c:pt idx="395">
                  <c:v>-5.0000000000040998E-2</c:v>
                </c:pt>
                <c:pt idx="396">
                  <c:v>-4.0000000000040996E-2</c:v>
                </c:pt>
                <c:pt idx="397">
                  <c:v>-3.0000000000040994E-2</c:v>
                </c:pt>
                <c:pt idx="398">
                  <c:v>-2.0000000000040992E-2</c:v>
                </c:pt>
                <c:pt idx="399">
                  <c:v>-1.0000000000040992E-2</c:v>
                </c:pt>
                <c:pt idx="400">
                  <c:v>0</c:v>
                </c:pt>
                <c:pt idx="401">
                  <c:v>0.01</c:v>
                </c:pt>
                <c:pt idx="402">
                  <c:v>0.02</c:v>
                </c:pt>
                <c:pt idx="403">
                  <c:v>0.03</c:v>
                </c:pt>
                <c:pt idx="404">
                  <c:v>0.04</c:v>
                </c:pt>
                <c:pt idx="405">
                  <c:v>0.05</c:v>
                </c:pt>
                <c:pt idx="406">
                  <c:v>6.0000000000000005E-2</c:v>
                </c:pt>
                <c:pt idx="407">
                  <c:v>7.0000000000000007E-2</c:v>
                </c:pt>
                <c:pt idx="408">
                  <c:v>0.08</c:v>
                </c:pt>
                <c:pt idx="409">
                  <c:v>0.09</c:v>
                </c:pt>
                <c:pt idx="410">
                  <c:v>9.9999999999999992E-2</c:v>
                </c:pt>
                <c:pt idx="411">
                  <c:v>0.10999999999999999</c:v>
                </c:pt>
                <c:pt idx="412">
                  <c:v>0.11999999999999998</c:v>
                </c:pt>
                <c:pt idx="413">
                  <c:v>0.12999999999999998</c:v>
                </c:pt>
                <c:pt idx="414">
                  <c:v>0.13999999999999999</c:v>
                </c:pt>
                <c:pt idx="415">
                  <c:v>0.15</c:v>
                </c:pt>
                <c:pt idx="416">
                  <c:v>0.16</c:v>
                </c:pt>
                <c:pt idx="417">
                  <c:v>0.17</c:v>
                </c:pt>
                <c:pt idx="418">
                  <c:v>0.18000000000000002</c:v>
                </c:pt>
                <c:pt idx="419">
                  <c:v>0.19000000000000003</c:v>
                </c:pt>
                <c:pt idx="420">
                  <c:v>0.20000000000000004</c:v>
                </c:pt>
                <c:pt idx="421">
                  <c:v>0.21000000000000005</c:v>
                </c:pt>
                <c:pt idx="422">
                  <c:v>0.22000000000000006</c:v>
                </c:pt>
                <c:pt idx="423">
                  <c:v>0.23000000000000007</c:v>
                </c:pt>
                <c:pt idx="424">
                  <c:v>0.24000000000000007</c:v>
                </c:pt>
                <c:pt idx="425">
                  <c:v>0.25000000000000006</c:v>
                </c:pt>
                <c:pt idx="426">
                  <c:v>0.26000000000000006</c:v>
                </c:pt>
                <c:pt idx="427">
                  <c:v>0.27000000000000007</c:v>
                </c:pt>
                <c:pt idx="428">
                  <c:v>0.28000000000000008</c:v>
                </c:pt>
                <c:pt idx="429">
                  <c:v>0.29000000000000009</c:v>
                </c:pt>
                <c:pt idx="430">
                  <c:v>0.3000000000000001</c:v>
                </c:pt>
                <c:pt idx="431">
                  <c:v>0.31000000000000011</c:v>
                </c:pt>
                <c:pt idx="432">
                  <c:v>0.32000000000000012</c:v>
                </c:pt>
                <c:pt idx="433">
                  <c:v>0.33000000000000013</c:v>
                </c:pt>
                <c:pt idx="434">
                  <c:v>0.34000000000000014</c:v>
                </c:pt>
                <c:pt idx="435">
                  <c:v>0.35000000000000014</c:v>
                </c:pt>
                <c:pt idx="436">
                  <c:v>0.36000000000000015</c:v>
                </c:pt>
                <c:pt idx="437">
                  <c:v>0.37000000000000016</c:v>
                </c:pt>
                <c:pt idx="438">
                  <c:v>0.38000000000000017</c:v>
                </c:pt>
                <c:pt idx="439">
                  <c:v>0.39000000000000018</c:v>
                </c:pt>
                <c:pt idx="440">
                  <c:v>0.40000000000000019</c:v>
                </c:pt>
                <c:pt idx="441">
                  <c:v>0.4100000000000002</c:v>
                </c:pt>
                <c:pt idx="442">
                  <c:v>0.42000000000000021</c:v>
                </c:pt>
                <c:pt idx="443">
                  <c:v>0.43000000000000022</c:v>
                </c:pt>
                <c:pt idx="444">
                  <c:v>0.44000000000000022</c:v>
                </c:pt>
                <c:pt idx="445">
                  <c:v>0.45000000000000023</c:v>
                </c:pt>
                <c:pt idx="446">
                  <c:v>0.46000000000000024</c:v>
                </c:pt>
                <c:pt idx="447">
                  <c:v>0.47000000000000025</c:v>
                </c:pt>
                <c:pt idx="448">
                  <c:v>0.48000000000000026</c:v>
                </c:pt>
                <c:pt idx="449">
                  <c:v>0.49000000000000027</c:v>
                </c:pt>
                <c:pt idx="450">
                  <c:v>0.50000000000000022</c:v>
                </c:pt>
                <c:pt idx="451">
                  <c:v>0.51000000000000023</c:v>
                </c:pt>
                <c:pt idx="452">
                  <c:v>0.52000000000000024</c:v>
                </c:pt>
                <c:pt idx="453">
                  <c:v>0.53000000000000025</c:v>
                </c:pt>
                <c:pt idx="454">
                  <c:v>0.54000000000000026</c:v>
                </c:pt>
                <c:pt idx="455">
                  <c:v>0.55000000000000027</c:v>
                </c:pt>
                <c:pt idx="456">
                  <c:v>0.56000000000000028</c:v>
                </c:pt>
                <c:pt idx="457">
                  <c:v>0.57000000000000028</c:v>
                </c:pt>
                <c:pt idx="458">
                  <c:v>0.58000000000000029</c:v>
                </c:pt>
                <c:pt idx="459">
                  <c:v>0.5900000000000003</c:v>
                </c:pt>
                <c:pt idx="460">
                  <c:v>0.60000000000000031</c:v>
                </c:pt>
                <c:pt idx="461">
                  <c:v>0.61000000000000032</c:v>
                </c:pt>
                <c:pt idx="462">
                  <c:v>0.62000000000000033</c:v>
                </c:pt>
                <c:pt idx="463">
                  <c:v>0.63000000000000034</c:v>
                </c:pt>
                <c:pt idx="464">
                  <c:v>0.64000000000000035</c:v>
                </c:pt>
                <c:pt idx="465">
                  <c:v>0.65000000000000036</c:v>
                </c:pt>
                <c:pt idx="466">
                  <c:v>0.66000000000000036</c:v>
                </c:pt>
                <c:pt idx="467">
                  <c:v>0.67000000000000037</c:v>
                </c:pt>
                <c:pt idx="468">
                  <c:v>0.68000000000000038</c:v>
                </c:pt>
                <c:pt idx="469">
                  <c:v>0.69000000000000039</c:v>
                </c:pt>
                <c:pt idx="470">
                  <c:v>0.7000000000000004</c:v>
                </c:pt>
                <c:pt idx="471">
                  <c:v>0.71000000000000041</c:v>
                </c:pt>
                <c:pt idx="472">
                  <c:v>0.72000000000000042</c:v>
                </c:pt>
                <c:pt idx="473">
                  <c:v>0.73000000000000043</c:v>
                </c:pt>
                <c:pt idx="474">
                  <c:v>0.74000000000000044</c:v>
                </c:pt>
                <c:pt idx="475">
                  <c:v>0.75000000000000044</c:v>
                </c:pt>
                <c:pt idx="476">
                  <c:v>0.76000000000000045</c:v>
                </c:pt>
                <c:pt idx="477">
                  <c:v>0.77000000000000046</c:v>
                </c:pt>
                <c:pt idx="478">
                  <c:v>0.78000000000000047</c:v>
                </c:pt>
                <c:pt idx="479">
                  <c:v>0.79000000000000048</c:v>
                </c:pt>
                <c:pt idx="480">
                  <c:v>0.80000000000000049</c:v>
                </c:pt>
                <c:pt idx="481">
                  <c:v>0.8100000000000005</c:v>
                </c:pt>
                <c:pt idx="482">
                  <c:v>0.82000000000000051</c:v>
                </c:pt>
                <c:pt idx="483">
                  <c:v>0.83000000000000052</c:v>
                </c:pt>
                <c:pt idx="484">
                  <c:v>0.84000000000000052</c:v>
                </c:pt>
                <c:pt idx="485">
                  <c:v>0.85000000000000053</c:v>
                </c:pt>
                <c:pt idx="486">
                  <c:v>0.86000000000000054</c:v>
                </c:pt>
                <c:pt idx="487">
                  <c:v>0.87000000000000055</c:v>
                </c:pt>
                <c:pt idx="488">
                  <c:v>0.88000000000000056</c:v>
                </c:pt>
                <c:pt idx="489">
                  <c:v>0.89000000000000057</c:v>
                </c:pt>
                <c:pt idx="490">
                  <c:v>0.90000000000000058</c:v>
                </c:pt>
                <c:pt idx="491">
                  <c:v>0.91000000000000059</c:v>
                </c:pt>
                <c:pt idx="492">
                  <c:v>0.9200000000000006</c:v>
                </c:pt>
                <c:pt idx="493">
                  <c:v>0.9300000000000006</c:v>
                </c:pt>
                <c:pt idx="494">
                  <c:v>0.94000000000000061</c:v>
                </c:pt>
                <c:pt idx="495">
                  <c:v>0.95000000000000062</c:v>
                </c:pt>
                <c:pt idx="496">
                  <c:v>0.96000000000000063</c:v>
                </c:pt>
                <c:pt idx="497">
                  <c:v>0.97000000000000064</c:v>
                </c:pt>
                <c:pt idx="498">
                  <c:v>0.98000000000000065</c:v>
                </c:pt>
                <c:pt idx="499">
                  <c:v>0.99000000000000066</c:v>
                </c:pt>
                <c:pt idx="500">
                  <c:v>1.0000000000000007</c:v>
                </c:pt>
                <c:pt idx="501">
                  <c:v>1.0100000000000007</c:v>
                </c:pt>
                <c:pt idx="502">
                  <c:v>1.0200000000000007</c:v>
                </c:pt>
                <c:pt idx="503">
                  <c:v>1.0300000000000007</c:v>
                </c:pt>
                <c:pt idx="504">
                  <c:v>1.0400000000000007</c:v>
                </c:pt>
                <c:pt idx="505">
                  <c:v>1.0500000000000007</c:v>
                </c:pt>
                <c:pt idx="506">
                  <c:v>1.0600000000000007</c:v>
                </c:pt>
                <c:pt idx="507">
                  <c:v>1.0700000000000007</c:v>
                </c:pt>
                <c:pt idx="508">
                  <c:v>1.0800000000000007</c:v>
                </c:pt>
                <c:pt idx="509">
                  <c:v>1.0900000000000007</c:v>
                </c:pt>
                <c:pt idx="510">
                  <c:v>1.1000000000000008</c:v>
                </c:pt>
                <c:pt idx="511">
                  <c:v>1.1100000000000008</c:v>
                </c:pt>
                <c:pt idx="512">
                  <c:v>1.1200000000000008</c:v>
                </c:pt>
                <c:pt idx="513">
                  <c:v>1.1300000000000008</c:v>
                </c:pt>
                <c:pt idx="514">
                  <c:v>1.1400000000000008</c:v>
                </c:pt>
                <c:pt idx="515">
                  <c:v>1.1500000000000008</c:v>
                </c:pt>
                <c:pt idx="516">
                  <c:v>1.1600000000000008</c:v>
                </c:pt>
                <c:pt idx="517">
                  <c:v>1.1700000000000008</c:v>
                </c:pt>
                <c:pt idx="518">
                  <c:v>1.1800000000000008</c:v>
                </c:pt>
                <c:pt idx="519">
                  <c:v>1.1900000000000008</c:v>
                </c:pt>
                <c:pt idx="520">
                  <c:v>1.2000000000000008</c:v>
                </c:pt>
                <c:pt idx="521">
                  <c:v>1.2100000000000009</c:v>
                </c:pt>
                <c:pt idx="522">
                  <c:v>1.2200000000000009</c:v>
                </c:pt>
                <c:pt idx="523">
                  <c:v>1.2300000000000009</c:v>
                </c:pt>
                <c:pt idx="524">
                  <c:v>1.2400000000000009</c:v>
                </c:pt>
                <c:pt idx="525">
                  <c:v>1.2500000000000009</c:v>
                </c:pt>
                <c:pt idx="526">
                  <c:v>1.2600000000000009</c:v>
                </c:pt>
                <c:pt idx="527">
                  <c:v>1.2700000000000009</c:v>
                </c:pt>
                <c:pt idx="528">
                  <c:v>1.2800000000000009</c:v>
                </c:pt>
                <c:pt idx="529">
                  <c:v>1.2900000000000009</c:v>
                </c:pt>
                <c:pt idx="530">
                  <c:v>1.3000000000000009</c:v>
                </c:pt>
                <c:pt idx="531">
                  <c:v>1.3100000000000009</c:v>
                </c:pt>
                <c:pt idx="532">
                  <c:v>1.320000000000001</c:v>
                </c:pt>
                <c:pt idx="533">
                  <c:v>1.330000000000001</c:v>
                </c:pt>
                <c:pt idx="534">
                  <c:v>1.340000000000001</c:v>
                </c:pt>
                <c:pt idx="535">
                  <c:v>1.350000000000001</c:v>
                </c:pt>
                <c:pt idx="536">
                  <c:v>1.360000000000001</c:v>
                </c:pt>
                <c:pt idx="537">
                  <c:v>1.370000000000001</c:v>
                </c:pt>
                <c:pt idx="538">
                  <c:v>1.380000000000001</c:v>
                </c:pt>
                <c:pt idx="539">
                  <c:v>1.390000000000001</c:v>
                </c:pt>
                <c:pt idx="540">
                  <c:v>1.400000000000001</c:v>
                </c:pt>
                <c:pt idx="541">
                  <c:v>1.410000000000001</c:v>
                </c:pt>
                <c:pt idx="542">
                  <c:v>1.420000000000001</c:v>
                </c:pt>
                <c:pt idx="543">
                  <c:v>1.430000000000001</c:v>
                </c:pt>
                <c:pt idx="544">
                  <c:v>1.4400000000000011</c:v>
                </c:pt>
                <c:pt idx="545">
                  <c:v>1.4500000000000011</c:v>
                </c:pt>
                <c:pt idx="546">
                  <c:v>1.4600000000000011</c:v>
                </c:pt>
                <c:pt idx="547">
                  <c:v>1.4700000000000011</c:v>
                </c:pt>
                <c:pt idx="548">
                  <c:v>1.4800000000000011</c:v>
                </c:pt>
                <c:pt idx="549">
                  <c:v>1.4900000000000011</c:v>
                </c:pt>
                <c:pt idx="550">
                  <c:v>1.5000000000000011</c:v>
                </c:pt>
                <c:pt idx="551">
                  <c:v>1.5100000000000011</c:v>
                </c:pt>
                <c:pt idx="552">
                  <c:v>1.5200000000000011</c:v>
                </c:pt>
                <c:pt idx="553">
                  <c:v>1.5300000000000011</c:v>
                </c:pt>
                <c:pt idx="554">
                  <c:v>1.5400000000000011</c:v>
                </c:pt>
                <c:pt idx="555">
                  <c:v>1.5500000000000012</c:v>
                </c:pt>
                <c:pt idx="556">
                  <c:v>1.5600000000000012</c:v>
                </c:pt>
                <c:pt idx="557">
                  <c:v>1.5700000000000012</c:v>
                </c:pt>
                <c:pt idx="558">
                  <c:v>1.5800000000000012</c:v>
                </c:pt>
                <c:pt idx="559">
                  <c:v>1.5900000000000012</c:v>
                </c:pt>
                <c:pt idx="560">
                  <c:v>1.6000000000000012</c:v>
                </c:pt>
                <c:pt idx="561">
                  <c:v>1.6100000000000012</c:v>
                </c:pt>
                <c:pt idx="562">
                  <c:v>1.6200000000000012</c:v>
                </c:pt>
                <c:pt idx="563">
                  <c:v>1.6300000000000012</c:v>
                </c:pt>
                <c:pt idx="564">
                  <c:v>1.6400000000000012</c:v>
                </c:pt>
                <c:pt idx="565">
                  <c:v>1.6500000000000012</c:v>
                </c:pt>
                <c:pt idx="566">
                  <c:v>1.6600000000000013</c:v>
                </c:pt>
                <c:pt idx="567">
                  <c:v>1.6700000000000013</c:v>
                </c:pt>
                <c:pt idx="568">
                  <c:v>1.6800000000000013</c:v>
                </c:pt>
                <c:pt idx="569">
                  <c:v>1.6900000000000013</c:v>
                </c:pt>
                <c:pt idx="570">
                  <c:v>1.7000000000000013</c:v>
                </c:pt>
                <c:pt idx="571">
                  <c:v>1.7100000000000013</c:v>
                </c:pt>
                <c:pt idx="572">
                  <c:v>1.7200000000000013</c:v>
                </c:pt>
                <c:pt idx="573">
                  <c:v>1.7300000000000013</c:v>
                </c:pt>
                <c:pt idx="574">
                  <c:v>1.7400000000000013</c:v>
                </c:pt>
                <c:pt idx="575">
                  <c:v>1.7500000000000013</c:v>
                </c:pt>
                <c:pt idx="576">
                  <c:v>1.7600000000000013</c:v>
                </c:pt>
                <c:pt idx="577">
                  <c:v>1.7700000000000014</c:v>
                </c:pt>
                <c:pt idx="578">
                  <c:v>1.7800000000000014</c:v>
                </c:pt>
                <c:pt idx="579">
                  <c:v>1.7900000000000014</c:v>
                </c:pt>
                <c:pt idx="580">
                  <c:v>1.8000000000000014</c:v>
                </c:pt>
                <c:pt idx="581">
                  <c:v>1.8100000000000014</c:v>
                </c:pt>
                <c:pt idx="582">
                  <c:v>1.8200000000000014</c:v>
                </c:pt>
                <c:pt idx="583">
                  <c:v>1.8300000000000014</c:v>
                </c:pt>
                <c:pt idx="584">
                  <c:v>1.8400000000000014</c:v>
                </c:pt>
                <c:pt idx="585">
                  <c:v>1.8500000000000014</c:v>
                </c:pt>
                <c:pt idx="586">
                  <c:v>1.8600000000000014</c:v>
                </c:pt>
                <c:pt idx="587">
                  <c:v>1.8700000000000014</c:v>
                </c:pt>
                <c:pt idx="588">
                  <c:v>1.8800000000000014</c:v>
                </c:pt>
                <c:pt idx="589">
                  <c:v>1.8900000000000015</c:v>
                </c:pt>
                <c:pt idx="590">
                  <c:v>1.9000000000000015</c:v>
                </c:pt>
                <c:pt idx="591">
                  <c:v>1.9100000000000015</c:v>
                </c:pt>
                <c:pt idx="592">
                  <c:v>1.9200000000000015</c:v>
                </c:pt>
                <c:pt idx="593">
                  <c:v>1.9300000000000015</c:v>
                </c:pt>
                <c:pt idx="594">
                  <c:v>1.9400000000000015</c:v>
                </c:pt>
                <c:pt idx="595">
                  <c:v>1.9500000000000015</c:v>
                </c:pt>
                <c:pt idx="596">
                  <c:v>1.9600000000000015</c:v>
                </c:pt>
                <c:pt idx="597">
                  <c:v>1.9700000000000015</c:v>
                </c:pt>
                <c:pt idx="598">
                  <c:v>1.9800000000000015</c:v>
                </c:pt>
                <c:pt idx="599">
                  <c:v>1.9900000000000015</c:v>
                </c:pt>
                <c:pt idx="600">
                  <c:v>2.0000000000000013</c:v>
                </c:pt>
                <c:pt idx="601">
                  <c:v>2.0100000000000011</c:v>
                </c:pt>
                <c:pt idx="602">
                  <c:v>2.0200000000000009</c:v>
                </c:pt>
                <c:pt idx="603">
                  <c:v>2.0300000000000007</c:v>
                </c:pt>
                <c:pt idx="604">
                  <c:v>2.0400000000000005</c:v>
                </c:pt>
                <c:pt idx="605">
                  <c:v>2.0500000000000003</c:v>
                </c:pt>
                <c:pt idx="606">
                  <c:v>2.06</c:v>
                </c:pt>
                <c:pt idx="607">
                  <c:v>2.0699999999999998</c:v>
                </c:pt>
                <c:pt idx="608">
                  <c:v>2.0799999999999996</c:v>
                </c:pt>
                <c:pt idx="609">
                  <c:v>2.0899999999999994</c:v>
                </c:pt>
                <c:pt idx="610">
                  <c:v>2.0999999999999992</c:v>
                </c:pt>
                <c:pt idx="611">
                  <c:v>2.109999999999999</c:v>
                </c:pt>
                <c:pt idx="612">
                  <c:v>2.1199999999999988</c:v>
                </c:pt>
                <c:pt idx="613">
                  <c:v>2.1299999999999986</c:v>
                </c:pt>
                <c:pt idx="614">
                  <c:v>2.1399999999999983</c:v>
                </c:pt>
                <c:pt idx="615">
                  <c:v>2.1499999999999981</c:v>
                </c:pt>
                <c:pt idx="616">
                  <c:v>2.1599999999999979</c:v>
                </c:pt>
                <c:pt idx="617">
                  <c:v>2.1699999999999977</c:v>
                </c:pt>
                <c:pt idx="618">
                  <c:v>2.1799999999999975</c:v>
                </c:pt>
                <c:pt idx="619">
                  <c:v>2.1899999999999973</c:v>
                </c:pt>
                <c:pt idx="620">
                  <c:v>2.1999999999999971</c:v>
                </c:pt>
                <c:pt idx="621">
                  <c:v>2.2099999999999969</c:v>
                </c:pt>
                <c:pt idx="622">
                  <c:v>2.2199999999999966</c:v>
                </c:pt>
                <c:pt idx="623">
                  <c:v>2.2299999999999964</c:v>
                </c:pt>
                <c:pt idx="624">
                  <c:v>2.2399999999999962</c:v>
                </c:pt>
                <c:pt idx="625">
                  <c:v>2.249999999999996</c:v>
                </c:pt>
                <c:pt idx="626">
                  <c:v>2.2599999999999958</c:v>
                </c:pt>
                <c:pt idx="627">
                  <c:v>2.2699999999999956</c:v>
                </c:pt>
                <c:pt idx="628">
                  <c:v>2.2799999999999954</c:v>
                </c:pt>
                <c:pt idx="629">
                  <c:v>2.2899999999999952</c:v>
                </c:pt>
                <c:pt idx="630">
                  <c:v>2.2999999999999949</c:v>
                </c:pt>
                <c:pt idx="631">
                  <c:v>2.3099999999999947</c:v>
                </c:pt>
                <c:pt idx="632">
                  <c:v>2.3199999999999945</c:v>
                </c:pt>
                <c:pt idx="633">
                  <c:v>2.3299999999999943</c:v>
                </c:pt>
                <c:pt idx="634">
                  <c:v>2.3399999999999941</c:v>
                </c:pt>
                <c:pt idx="635">
                  <c:v>2.3499999999999939</c:v>
                </c:pt>
                <c:pt idx="636">
                  <c:v>2.3599999999999937</c:v>
                </c:pt>
                <c:pt idx="637">
                  <c:v>2.3699999999999934</c:v>
                </c:pt>
                <c:pt idx="638">
                  <c:v>2.3799999999999932</c:v>
                </c:pt>
                <c:pt idx="639">
                  <c:v>2.389999999999993</c:v>
                </c:pt>
                <c:pt idx="640">
                  <c:v>2.3999999999999928</c:v>
                </c:pt>
                <c:pt idx="641">
                  <c:v>2.4099999999999926</c:v>
                </c:pt>
                <c:pt idx="642">
                  <c:v>2.4199999999999924</c:v>
                </c:pt>
                <c:pt idx="643">
                  <c:v>2.4299999999999922</c:v>
                </c:pt>
                <c:pt idx="644">
                  <c:v>2.439999999999992</c:v>
                </c:pt>
                <c:pt idx="645">
                  <c:v>2.4499999999999917</c:v>
                </c:pt>
                <c:pt idx="646">
                  <c:v>2.4599999999999915</c:v>
                </c:pt>
                <c:pt idx="647">
                  <c:v>2.4699999999999913</c:v>
                </c:pt>
                <c:pt idx="648">
                  <c:v>2.4799999999999911</c:v>
                </c:pt>
                <c:pt idx="649">
                  <c:v>2.4899999999999909</c:v>
                </c:pt>
                <c:pt idx="650">
                  <c:v>2.4999999999999907</c:v>
                </c:pt>
                <c:pt idx="651">
                  <c:v>2.5099999999999905</c:v>
                </c:pt>
                <c:pt idx="652">
                  <c:v>2.5199999999999902</c:v>
                </c:pt>
                <c:pt idx="653">
                  <c:v>2.52999999999999</c:v>
                </c:pt>
                <c:pt idx="654">
                  <c:v>2.5399999999999898</c:v>
                </c:pt>
                <c:pt idx="655">
                  <c:v>2.5499999999999896</c:v>
                </c:pt>
                <c:pt idx="656">
                  <c:v>2.5599999999999894</c:v>
                </c:pt>
                <c:pt idx="657">
                  <c:v>2.5699999999999892</c:v>
                </c:pt>
                <c:pt idx="658">
                  <c:v>2.579999999999989</c:v>
                </c:pt>
                <c:pt idx="659">
                  <c:v>2.5899999999999888</c:v>
                </c:pt>
                <c:pt idx="660">
                  <c:v>2.5999999999999885</c:v>
                </c:pt>
                <c:pt idx="661">
                  <c:v>2.6099999999999883</c:v>
                </c:pt>
                <c:pt idx="662">
                  <c:v>2.6199999999999881</c:v>
                </c:pt>
                <c:pt idx="663">
                  <c:v>2.6299999999999879</c:v>
                </c:pt>
                <c:pt idx="664">
                  <c:v>2.6399999999999877</c:v>
                </c:pt>
                <c:pt idx="665">
                  <c:v>2.6499999999999875</c:v>
                </c:pt>
                <c:pt idx="666">
                  <c:v>2.6599999999999873</c:v>
                </c:pt>
                <c:pt idx="667">
                  <c:v>2.6699999999999871</c:v>
                </c:pt>
                <c:pt idx="668">
                  <c:v>2.6799999999999868</c:v>
                </c:pt>
                <c:pt idx="669">
                  <c:v>2.6899999999999866</c:v>
                </c:pt>
                <c:pt idx="670">
                  <c:v>2.6999999999999864</c:v>
                </c:pt>
                <c:pt idx="671">
                  <c:v>2.7099999999999862</c:v>
                </c:pt>
                <c:pt idx="672">
                  <c:v>2.719999999999986</c:v>
                </c:pt>
                <c:pt idx="673">
                  <c:v>2.7299999999999858</c:v>
                </c:pt>
                <c:pt idx="674">
                  <c:v>2.7399999999999856</c:v>
                </c:pt>
                <c:pt idx="675">
                  <c:v>2.7499999999999853</c:v>
                </c:pt>
                <c:pt idx="676">
                  <c:v>2.7599999999999851</c:v>
                </c:pt>
                <c:pt idx="677">
                  <c:v>2.7699999999999849</c:v>
                </c:pt>
                <c:pt idx="678">
                  <c:v>2.7799999999999847</c:v>
                </c:pt>
                <c:pt idx="679">
                  <c:v>2.7899999999999845</c:v>
                </c:pt>
                <c:pt idx="680">
                  <c:v>2.7999999999999843</c:v>
                </c:pt>
                <c:pt idx="681">
                  <c:v>2.8099999999999841</c:v>
                </c:pt>
                <c:pt idx="682">
                  <c:v>2.8199999999999839</c:v>
                </c:pt>
                <c:pt idx="683">
                  <c:v>2.8299999999999836</c:v>
                </c:pt>
                <c:pt idx="684">
                  <c:v>2.8399999999999834</c:v>
                </c:pt>
                <c:pt idx="685">
                  <c:v>2.8499999999999832</c:v>
                </c:pt>
                <c:pt idx="686">
                  <c:v>2.859999999999983</c:v>
                </c:pt>
                <c:pt idx="687">
                  <c:v>2.8699999999999828</c:v>
                </c:pt>
                <c:pt idx="688">
                  <c:v>2.8799999999999826</c:v>
                </c:pt>
                <c:pt idx="689">
                  <c:v>2.8899999999999824</c:v>
                </c:pt>
                <c:pt idx="690">
                  <c:v>2.8999999999999821</c:v>
                </c:pt>
                <c:pt idx="691">
                  <c:v>2.9099999999999819</c:v>
                </c:pt>
                <c:pt idx="692">
                  <c:v>2.9199999999999817</c:v>
                </c:pt>
                <c:pt idx="693">
                  <c:v>2.9299999999999815</c:v>
                </c:pt>
                <c:pt idx="694">
                  <c:v>2.9399999999999813</c:v>
                </c:pt>
                <c:pt idx="695">
                  <c:v>2.9499999999999811</c:v>
                </c:pt>
                <c:pt idx="696">
                  <c:v>2.9599999999999809</c:v>
                </c:pt>
                <c:pt idx="697">
                  <c:v>2.9699999999999807</c:v>
                </c:pt>
                <c:pt idx="698">
                  <c:v>2.9799999999999804</c:v>
                </c:pt>
                <c:pt idx="699">
                  <c:v>2.9899999999999802</c:v>
                </c:pt>
                <c:pt idx="700">
                  <c:v>2.99999999999998</c:v>
                </c:pt>
                <c:pt idx="701">
                  <c:v>3.0099999999999798</c:v>
                </c:pt>
                <c:pt idx="702">
                  <c:v>3.0199999999999796</c:v>
                </c:pt>
                <c:pt idx="703">
                  <c:v>3.0299999999999794</c:v>
                </c:pt>
                <c:pt idx="704">
                  <c:v>3.0399999999999792</c:v>
                </c:pt>
                <c:pt idx="705">
                  <c:v>3.049999999999979</c:v>
                </c:pt>
                <c:pt idx="706">
                  <c:v>3.0599999999999787</c:v>
                </c:pt>
                <c:pt idx="707">
                  <c:v>3.0699999999999785</c:v>
                </c:pt>
                <c:pt idx="708">
                  <c:v>3.0799999999999783</c:v>
                </c:pt>
                <c:pt idx="709">
                  <c:v>3.0899999999999781</c:v>
                </c:pt>
                <c:pt idx="710">
                  <c:v>3.0999999999999779</c:v>
                </c:pt>
                <c:pt idx="711">
                  <c:v>3.1099999999999777</c:v>
                </c:pt>
                <c:pt idx="712">
                  <c:v>3.1199999999999775</c:v>
                </c:pt>
                <c:pt idx="713">
                  <c:v>3.1299999999999772</c:v>
                </c:pt>
                <c:pt idx="714">
                  <c:v>3.139999999999977</c:v>
                </c:pt>
                <c:pt idx="715">
                  <c:v>3.1499999999999768</c:v>
                </c:pt>
                <c:pt idx="716">
                  <c:v>3.1599999999999766</c:v>
                </c:pt>
                <c:pt idx="717">
                  <c:v>3.1699999999999764</c:v>
                </c:pt>
                <c:pt idx="718">
                  <c:v>3.1799999999999762</c:v>
                </c:pt>
                <c:pt idx="719">
                  <c:v>3.189999999999976</c:v>
                </c:pt>
                <c:pt idx="720">
                  <c:v>3.1999999999999758</c:v>
                </c:pt>
                <c:pt idx="721">
                  <c:v>3.2099999999999755</c:v>
                </c:pt>
                <c:pt idx="722">
                  <c:v>3.2199999999999753</c:v>
                </c:pt>
                <c:pt idx="723">
                  <c:v>3.2299999999999751</c:v>
                </c:pt>
                <c:pt idx="724">
                  <c:v>3.2399999999999749</c:v>
                </c:pt>
                <c:pt idx="725">
                  <c:v>3.2499999999999747</c:v>
                </c:pt>
                <c:pt idx="726">
                  <c:v>3.2599999999999745</c:v>
                </c:pt>
                <c:pt idx="727">
                  <c:v>3.2699999999999743</c:v>
                </c:pt>
                <c:pt idx="728">
                  <c:v>3.279999999999974</c:v>
                </c:pt>
                <c:pt idx="729">
                  <c:v>3.2899999999999738</c:v>
                </c:pt>
                <c:pt idx="730">
                  <c:v>3.2999999999999736</c:v>
                </c:pt>
                <c:pt idx="731">
                  <c:v>3.3099999999999734</c:v>
                </c:pt>
                <c:pt idx="732">
                  <c:v>3.3199999999999732</c:v>
                </c:pt>
                <c:pt idx="733">
                  <c:v>3.329999999999973</c:v>
                </c:pt>
                <c:pt idx="734">
                  <c:v>3.3399999999999728</c:v>
                </c:pt>
                <c:pt idx="735">
                  <c:v>3.3499999999999726</c:v>
                </c:pt>
                <c:pt idx="736">
                  <c:v>3.3599999999999723</c:v>
                </c:pt>
                <c:pt idx="737">
                  <c:v>3.3699999999999721</c:v>
                </c:pt>
                <c:pt idx="738">
                  <c:v>3.3799999999999719</c:v>
                </c:pt>
                <c:pt idx="739">
                  <c:v>3.3899999999999717</c:v>
                </c:pt>
                <c:pt idx="740">
                  <c:v>3.3999999999999715</c:v>
                </c:pt>
                <c:pt idx="741">
                  <c:v>3.4099999999999713</c:v>
                </c:pt>
                <c:pt idx="742">
                  <c:v>3.4199999999999711</c:v>
                </c:pt>
                <c:pt idx="743">
                  <c:v>3.4299999999999708</c:v>
                </c:pt>
                <c:pt idx="744">
                  <c:v>3.4399999999999706</c:v>
                </c:pt>
                <c:pt idx="745">
                  <c:v>3.4499999999999704</c:v>
                </c:pt>
                <c:pt idx="746">
                  <c:v>3.4599999999999702</c:v>
                </c:pt>
                <c:pt idx="747">
                  <c:v>3.46999999999997</c:v>
                </c:pt>
                <c:pt idx="748">
                  <c:v>3.4799999999999698</c:v>
                </c:pt>
                <c:pt idx="749">
                  <c:v>3.4899999999999696</c:v>
                </c:pt>
                <c:pt idx="750">
                  <c:v>3.4999999999999694</c:v>
                </c:pt>
                <c:pt idx="751">
                  <c:v>3.5099999999999691</c:v>
                </c:pt>
                <c:pt idx="752">
                  <c:v>3.5199999999999689</c:v>
                </c:pt>
                <c:pt idx="753">
                  <c:v>3.5299999999999687</c:v>
                </c:pt>
                <c:pt idx="754">
                  <c:v>3.5399999999999685</c:v>
                </c:pt>
                <c:pt idx="755">
                  <c:v>3.5499999999999683</c:v>
                </c:pt>
                <c:pt idx="756">
                  <c:v>3.5599999999999681</c:v>
                </c:pt>
                <c:pt idx="757">
                  <c:v>3.5699999999999679</c:v>
                </c:pt>
                <c:pt idx="758">
                  <c:v>3.5799999999999677</c:v>
                </c:pt>
                <c:pt idx="759">
                  <c:v>3.5899999999999674</c:v>
                </c:pt>
                <c:pt idx="760">
                  <c:v>3.5999999999999672</c:v>
                </c:pt>
                <c:pt idx="761">
                  <c:v>3.609999999999967</c:v>
                </c:pt>
                <c:pt idx="762">
                  <c:v>3.6199999999999668</c:v>
                </c:pt>
                <c:pt idx="763">
                  <c:v>3.6299999999999666</c:v>
                </c:pt>
                <c:pt idx="764">
                  <c:v>3.6399999999999664</c:v>
                </c:pt>
                <c:pt idx="765">
                  <c:v>3.6499999999999662</c:v>
                </c:pt>
                <c:pt idx="766">
                  <c:v>3.6599999999999659</c:v>
                </c:pt>
                <c:pt idx="767">
                  <c:v>3.6699999999999657</c:v>
                </c:pt>
                <c:pt idx="768">
                  <c:v>3.6799999999999655</c:v>
                </c:pt>
                <c:pt idx="769">
                  <c:v>3.6899999999999653</c:v>
                </c:pt>
                <c:pt idx="770">
                  <c:v>3.6999999999999651</c:v>
                </c:pt>
                <c:pt idx="771">
                  <c:v>3.7099999999999649</c:v>
                </c:pt>
                <c:pt idx="772">
                  <c:v>3.7199999999999647</c:v>
                </c:pt>
                <c:pt idx="773">
                  <c:v>3.7299999999999645</c:v>
                </c:pt>
                <c:pt idx="774">
                  <c:v>3.7399999999999642</c:v>
                </c:pt>
                <c:pt idx="775">
                  <c:v>3.749999999999964</c:v>
                </c:pt>
                <c:pt idx="776">
                  <c:v>3.7599999999999638</c:v>
                </c:pt>
                <c:pt idx="777">
                  <c:v>3.7699999999999636</c:v>
                </c:pt>
                <c:pt idx="778">
                  <c:v>3.7799999999999634</c:v>
                </c:pt>
                <c:pt idx="779">
                  <c:v>3.7899999999999632</c:v>
                </c:pt>
                <c:pt idx="780">
                  <c:v>3.799999999999963</c:v>
                </c:pt>
                <c:pt idx="781">
                  <c:v>3.8099999999999627</c:v>
                </c:pt>
                <c:pt idx="782">
                  <c:v>3.8199999999999625</c:v>
                </c:pt>
                <c:pt idx="783">
                  <c:v>3.8299999999999623</c:v>
                </c:pt>
                <c:pt idx="784">
                  <c:v>3.8399999999999621</c:v>
                </c:pt>
                <c:pt idx="785">
                  <c:v>3.8499999999999619</c:v>
                </c:pt>
                <c:pt idx="786">
                  <c:v>3.8599999999999617</c:v>
                </c:pt>
                <c:pt idx="787">
                  <c:v>3.8699999999999615</c:v>
                </c:pt>
                <c:pt idx="788">
                  <c:v>3.8799999999999613</c:v>
                </c:pt>
                <c:pt idx="789">
                  <c:v>3.889999999999961</c:v>
                </c:pt>
                <c:pt idx="790">
                  <c:v>3.8999999999999608</c:v>
                </c:pt>
                <c:pt idx="791">
                  <c:v>3.9099999999999606</c:v>
                </c:pt>
                <c:pt idx="792">
                  <c:v>3.9199999999999604</c:v>
                </c:pt>
                <c:pt idx="793">
                  <c:v>3.9299999999999602</c:v>
                </c:pt>
                <c:pt idx="794">
                  <c:v>3.93999999999996</c:v>
                </c:pt>
                <c:pt idx="795">
                  <c:v>3.9499999999999598</c:v>
                </c:pt>
                <c:pt idx="796">
                  <c:v>3.9599999999999596</c:v>
                </c:pt>
                <c:pt idx="797">
                  <c:v>3.9699999999999593</c:v>
                </c:pt>
                <c:pt idx="798">
                  <c:v>3.9799999999999591</c:v>
                </c:pt>
                <c:pt idx="799">
                  <c:v>3.9899999999999589</c:v>
                </c:pt>
              </c:numCache>
            </c:numRef>
          </c:cat>
          <c:val>
            <c:numRef>
              <c:f>Sheet2!$B$2:$B$802</c:f>
              <c:numCache>
                <c:formatCode>General</c:formatCode>
                <c:ptCount val="801"/>
                <c:pt idx="1">
                  <c:v>1.3928497646575994E-4</c:v>
                </c:pt>
                <c:pt idx="2">
                  <c:v>1.4494756042389079E-4</c:v>
                </c:pt>
                <c:pt idx="3">
                  <c:v>1.5082527155051753E-4</c:v>
                </c:pt>
                <c:pt idx="4">
                  <c:v>1.5692563406553169E-4</c:v>
                </c:pt>
                <c:pt idx="5">
                  <c:v>1.6325640876624142E-4</c:v>
                </c:pt>
                <c:pt idx="6">
                  <c:v>1.6982559942934266E-4</c:v>
                </c:pt>
                <c:pt idx="7">
                  <c:v>1.7664145934756997E-4</c:v>
                </c:pt>
                <c:pt idx="8">
                  <c:v>1.8371249800245581E-4</c:v>
                </c:pt>
                <c:pt idx="9">
                  <c:v>1.9104748787459642E-4</c:v>
                </c:pt>
                <c:pt idx="10">
                  <c:v>1.9865547139277093E-4</c:v>
                </c:pt>
                <c:pt idx="11">
                  <c:v>2.0654576802322367E-4</c:v>
                </c:pt>
                <c:pt idx="12">
                  <c:v>2.1472798150036474E-4</c:v>
                </c:pt>
                <c:pt idx="13">
                  <c:v>2.2321200720009968E-4</c:v>
                </c:pt>
                <c:pt idx="14">
                  <c:v>2.320080396569397E-4</c:v>
                </c:pt>
                <c:pt idx="15">
                  <c:v>2.4112658022599047E-4</c:v>
                </c:pt>
                <c:pt idx="16">
                  <c:v>2.5057844489085744E-4</c:v>
                </c:pt>
                <c:pt idx="17">
                  <c:v>2.60374772218439E-4</c:v>
                </c:pt>
                <c:pt idx="18">
                  <c:v>2.7052703146151688E-4</c:v>
                </c:pt>
                <c:pt idx="19">
                  <c:v>2.810470308099821E-4</c:v>
                </c:pt>
                <c:pt idx="20">
                  <c:v>2.9194692579145534E-4</c:v>
                </c:pt>
                <c:pt idx="21">
                  <c:v>3.0323922782199907E-4</c:v>
                </c:pt>
                <c:pt idx="22">
                  <c:v>3.1493681290751624E-4</c:v>
                </c:pt>
                <c:pt idx="23">
                  <c:v>3.2705293049636891E-4</c:v>
                </c:pt>
                <c:pt idx="24">
                  <c:v>3.3960121248364817E-4</c:v>
                </c:pt>
                <c:pt idx="25">
                  <c:v>3.5259568236743852E-4</c:v>
                </c:pt>
                <c:pt idx="26">
                  <c:v>3.6605076455732786E-4</c:v>
                </c:pt>
                <c:pt idx="27">
                  <c:v>3.7998129383531333E-4</c:v>
                </c:pt>
                <c:pt idx="28">
                  <c:v>3.9440252496914782E-4</c:v>
                </c:pt>
                <c:pt idx="29">
                  <c:v>4.0933014247806934E-4</c:v>
                </c:pt>
                <c:pt idx="30">
                  <c:v>4.2478027055074168E-4</c:v>
                </c:pt>
                <c:pt idx="31">
                  <c:v>4.4076948311512151E-4</c:v>
                </c:pt>
                <c:pt idx="32">
                  <c:v>4.5731481405984542E-4</c:v>
                </c:pt>
                <c:pt idx="33">
                  <c:v>4.7443376760660845E-4</c:v>
                </c:pt>
                <c:pt idx="34">
                  <c:v>4.9214432883288044E-4</c:v>
                </c:pt>
                <c:pt idx="35">
                  <c:v>5.104649743441715E-4</c:v>
                </c:pt>
                <c:pt idx="36">
                  <c:v>5.2941468309492022E-4</c:v>
                </c:pt>
                <c:pt idx="37">
                  <c:v>5.4901294735694309E-4</c:v>
                </c:pt>
                <c:pt idx="38">
                  <c:v>5.6927978383423592E-4</c:v>
                </c:pt>
                <c:pt idx="39">
                  <c:v>5.9023574492276772E-4</c:v>
                </c:pt>
                <c:pt idx="40">
                  <c:v>6.1190193011375347E-4</c:v>
                </c:pt>
                <c:pt idx="41">
                  <c:v>6.3429999753873722E-4</c:v>
                </c:pt>
                <c:pt idx="42">
                  <c:v>6.5745217565465542E-4</c:v>
                </c:pt>
                <c:pt idx="43">
                  <c:v>6.8138127506686967E-4</c:v>
                </c:pt>
                <c:pt idx="44">
                  <c:v>7.06110700488013E-4</c:v>
                </c:pt>
                <c:pt idx="45">
                  <c:v>7.3166446283028552E-4</c:v>
                </c:pt>
                <c:pt idx="46">
                  <c:v>7.5806719142868396E-4</c:v>
                </c:pt>
                <c:pt idx="47">
                  <c:v>7.8534414639244135E-4</c:v>
                </c:pt>
                <c:pt idx="48">
                  <c:v>8.1352123108177892E-4</c:v>
                </c:pt>
                <c:pt idx="49">
                  <c:v>8.4262500470687124E-4</c:v>
                </c:pt>
                <c:pt idx="50">
                  <c:v>8.7268269504572763E-4</c:v>
                </c:pt>
                <c:pt idx="51">
                  <c:v>9.0372221127749065E-4</c:v>
                </c:pt>
                <c:pt idx="52">
                  <c:v>9.3577215692744388E-4</c:v>
                </c:pt>
                <c:pt idx="53">
                  <c:v>9.6886184291980818E-4</c:v>
                </c:pt>
                <c:pt idx="54">
                  <c:v>1.0030213007341975E-3</c:v>
                </c:pt>
                <c:pt idx="55">
                  <c:v>1.0382812956613689E-3</c:v>
                </c:pt>
                <c:pt idx="56">
                  <c:v>1.0746733401536908E-3</c:v>
                </c:pt>
                <c:pt idx="57">
                  <c:v>1.1122297072655193E-3</c:v>
                </c:pt>
                <c:pt idx="58">
                  <c:v>1.1509834441784353E-3</c:v>
                </c:pt>
                <c:pt idx="59">
                  <c:v>1.1909683858060669E-3</c:v>
                </c:pt>
                <c:pt idx="60">
                  <c:v>1.2322191684729651E-3</c:v>
                </c:pt>
                <c:pt idx="61">
                  <c:v>1.2747712436617772E-3</c:v>
                </c:pt>
                <c:pt idx="62">
                  <c:v>1.3186608918226823E-3</c:v>
                </c:pt>
                <c:pt idx="63">
                  <c:v>1.3639252362388429E-3</c:v>
                </c:pt>
                <c:pt idx="64">
                  <c:v>1.4106022569413184E-3</c:v>
                </c:pt>
                <c:pt idx="65">
                  <c:v>1.4587308046666787E-3</c:v>
                </c:pt>
                <c:pt idx="66">
                  <c:v>1.5083506148502364E-3</c:v>
                </c:pt>
                <c:pt idx="67">
                  <c:v>1.5595023216476182E-3</c:v>
                </c:pt>
                <c:pt idx="68">
                  <c:v>1.6122274719770459E-3</c:v>
                </c:pt>
                <c:pt idx="69">
                  <c:v>1.6665685395744997E-3</c:v>
                </c:pt>
                <c:pt idx="70">
                  <c:v>1.7225689390535956E-3</c:v>
                </c:pt>
                <c:pt idx="71">
                  <c:v>1.7802730399617901E-3</c:v>
                </c:pt>
                <c:pt idx="72">
                  <c:v>1.8397261808241862E-3</c:v>
                </c:pt>
                <c:pt idx="73">
                  <c:v>1.900974683165984E-3</c:v>
                </c:pt>
                <c:pt idx="74">
                  <c:v>1.9640658655042747E-3</c:v>
                </c:pt>
                <c:pt idx="75">
                  <c:v>2.0290480572996636E-3</c:v>
                </c:pt>
                <c:pt idx="76">
                  <c:v>2.0959706128578339E-3</c:v>
                </c:pt>
                <c:pt idx="77">
                  <c:v>2.1648839251709471E-3</c:v>
                </c:pt>
                <c:pt idx="78">
                  <c:v>2.2358394396884192E-3</c:v>
                </c:pt>
                <c:pt idx="79">
                  <c:v>2.3088896680063709E-3</c:v>
                </c:pt>
                <c:pt idx="80">
                  <c:v>2.3840882014647133E-3</c:v>
                </c:pt>
                <c:pt idx="81">
                  <c:v>2.4614897246405653E-3</c:v>
                </c:pt>
                <c:pt idx="82">
                  <c:v>2.5411500287263813E-3</c:v>
                </c:pt>
                <c:pt idx="83">
                  <c:v>2.6231260247808778E-3</c:v>
                </c:pt>
                <c:pt idx="84">
                  <c:v>2.7074757568405486E-3</c:v>
                </c:pt>
                <c:pt idx="85">
                  <c:v>2.7942584148792859E-3</c:v>
                </c:pt>
                <c:pt idx="86">
                  <c:v>2.8835343476032727E-3</c:v>
                </c:pt>
                <c:pt idx="87">
                  <c:v>2.9753650750680787E-3</c:v>
                </c:pt>
                <c:pt idx="88">
                  <c:v>3.0698133011045634E-3</c:v>
                </c:pt>
                <c:pt idx="89">
                  <c:v>3.1669429255398924E-3</c:v>
                </c:pt>
                <c:pt idx="90">
                  <c:v>3.2668190561997274E-3</c:v>
                </c:pt>
                <c:pt idx="91">
                  <c:v>3.3695080206772778E-3</c:v>
                </c:pt>
                <c:pt idx="92">
                  <c:v>3.475077377854728E-3</c:v>
                </c:pt>
                <c:pt idx="93">
                  <c:v>3.5835959291621419E-3</c:v>
                </c:pt>
                <c:pt idx="94">
                  <c:v>3.6951337295588085E-3</c:v>
                </c:pt>
                <c:pt idx="95">
                  <c:v>3.8097620982215736E-3</c:v>
                </c:pt>
                <c:pt idx="96">
                  <c:v>3.9275536289245351E-3</c:v>
                </c:pt>
                <c:pt idx="97">
                  <c:v>4.0485822000941741E-3</c:v>
                </c:pt>
                <c:pt idx="98">
                  <c:v>4.1729229845236995E-3</c:v>
                </c:pt>
                <c:pt idx="99">
                  <c:v>4.3006524587301748E-3</c:v>
                </c:pt>
                <c:pt idx="100">
                  <c:v>4.4318484119377239E-3</c:v>
                </c:pt>
                <c:pt idx="101">
                  <c:v>4.566589954669853E-3</c:v>
                </c:pt>
                <c:pt idx="102">
                  <c:v>4.7049575269336747E-3</c:v>
                </c:pt>
                <c:pt idx="103">
                  <c:v>4.8470329059786344E-3</c:v>
                </c:pt>
                <c:pt idx="104">
                  <c:v>4.9928992136120476E-3</c:v>
                </c:pt>
                <c:pt idx="105">
                  <c:v>5.142640923053601E-3</c:v>
                </c:pt>
                <c:pt idx="106">
                  <c:v>5.2963438653106671E-3</c:v>
                </c:pt>
                <c:pt idx="107">
                  <c:v>5.4540952350561819E-3</c:v>
                </c:pt>
                <c:pt idx="108">
                  <c:v>5.6159835959905891E-3</c:v>
                </c:pt>
                <c:pt idx="109">
                  <c:v>5.782098885669087E-3</c:v>
                </c:pt>
                <c:pt idx="110">
                  <c:v>5.9525324197754513E-3</c:v>
                </c:pt>
                <c:pt idx="111">
                  <c:v>6.1273768958232683E-3</c:v>
                </c:pt>
                <c:pt idx="112">
                  <c:v>6.3067263962654913E-3</c:v>
                </c:pt>
                <c:pt idx="113">
                  <c:v>6.490676390992915E-3</c:v>
                </c:pt>
                <c:pt idx="114">
                  <c:v>6.6793237392021526E-3</c:v>
                </c:pt>
                <c:pt idx="115">
                  <c:v>6.872766690613495E-3</c:v>
                </c:pt>
                <c:pt idx="116">
                  <c:v>7.0711048860189534E-3</c:v>
                </c:pt>
                <c:pt idx="117">
                  <c:v>7.2744393571407074E-3</c:v>
                </c:pt>
                <c:pt idx="118">
                  <c:v>7.4828725257800278E-3</c:v>
                </c:pt>
                <c:pt idx="119">
                  <c:v>7.6965082022367745E-3</c:v>
                </c:pt>
                <c:pt idx="120">
                  <c:v>7.9154515829793978E-3</c:v>
                </c:pt>
                <c:pt idx="121">
                  <c:v>8.1398092475454369E-3</c:v>
                </c:pt>
                <c:pt idx="122">
                  <c:v>8.3696891546524241E-3</c:v>
                </c:pt>
                <c:pt idx="123">
                  <c:v>8.6052006374990487E-3</c:v>
                </c:pt>
                <c:pt idx="124">
                  <c:v>8.8464543982365775E-3</c:v>
                </c:pt>
                <c:pt idx="125">
                  <c:v>9.0935625015903868E-3</c:v>
                </c:pt>
                <c:pt idx="126">
                  <c:v>9.3466383676115983E-3</c:v>
                </c:pt>
                <c:pt idx="127">
                  <c:v>9.6057967635388743E-3</c:v>
                </c:pt>
                <c:pt idx="128">
                  <c:v>9.8711537947504032E-3</c:v>
                </c:pt>
                <c:pt idx="129">
                  <c:v>1.014282689478632E-2</c:v>
                </c:pt>
                <c:pt idx="130">
                  <c:v>1.0420934814421818E-2</c:v>
                </c:pt>
                <c:pt idx="131">
                  <c:v>1.0705597609771378E-2</c:v>
                </c:pt>
                <c:pt idx="132">
                  <c:v>1.0996936629404751E-2</c:v>
                </c:pt>
                <c:pt idx="133">
                  <c:v>1.1295074500455278E-2</c:v>
                </c:pt>
                <c:pt idx="134">
                  <c:v>1.1600135113701686E-2</c:v>
                </c:pt>
                <c:pt idx="135">
                  <c:v>1.191224360760427E-2</c:v>
                </c:pt>
                <c:pt idx="136">
                  <c:v>1.2231526351277036E-2</c:v>
                </c:pt>
                <c:pt idx="137">
                  <c:v>1.255811092637724E-2</c:v>
                </c:pt>
                <c:pt idx="138">
                  <c:v>1.2892126107894312E-2</c:v>
                </c:pt>
                <c:pt idx="139">
                  <c:v>1.3233701843820344E-2</c:v>
                </c:pt>
                <c:pt idx="140">
                  <c:v>1.3582969233684565E-2</c:v>
                </c:pt>
                <c:pt idx="141">
                  <c:v>1.3940060505934734E-2</c:v>
                </c:pt>
                <c:pt idx="142">
                  <c:v>1.4305108994148578E-2</c:v>
                </c:pt>
                <c:pt idx="143">
                  <c:v>1.4678249112058884E-2</c:v>
                </c:pt>
                <c:pt idx="144">
                  <c:v>1.5059616327376266E-2</c:v>
                </c:pt>
                <c:pt idx="145">
                  <c:v>1.5449347134393953E-2</c:v>
                </c:pt>
                <c:pt idx="146">
                  <c:v>1.5847579025359566E-2</c:v>
                </c:pt>
                <c:pt idx="147">
                  <c:v>1.6254450460599212E-2</c:v>
                </c:pt>
                <c:pt idx="148">
                  <c:v>1.6670100837379739E-2</c:v>
                </c:pt>
                <c:pt idx="149">
                  <c:v>1.7094670457495579E-2</c:v>
                </c:pt>
                <c:pt idx="150">
                  <c:v>1.7528300493567135E-2</c:v>
                </c:pt>
                <c:pt idx="151">
                  <c:v>1.7971132954038196E-2</c:v>
                </c:pt>
                <c:pt idx="152">
                  <c:v>1.8423310646860567E-2</c:v>
                </c:pt>
                <c:pt idx="153">
                  <c:v>1.8884977141854654E-2</c:v>
                </c:pt>
                <c:pt idx="154">
                  <c:v>1.9356276731735397E-2</c:v>
                </c:pt>
                <c:pt idx="155">
                  <c:v>1.9837354391793717E-2</c:v>
                </c:pt>
                <c:pt idx="156">
                  <c:v>2.0328355738224186E-2</c:v>
                </c:pt>
                <c:pt idx="157">
                  <c:v>2.0829426985090493E-2</c:v>
                </c:pt>
                <c:pt idx="158">
                  <c:v>2.1340714899921041E-2</c:v>
                </c:pt>
                <c:pt idx="159">
                  <c:v>2.1862366757927607E-2</c:v>
                </c:pt>
                <c:pt idx="160">
                  <c:v>2.2394530294841061E-2</c:v>
                </c:pt>
                <c:pt idx="161">
                  <c:v>2.2937353658358819E-2</c:v>
                </c:pt>
                <c:pt idx="162">
                  <c:v>2.3490985358199434E-2</c:v>
                </c:pt>
                <c:pt idx="163">
                  <c:v>2.4055574214760997E-2</c:v>
                </c:pt>
                <c:pt idx="164">
                  <c:v>2.4631269306380474E-2</c:v>
                </c:pt>
                <c:pt idx="165">
                  <c:v>2.5218219915192311E-2</c:v>
                </c:pt>
                <c:pt idx="166">
                  <c:v>2.581657547158555E-2</c:v>
                </c:pt>
                <c:pt idx="167">
                  <c:v>2.6426485497259542E-2</c:v>
                </c:pt>
                <c:pt idx="168">
                  <c:v>2.704809954687953E-2</c:v>
                </c:pt>
                <c:pt idx="169">
                  <c:v>2.7681567148334273E-2</c:v>
                </c:pt>
                <c:pt idx="170">
                  <c:v>2.8327037741598806E-2</c:v>
                </c:pt>
                <c:pt idx="171">
                  <c:v>2.8984660616207004E-2</c:v>
                </c:pt>
                <c:pt idx="172">
                  <c:v>2.9654584847338791E-2</c:v>
                </c:pt>
                <c:pt idx="173">
                  <c:v>3.0336959230529089E-2</c:v>
                </c:pt>
                <c:pt idx="174">
                  <c:v>3.1031932215005654E-2</c:v>
                </c:pt>
                <c:pt idx="175">
                  <c:v>3.1739651835664753E-2</c:v>
                </c:pt>
                <c:pt idx="176">
                  <c:v>3.2460265643694738E-2</c:v>
                </c:pt>
                <c:pt idx="177">
                  <c:v>3.3193920635858333E-2</c:v>
                </c:pt>
                <c:pt idx="178">
                  <c:v>3.3940763182446335E-2</c:v>
                </c:pt>
                <c:pt idx="179">
                  <c:v>3.4700938953915891E-2</c:v>
                </c:pt>
                <c:pt idx="180">
                  <c:v>3.5474592846228448E-2</c:v>
                </c:pt>
                <c:pt idx="181">
                  <c:v>3.6261868904903162E-2</c:v>
                </c:pt>
                <c:pt idx="182">
                  <c:v>3.7062910247803345E-2</c:v>
                </c:pt>
                <c:pt idx="183">
                  <c:v>3.7877858986674263E-2</c:v>
                </c:pt>
                <c:pt idx="184">
                  <c:v>3.870685614745234E-2</c:v>
                </c:pt>
                <c:pt idx="185">
                  <c:v>3.9550041589366869E-2</c:v>
                </c:pt>
                <c:pt idx="186">
                  <c:v>4.040755392285688E-2</c:v>
                </c:pt>
                <c:pt idx="187">
                  <c:v>4.1279530426326899E-2</c:v>
                </c:pt>
                <c:pt idx="188">
                  <c:v>4.2166106961766738E-2</c:v>
                </c:pt>
                <c:pt idx="189">
                  <c:v>4.3067417889262063E-2</c:v>
                </c:pt>
                <c:pt idx="190">
                  <c:v>4.3983595980423458E-2</c:v>
                </c:pt>
                <c:pt idx="191">
                  <c:v>4.4914772330763249E-2</c:v>
                </c:pt>
                <c:pt idx="192">
                  <c:v>4.5861076271050995E-2</c:v>
                </c:pt>
                <c:pt idx="193">
                  <c:v>4.6822635277679173E-2</c:v>
                </c:pt>
                <c:pt idx="194">
                  <c:v>4.7799574882072961E-2</c:v>
                </c:pt>
                <c:pt idx="195">
                  <c:v>4.87920185791786E-2</c:v>
                </c:pt>
                <c:pt idx="196">
                  <c:v>4.9800087735066528E-2</c:v>
                </c:pt>
                <c:pt idx="197">
                  <c:v>5.0823901493686853E-2</c:v>
                </c:pt>
                <c:pt idx="198">
                  <c:v>5.1863576682816138E-2</c:v>
                </c:pt>
                <c:pt idx="602">
                  <c:v>5.1863576682820468E-2</c:v>
                </c:pt>
                <c:pt idx="603">
                  <c:v>5.082390149369112E-2</c:v>
                </c:pt>
                <c:pt idx="604">
                  <c:v>4.9800087735070726E-2</c:v>
                </c:pt>
                <c:pt idx="605">
                  <c:v>4.8792018579182722E-2</c:v>
                </c:pt>
                <c:pt idx="606">
                  <c:v>4.7799574882077034E-2</c:v>
                </c:pt>
                <c:pt idx="607">
                  <c:v>4.6822635277683163E-2</c:v>
                </c:pt>
                <c:pt idx="608">
                  <c:v>4.5861076271054929E-2</c:v>
                </c:pt>
                <c:pt idx="609">
                  <c:v>4.4914772330767135E-2</c:v>
                </c:pt>
                <c:pt idx="610">
                  <c:v>4.3983595980427267E-2</c:v>
                </c:pt>
                <c:pt idx="611">
                  <c:v>4.3067417889265831E-2</c:v>
                </c:pt>
                <c:pt idx="612">
                  <c:v>4.2166106961770436E-2</c:v>
                </c:pt>
                <c:pt idx="613">
                  <c:v>4.1279530426330528E-2</c:v>
                </c:pt>
                <c:pt idx="614">
                  <c:v>4.0407553922860454E-2</c:v>
                </c:pt>
                <c:pt idx="615">
                  <c:v>3.955004158937038E-2</c:v>
                </c:pt>
                <c:pt idx="616">
                  <c:v>3.8706856147455802E-2</c:v>
                </c:pt>
                <c:pt idx="617">
                  <c:v>3.7877858986677664E-2</c:v>
                </c:pt>
                <c:pt idx="618">
                  <c:v>3.7062910247806682E-2</c:v>
                </c:pt>
                <c:pt idx="619">
                  <c:v>3.626186890490643E-2</c:v>
                </c:pt>
                <c:pt idx="620">
                  <c:v>3.547459284623166E-2</c:v>
                </c:pt>
                <c:pt idx="621">
                  <c:v>3.4700938953919069E-2</c:v>
                </c:pt>
                <c:pt idx="622">
                  <c:v>3.3940763182449457E-2</c:v>
                </c:pt>
                <c:pt idx="623">
                  <c:v>3.3193920635861386E-2</c:v>
                </c:pt>
                <c:pt idx="624">
                  <c:v>3.2460265643697729E-2</c:v>
                </c:pt>
                <c:pt idx="625">
                  <c:v>3.1739651835667702E-2</c:v>
                </c:pt>
                <c:pt idx="626">
                  <c:v>3.1031932215008547E-2</c:v>
                </c:pt>
                <c:pt idx="627">
                  <c:v>3.0336959230531937E-2</c:v>
                </c:pt>
                <c:pt idx="628">
                  <c:v>2.9654584847341584E-2</c:v>
                </c:pt>
                <c:pt idx="629">
                  <c:v>2.8984660616209735E-2</c:v>
                </c:pt>
                <c:pt idx="630">
                  <c:v>2.8327037741601502E-2</c:v>
                </c:pt>
                <c:pt idx="631">
                  <c:v>2.7681567148336916E-2</c:v>
                </c:pt>
                <c:pt idx="632">
                  <c:v>2.7048099546882122E-2</c:v>
                </c:pt>
                <c:pt idx="633">
                  <c:v>2.6426485497262075E-2</c:v>
                </c:pt>
                <c:pt idx="634">
                  <c:v>2.5816575471588041E-2</c:v>
                </c:pt>
                <c:pt idx="635">
                  <c:v>2.5218219915194753E-2</c:v>
                </c:pt>
                <c:pt idx="636">
                  <c:v>2.4631269306382868E-2</c:v>
                </c:pt>
                <c:pt idx="637">
                  <c:v>2.4055574214763346E-2</c:v>
                </c:pt>
                <c:pt idx="638">
                  <c:v>2.3490985358201742E-2</c:v>
                </c:pt>
                <c:pt idx="639">
                  <c:v>2.2937353658361082E-2</c:v>
                </c:pt>
                <c:pt idx="640">
                  <c:v>2.2394530294843288E-2</c:v>
                </c:pt>
                <c:pt idx="641">
                  <c:v>2.1862366757929783E-2</c:v>
                </c:pt>
                <c:pt idx="642">
                  <c:v>2.1340714899923174E-2</c:v>
                </c:pt>
                <c:pt idx="643">
                  <c:v>2.0829426985092585E-2</c:v>
                </c:pt>
                <c:pt idx="644">
                  <c:v>2.0328355738226233E-2</c:v>
                </c:pt>
                <c:pt idx="645">
                  <c:v>1.9837354391795726E-2</c:v>
                </c:pt>
                <c:pt idx="646">
                  <c:v>1.9356276731737367E-2</c:v>
                </c:pt>
                <c:pt idx="647">
                  <c:v>1.8884977141856583E-2</c:v>
                </c:pt>
                <c:pt idx="648">
                  <c:v>1.8423310646862458E-2</c:v>
                </c:pt>
                <c:pt idx="649">
                  <c:v>1.7971132954040046E-2</c:v>
                </c:pt>
                <c:pt idx="650">
                  <c:v>1.7528300493568943E-2</c:v>
                </c:pt>
                <c:pt idx="651">
                  <c:v>1.7094670457497348E-2</c:v>
                </c:pt>
                <c:pt idx="652">
                  <c:v>1.6670100837381473E-2</c:v>
                </c:pt>
                <c:pt idx="653">
                  <c:v>1.6254450460600908E-2</c:v>
                </c:pt>
                <c:pt idx="654">
                  <c:v>1.5847579025361224E-2</c:v>
                </c:pt>
                <c:pt idx="655">
                  <c:v>1.544934713439558E-2</c:v>
                </c:pt>
                <c:pt idx="656">
                  <c:v>1.5059616327377859E-2</c:v>
                </c:pt>
                <c:pt idx="657">
                  <c:v>1.4678249112060443E-2</c:v>
                </c:pt>
                <c:pt idx="658">
                  <c:v>1.4305108994150103E-2</c:v>
                </c:pt>
                <c:pt idx="659">
                  <c:v>1.3940060505936226E-2</c:v>
                </c:pt>
                <c:pt idx="660">
                  <c:v>1.3582969233686024E-2</c:v>
                </c:pt>
                <c:pt idx="661">
                  <c:v>1.3233701843821773E-2</c:v>
                </c:pt>
                <c:pt idx="662">
                  <c:v>1.289212610789571E-2</c:v>
                </c:pt>
                <c:pt idx="663">
                  <c:v>1.2558110926378607E-2</c:v>
                </c:pt>
                <c:pt idx="664">
                  <c:v>1.2231526351278372E-2</c:v>
                </c:pt>
                <c:pt idx="665">
                  <c:v>1.1912243607605576E-2</c:v>
                </c:pt>
                <c:pt idx="666">
                  <c:v>1.1600135113702958E-2</c:v>
                </c:pt>
                <c:pt idx="667">
                  <c:v>1.1295074500456527E-2</c:v>
                </c:pt>
                <c:pt idx="668">
                  <c:v>1.0996936629405967E-2</c:v>
                </c:pt>
                <c:pt idx="669">
                  <c:v>1.0705597609772566E-2</c:v>
                </c:pt>
                <c:pt idx="670">
                  <c:v>1.042093481442298E-2</c:v>
                </c:pt>
                <c:pt idx="671">
                  <c:v>1.0142826894787455E-2</c:v>
                </c:pt>
                <c:pt idx="672">
                  <c:v>9.8711537947515134E-3</c:v>
                </c:pt>
                <c:pt idx="673">
                  <c:v>9.6057967635399585E-3</c:v>
                </c:pt>
                <c:pt idx="674">
                  <c:v>9.3466383676126565E-3</c:v>
                </c:pt>
                <c:pt idx="675">
                  <c:v>9.0935625015914207E-3</c:v>
                </c:pt>
                <c:pt idx="676">
                  <c:v>8.8464543982375889E-3</c:v>
                </c:pt>
                <c:pt idx="677">
                  <c:v>8.6052006375000323E-3</c:v>
                </c:pt>
                <c:pt idx="678">
                  <c:v>8.3696891546533817E-3</c:v>
                </c:pt>
                <c:pt idx="679">
                  <c:v>8.1398092475463771E-3</c:v>
                </c:pt>
                <c:pt idx="680">
                  <c:v>7.915451582980312E-3</c:v>
                </c:pt>
                <c:pt idx="681">
                  <c:v>7.6965082022376662E-3</c:v>
                </c:pt>
                <c:pt idx="682">
                  <c:v>7.4828725257808986E-3</c:v>
                </c:pt>
                <c:pt idx="683">
                  <c:v>7.274439357141553E-3</c:v>
                </c:pt>
                <c:pt idx="684">
                  <c:v>7.0711048860197818E-3</c:v>
                </c:pt>
                <c:pt idx="685">
                  <c:v>6.8727666906142999E-3</c:v>
                </c:pt>
                <c:pt idx="686">
                  <c:v>6.6793237392029411E-3</c:v>
                </c:pt>
                <c:pt idx="687">
                  <c:v>6.490676390993687E-3</c:v>
                </c:pt>
                <c:pt idx="688">
                  <c:v>6.3067263962662415E-3</c:v>
                </c:pt>
                <c:pt idx="689">
                  <c:v>6.1273768958239978E-3</c:v>
                </c:pt>
                <c:pt idx="690">
                  <c:v>5.95253241977616E-3</c:v>
                </c:pt>
                <c:pt idx="691">
                  <c:v>5.7820988856697808E-3</c:v>
                </c:pt>
                <c:pt idx="692">
                  <c:v>5.615983595991263E-3</c:v>
                </c:pt>
                <c:pt idx="693">
                  <c:v>5.4540952350568455E-3</c:v>
                </c:pt>
                <c:pt idx="694">
                  <c:v>5.2963438653113116E-3</c:v>
                </c:pt>
                <c:pt idx="695">
                  <c:v>5.1426409230542263E-3</c:v>
                </c:pt>
                <c:pt idx="696">
                  <c:v>4.99289921361266E-3</c:v>
                </c:pt>
                <c:pt idx="697">
                  <c:v>4.8470329059792285E-3</c:v>
                </c:pt>
                <c:pt idx="698">
                  <c:v>4.7049575269342558E-3</c:v>
                </c:pt>
                <c:pt idx="699">
                  <c:v>4.5665899546704167E-3</c:v>
                </c:pt>
                <c:pt idx="700">
                  <c:v>4.4318484119382755E-3</c:v>
                </c:pt>
                <c:pt idx="701">
                  <c:v>4.30065245873071E-3</c:v>
                </c:pt>
                <c:pt idx="702">
                  <c:v>4.1729229845242173E-3</c:v>
                </c:pt>
                <c:pt idx="703">
                  <c:v>4.0485822000946815E-3</c:v>
                </c:pt>
                <c:pt idx="704">
                  <c:v>3.9275536289250269E-3</c:v>
                </c:pt>
                <c:pt idx="705">
                  <c:v>3.8097620982220507E-3</c:v>
                </c:pt>
                <c:pt idx="706">
                  <c:v>3.6951337295592743E-3</c:v>
                </c:pt>
                <c:pt idx="707">
                  <c:v>3.5835959291625964E-3</c:v>
                </c:pt>
                <c:pt idx="708">
                  <c:v>3.4750773778551695E-3</c:v>
                </c:pt>
                <c:pt idx="709">
                  <c:v>3.369508020677708E-3</c:v>
                </c:pt>
                <c:pt idx="710">
                  <c:v>3.2668190562001446E-3</c:v>
                </c:pt>
                <c:pt idx="711">
                  <c:v>3.166942925540297E-3</c:v>
                </c:pt>
                <c:pt idx="712">
                  <c:v>3.0698133011049589E-3</c:v>
                </c:pt>
                <c:pt idx="713">
                  <c:v>2.9753650750684647E-3</c:v>
                </c:pt>
                <c:pt idx="714">
                  <c:v>2.8835343476036465E-3</c:v>
                </c:pt>
                <c:pt idx="715">
                  <c:v>2.7942584148796506E-3</c:v>
                </c:pt>
                <c:pt idx="716">
                  <c:v>2.707475756840902E-3</c:v>
                </c:pt>
                <c:pt idx="717">
                  <c:v>2.6231260247812204E-3</c:v>
                </c:pt>
                <c:pt idx="718">
                  <c:v>2.5411500287267157E-3</c:v>
                </c:pt>
                <c:pt idx="719">
                  <c:v>2.4614897246408888E-3</c:v>
                </c:pt>
                <c:pt idx="720">
                  <c:v>2.3840882014650264E-3</c:v>
                </c:pt>
                <c:pt idx="721">
                  <c:v>2.3088896680066762E-3</c:v>
                </c:pt>
                <c:pt idx="722">
                  <c:v>2.2358394396887172E-3</c:v>
                </c:pt>
                <c:pt idx="723">
                  <c:v>2.1648839251712372E-3</c:v>
                </c:pt>
                <c:pt idx="724">
                  <c:v>2.0959706128581145E-3</c:v>
                </c:pt>
                <c:pt idx="725">
                  <c:v>2.0290480572999355E-3</c:v>
                </c:pt>
                <c:pt idx="726">
                  <c:v>1.9640658655045379E-3</c:v>
                </c:pt>
                <c:pt idx="727">
                  <c:v>1.900974683166241E-3</c:v>
                </c:pt>
                <c:pt idx="728">
                  <c:v>1.839726180824436E-3</c:v>
                </c:pt>
                <c:pt idx="729">
                  <c:v>1.7802730399620319E-3</c:v>
                </c:pt>
                <c:pt idx="730">
                  <c:v>1.7225689390538295E-3</c:v>
                </c:pt>
                <c:pt idx="731">
                  <c:v>1.6665685395747278E-3</c:v>
                </c:pt>
                <c:pt idx="732">
                  <c:v>1.6122274719772677E-3</c:v>
                </c:pt>
                <c:pt idx="733">
                  <c:v>1.5595023216478331E-3</c:v>
                </c:pt>
                <c:pt idx="734">
                  <c:v>1.5083506148504441E-3</c:v>
                </c:pt>
                <c:pt idx="735">
                  <c:v>1.4587308046668807E-3</c:v>
                </c:pt>
                <c:pt idx="736">
                  <c:v>1.4106022569415151E-3</c:v>
                </c:pt>
                <c:pt idx="737">
                  <c:v>1.363925236239032E-3</c:v>
                </c:pt>
                <c:pt idx="738">
                  <c:v>1.3186608918228664E-3</c:v>
                </c:pt>
                <c:pt idx="739">
                  <c:v>1.274771243661955E-3</c:v>
                </c:pt>
                <c:pt idx="740">
                  <c:v>1.2322191684731381E-3</c:v>
                </c:pt>
                <c:pt idx="741">
                  <c:v>1.1909683858062341E-3</c:v>
                </c:pt>
                <c:pt idx="742">
                  <c:v>1.1509834441785979E-3</c:v>
                </c:pt>
                <c:pt idx="743">
                  <c:v>1.1122297072656765E-3</c:v>
                </c:pt>
                <c:pt idx="744">
                  <c:v>1.0746733401538436E-3</c:v>
                </c:pt>
                <c:pt idx="745">
                  <c:v>1.0382812956615172E-3</c:v>
                </c:pt>
                <c:pt idx="746">
                  <c:v>1.0030213007343408E-3</c:v>
                </c:pt>
                <c:pt idx="747">
                  <c:v>9.6886184291994739E-4</c:v>
                </c:pt>
                <c:pt idx="748">
                  <c:v>9.3577215692757854E-4</c:v>
                </c:pt>
                <c:pt idx="749">
                  <c:v>9.0372221127762076E-4</c:v>
                </c:pt>
                <c:pt idx="750">
                  <c:v>8.7268269504585383E-4</c:v>
                </c:pt>
                <c:pt idx="751">
                  <c:v>8.4262500470699321E-4</c:v>
                </c:pt>
                <c:pt idx="752">
                  <c:v>8.1352123108189721E-4</c:v>
                </c:pt>
                <c:pt idx="753">
                  <c:v>7.8534414639255638E-4</c:v>
                </c:pt>
                <c:pt idx="754">
                  <c:v>7.5806719142879509E-4</c:v>
                </c:pt>
                <c:pt idx="755">
                  <c:v>7.3166446283039275E-4</c:v>
                </c:pt>
                <c:pt idx="756">
                  <c:v>7.0611070048811654E-4</c:v>
                </c:pt>
                <c:pt idx="757">
                  <c:v>6.8138127506697018E-4</c:v>
                </c:pt>
                <c:pt idx="758">
                  <c:v>6.5745217565475235E-4</c:v>
                </c:pt>
                <c:pt idx="759">
                  <c:v>6.3429999753883133E-4</c:v>
                </c:pt>
                <c:pt idx="760">
                  <c:v>6.1190193011384422E-4</c:v>
                </c:pt>
                <c:pt idx="761">
                  <c:v>5.9023574492285587E-4</c:v>
                </c:pt>
                <c:pt idx="762">
                  <c:v>5.6927978383432081E-4</c:v>
                </c:pt>
                <c:pt idx="763">
                  <c:v>5.4901294735702495E-4</c:v>
                </c:pt>
                <c:pt idx="764">
                  <c:v>5.2941468309499959E-4</c:v>
                </c:pt>
                <c:pt idx="765">
                  <c:v>5.1046497434424859E-4</c:v>
                </c:pt>
                <c:pt idx="766">
                  <c:v>4.9214432883295481E-4</c:v>
                </c:pt>
                <c:pt idx="767">
                  <c:v>4.7443376760668006E-4</c:v>
                </c:pt>
                <c:pt idx="768">
                  <c:v>4.5731481405991486E-4</c:v>
                </c:pt>
                <c:pt idx="769">
                  <c:v>4.4076948311518889E-4</c:v>
                </c:pt>
                <c:pt idx="770">
                  <c:v>4.2478027055080657E-4</c:v>
                </c:pt>
                <c:pt idx="771">
                  <c:v>4.093301424781319E-4</c:v>
                </c:pt>
                <c:pt idx="772">
                  <c:v>3.9440252496920848E-4</c:v>
                </c:pt>
                <c:pt idx="773">
                  <c:v>3.799812938353721E-4</c:v>
                </c:pt>
                <c:pt idx="774">
                  <c:v>3.660507645573844E-4</c:v>
                </c:pt>
                <c:pt idx="775">
                  <c:v>3.52595682367493E-4</c:v>
                </c:pt>
                <c:pt idx="776">
                  <c:v>3.3960121248370091E-4</c:v>
                </c:pt>
                <c:pt idx="777">
                  <c:v>3.270529304964197E-4</c:v>
                </c:pt>
                <c:pt idx="778">
                  <c:v>3.1493681290756519E-4</c:v>
                </c:pt>
                <c:pt idx="779">
                  <c:v>3.0323922782204651E-4</c:v>
                </c:pt>
                <c:pt idx="780">
                  <c:v>2.9194692579150125E-4</c:v>
                </c:pt>
                <c:pt idx="781">
                  <c:v>2.8104703081002628E-4</c:v>
                </c:pt>
                <c:pt idx="782">
                  <c:v>2.7052703146155966E-4</c:v>
                </c:pt>
                <c:pt idx="783">
                  <c:v>2.6037477221848014E-4</c:v>
                </c:pt>
                <c:pt idx="784">
                  <c:v>2.5057844489089729E-4</c:v>
                </c:pt>
                <c:pt idx="785">
                  <c:v>2.411265802260288E-4</c:v>
                </c:pt>
                <c:pt idx="786">
                  <c:v>2.3200803965697659E-4</c:v>
                </c:pt>
                <c:pt idx="787">
                  <c:v>2.2321200720013538E-4</c:v>
                </c:pt>
                <c:pt idx="788">
                  <c:v>2.1472798150039927E-4</c:v>
                </c:pt>
                <c:pt idx="789">
                  <c:v>2.0654576802325687E-4</c:v>
                </c:pt>
                <c:pt idx="790">
                  <c:v>1.9865547139280291E-4</c:v>
                </c:pt>
                <c:pt idx="791">
                  <c:v>1.9104748787462713E-4</c:v>
                </c:pt>
                <c:pt idx="792">
                  <c:v>1.8371249800248549E-4</c:v>
                </c:pt>
                <c:pt idx="793">
                  <c:v>1.7664145934759851E-4</c:v>
                </c:pt>
                <c:pt idx="794">
                  <c:v>1.6982559942937045E-4</c:v>
                </c:pt>
                <c:pt idx="795">
                  <c:v>1.6325640876626796E-4</c:v>
                </c:pt>
                <c:pt idx="796">
                  <c:v>1.5692563406555736E-4</c:v>
                </c:pt>
                <c:pt idx="797">
                  <c:v>1.5082527155054216E-4</c:v>
                </c:pt>
                <c:pt idx="798">
                  <c:v>1.4494756042391472E-4</c:v>
                </c:pt>
                <c:pt idx="799">
                  <c:v>1.3928497646578281E-4</c:v>
                </c:pt>
              </c:numCache>
            </c:numRef>
          </c:val>
          <c:extLst>
            <c:ext xmlns:c16="http://schemas.microsoft.com/office/drawing/2014/chart" uri="{C3380CC4-5D6E-409C-BE32-E72D297353CC}">
              <c16:uniqueId val="{00000001-8F5B-4D34-A654-EF6016D41861}"/>
            </c:ext>
          </c:extLst>
        </c:ser>
        <c:ser>
          <c:idx val="2"/>
          <c:order val="2"/>
          <c:tx>
            <c:strRef>
              <c:f>Sheet2!$C$1</c:f>
              <c:strCache>
                <c:ptCount val="1"/>
              </c:strCache>
            </c:strRef>
          </c:tx>
          <c:spPr>
            <a:solidFill>
              <a:srgbClr val="78A22F"/>
            </a:solidFill>
            <a:ln>
              <a:noFill/>
            </a:ln>
          </c:spPr>
          <c:cat>
            <c:numRef>
              <c:f>Sheet2!$A$2:$A$802</c:f>
              <c:numCache>
                <c:formatCode>General</c:formatCode>
                <c:ptCount val="801"/>
                <c:pt idx="1">
                  <c:v>-3.99</c:v>
                </c:pt>
                <c:pt idx="2">
                  <c:v>-3.9800000000000004</c:v>
                </c:pt>
                <c:pt idx="3">
                  <c:v>-3.9700000000000006</c:v>
                </c:pt>
                <c:pt idx="4">
                  <c:v>-3.9600000000000009</c:v>
                </c:pt>
                <c:pt idx="5">
                  <c:v>-3.9500000000000011</c:v>
                </c:pt>
                <c:pt idx="6">
                  <c:v>-3.9400000000000013</c:v>
                </c:pt>
                <c:pt idx="7">
                  <c:v>-3.9300000000000015</c:v>
                </c:pt>
                <c:pt idx="8">
                  <c:v>-3.9200000000000017</c:v>
                </c:pt>
                <c:pt idx="9">
                  <c:v>-3.9100000000000019</c:v>
                </c:pt>
                <c:pt idx="10">
                  <c:v>-3.9000000000000021</c:v>
                </c:pt>
                <c:pt idx="11">
                  <c:v>-3.8900000000000023</c:v>
                </c:pt>
                <c:pt idx="12">
                  <c:v>-3.8800000000000026</c:v>
                </c:pt>
                <c:pt idx="13">
                  <c:v>-3.8700000000000028</c:v>
                </c:pt>
                <c:pt idx="14">
                  <c:v>-3.860000000000003</c:v>
                </c:pt>
                <c:pt idx="15">
                  <c:v>-3.8500000000000032</c:v>
                </c:pt>
                <c:pt idx="16">
                  <c:v>-3.8400000000000034</c:v>
                </c:pt>
                <c:pt idx="17">
                  <c:v>-3.8300000000000036</c:v>
                </c:pt>
                <c:pt idx="18">
                  <c:v>-3.8200000000000038</c:v>
                </c:pt>
                <c:pt idx="19">
                  <c:v>-3.8100000000000041</c:v>
                </c:pt>
                <c:pt idx="20">
                  <c:v>-3.8000000000000043</c:v>
                </c:pt>
                <c:pt idx="21">
                  <c:v>-3.7900000000000045</c:v>
                </c:pt>
                <c:pt idx="22">
                  <c:v>-3.7800000000000047</c:v>
                </c:pt>
                <c:pt idx="23">
                  <c:v>-3.7700000000000049</c:v>
                </c:pt>
                <c:pt idx="24">
                  <c:v>-3.7600000000000051</c:v>
                </c:pt>
                <c:pt idx="25">
                  <c:v>-3.7500000000000053</c:v>
                </c:pt>
                <c:pt idx="26">
                  <c:v>-3.7400000000000055</c:v>
                </c:pt>
                <c:pt idx="27">
                  <c:v>-3.7300000000000058</c:v>
                </c:pt>
                <c:pt idx="28">
                  <c:v>-3.720000000000006</c:v>
                </c:pt>
                <c:pt idx="29">
                  <c:v>-3.7100000000000062</c:v>
                </c:pt>
                <c:pt idx="30">
                  <c:v>-3.7000000000000064</c:v>
                </c:pt>
                <c:pt idx="31">
                  <c:v>-3.6900000000000066</c:v>
                </c:pt>
                <c:pt idx="32">
                  <c:v>-3.6800000000000068</c:v>
                </c:pt>
                <c:pt idx="33">
                  <c:v>-3.670000000000007</c:v>
                </c:pt>
                <c:pt idx="34">
                  <c:v>-3.6600000000000072</c:v>
                </c:pt>
                <c:pt idx="35">
                  <c:v>-3.6500000000000075</c:v>
                </c:pt>
                <c:pt idx="36">
                  <c:v>-3.6400000000000077</c:v>
                </c:pt>
                <c:pt idx="37">
                  <c:v>-3.6300000000000079</c:v>
                </c:pt>
                <c:pt idx="38">
                  <c:v>-3.6200000000000081</c:v>
                </c:pt>
                <c:pt idx="39">
                  <c:v>-3.6100000000000083</c:v>
                </c:pt>
                <c:pt idx="40">
                  <c:v>-3.6000000000000085</c:v>
                </c:pt>
                <c:pt idx="41">
                  <c:v>-3.5900000000000087</c:v>
                </c:pt>
                <c:pt idx="42">
                  <c:v>-3.580000000000009</c:v>
                </c:pt>
                <c:pt idx="43">
                  <c:v>-3.5700000000000092</c:v>
                </c:pt>
                <c:pt idx="44">
                  <c:v>-3.5600000000000094</c:v>
                </c:pt>
                <c:pt idx="45">
                  <c:v>-3.5500000000000096</c:v>
                </c:pt>
                <c:pt idx="46">
                  <c:v>-3.5400000000000098</c:v>
                </c:pt>
                <c:pt idx="47">
                  <c:v>-3.53000000000001</c:v>
                </c:pt>
                <c:pt idx="48">
                  <c:v>-3.5200000000000102</c:v>
                </c:pt>
                <c:pt idx="49">
                  <c:v>-3.5100000000000104</c:v>
                </c:pt>
                <c:pt idx="50">
                  <c:v>-3.5000000000000107</c:v>
                </c:pt>
                <c:pt idx="51">
                  <c:v>-3.4900000000000109</c:v>
                </c:pt>
                <c:pt idx="52">
                  <c:v>-3.4800000000000111</c:v>
                </c:pt>
                <c:pt idx="53">
                  <c:v>-3.4700000000000113</c:v>
                </c:pt>
                <c:pt idx="54">
                  <c:v>-3.4600000000000115</c:v>
                </c:pt>
                <c:pt idx="55">
                  <c:v>-3.4500000000000117</c:v>
                </c:pt>
                <c:pt idx="56">
                  <c:v>-3.4400000000000119</c:v>
                </c:pt>
                <c:pt idx="57">
                  <c:v>-3.4300000000000122</c:v>
                </c:pt>
                <c:pt idx="58">
                  <c:v>-3.4200000000000124</c:v>
                </c:pt>
                <c:pt idx="59">
                  <c:v>-3.4100000000000126</c:v>
                </c:pt>
                <c:pt idx="60">
                  <c:v>-3.4000000000000128</c:v>
                </c:pt>
                <c:pt idx="61">
                  <c:v>-3.390000000000013</c:v>
                </c:pt>
                <c:pt idx="62">
                  <c:v>-3.3800000000000132</c:v>
                </c:pt>
                <c:pt idx="63">
                  <c:v>-3.3700000000000134</c:v>
                </c:pt>
                <c:pt idx="64">
                  <c:v>-3.3600000000000136</c:v>
                </c:pt>
                <c:pt idx="65">
                  <c:v>-3.3500000000000139</c:v>
                </c:pt>
                <c:pt idx="66">
                  <c:v>-3.3400000000000141</c:v>
                </c:pt>
                <c:pt idx="67">
                  <c:v>-3.3300000000000143</c:v>
                </c:pt>
                <c:pt idx="68">
                  <c:v>-3.3200000000000145</c:v>
                </c:pt>
                <c:pt idx="69">
                  <c:v>-3.3100000000000147</c:v>
                </c:pt>
                <c:pt idx="70">
                  <c:v>-3.3000000000000149</c:v>
                </c:pt>
                <c:pt idx="71">
                  <c:v>-3.2900000000000151</c:v>
                </c:pt>
                <c:pt idx="72">
                  <c:v>-3.2800000000000153</c:v>
                </c:pt>
                <c:pt idx="73">
                  <c:v>-3.2700000000000156</c:v>
                </c:pt>
                <c:pt idx="74">
                  <c:v>-3.2600000000000158</c:v>
                </c:pt>
                <c:pt idx="75">
                  <c:v>-3.250000000000016</c:v>
                </c:pt>
                <c:pt idx="76">
                  <c:v>-3.2400000000000162</c:v>
                </c:pt>
                <c:pt idx="77">
                  <c:v>-3.2300000000000164</c:v>
                </c:pt>
                <c:pt idx="78">
                  <c:v>-3.2200000000000166</c:v>
                </c:pt>
                <c:pt idx="79">
                  <c:v>-3.2100000000000168</c:v>
                </c:pt>
                <c:pt idx="80">
                  <c:v>-3.2000000000000171</c:v>
                </c:pt>
                <c:pt idx="81">
                  <c:v>-3.1900000000000173</c:v>
                </c:pt>
                <c:pt idx="82">
                  <c:v>-3.1800000000000175</c:v>
                </c:pt>
                <c:pt idx="83">
                  <c:v>-3.1700000000000177</c:v>
                </c:pt>
                <c:pt idx="84">
                  <c:v>-3.1600000000000179</c:v>
                </c:pt>
                <c:pt idx="85">
                  <c:v>-3.1500000000000181</c:v>
                </c:pt>
                <c:pt idx="86">
                  <c:v>-3.1400000000000183</c:v>
                </c:pt>
                <c:pt idx="87">
                  <c:v>-3.1300000000000185</c:v>
                </c:pt>
                <c:pt idx="88">
                  <c:v>-3.1200000000000188</c:v>
                </c:pt>
                <c:pt idx="89">
                  <c:v>-3.110000000000019</c:v>
                </c:pt>
                <c:pt idx="90">
                  <c:v>-3.1000000000000192</c:v>
                </c:pt>
                <c:pt idx="91">
                  <c:v>-3.0900000000000194</c:v>
                </c:pt>
                <c:pt idx="92">
                  <c:v>-3.0800000000000196</c:v>
                </c:pt>
                <c:pt idx="93">
                  <c:v>-3.0700000000000198</c:v>
                </c:pt>
                <c:pt idx="94">
                  <c:v>-3.06000000000002</c:v>
                </c:pt>
                <c:pt idx="95">
                  <c:v>-3.0500000000000203</c:v>
                </c:pt>
                <c:pt idx="96">
                  <c:v>-3.0400000000000205</c:v>
                </c:pt>
                <c:pt idx="97">
                  <c:v>-3.0300000000000207</c:v>
                </c:pt>
                <c:pt idx="98">
                  <c:v>-3.0200000000000209</c:v>
                </c:pt>
                <c:pt idx="99">
                  <c:v>-3.0100000000000211</c:v>
                </c:pt>
                <c:pt idx="100">
                  <c:v>-3.0000000000000213</c:v>
                </c:pt>
                <c:pt idx="101">
                  <c:v>-2.9900000000000215</c:v>
                </c:pt>
                <c:pt idx="102">
                  <c:v>-2.9800000000000217</c:v>
                </c:pt>
                <c:pt idx="103">
                  <c:v>-2.970000000000022</c:v>
                </c:pt>
                <c:pt idx="104">
                  <c:v>-2.9600000000000222</c:v>
                </c:pt>
                <c:pt idx="105">
                  <c:v>-2.9500000000000224</c:v>
                </c:pt>
                <c:pt idx="106">
                  <c:v>-2.9400000000000226</c:v>
                </c:pt>
                <c:pt idx="107">
                  <c:v>-2.9300000000000228</c:v>
                </c:pt>
                <c:pt idx="108">
                  <c:v>-2.920000000000023</c:v>
                </c:pt>
                <c:pt idx="109">
                  <c:v>-2.9100000000000232</c:v>
                </c:pt>
                <c:pt idx="110">
                  <c:v>-2.9000000000000234</c:v>
                </c:pt>
                <c:pt idx="111">
                  <c:v>-2.8900000000000237</c:v>
                </c:pt>
                <c:pt idx="112">
                  <c:v>-2.8800000000000239</c:v>
                </c:pt>
                <c:pt idx="113">
                  <c:v>-2.8700000000000241</c:v>
                </c:pt>
                <c:pt idx="114">
                  <c:v>-2.8600000000000243</c:v>
                </c:pt>
                <c:pt idx="115">
                  <c:v>-2.8500000000000245</c:v>
                </c:pt>
                <c:pt idx="116">
                  <c:v>-2.8400000000000247</c:v>
                </c:pt>
                <c:pt idx="117">
                  <c:v>-2.8300000000000249</c:v>
                </c:pt>
                <c:pt idx="118">
                  <c:v>-2.8200000000000252</c:v>
                </c:pt>
                <c:pt idx="119">
                  <c:v>-2.8100000000000254</c:v>
                </c:pt>
                <c:pt idx="120">
                  <c:v>-2.8000000000000256</c:v>
                </c:pt>
                <c:pt idx="121">
                  <c:v>-2.7900000000000258</c:v>
                </c:pt>
                <c:pt idx="122">
                  <c:v>-2.780000000000026</c:v>
                </c:pt>
                <c:pt idx="123">
                  <c:v>-2.7700000000000262</c:v>
                </c:pt>
                <c:pt idx="124">
                  <c:v>-2.7600000000000264</c:v>
                </c:pt>
                <c:pt idx="125">
                  <c:v>-2.7500000000000266</c:v>
                </c:pt>
                <c:pt idx="126">
                  <c:v>-2.7400000000000269</c:v>
                </c:pt>
                <c:pt idx="127">
                  <c:v>-2.7300000000000271</c:v>
                </c:pt>
                <c:pt idx="128">
                  <c:v>-2.7200000000000273</c:v>
                </c:pt>
                <c:pt idx="129">
                  <c:v>-2.7100000000000275</c:v>
                </c:pt>
                <c:pt idx="130">
                  <c:v>-2.7000000000000277</c:v>
                </c:pt>
                <c:pt idx="131">
                  <c:v>-2.6900000000000279</c:v>
                </c:pt>
                <c:pt idx="132">
                  <c:v>-2.6800000000000281</c:v>
                </c:pt>
                <c:pt idx="133">
                  <c:v>-2.6700000000000284</c:v>
                </c:pt>
                <c:pt idx="134">
                  <c:v>-2.6600000000000286</c:v>
                </c:pt>
                <c:pt idx="135">
                  <c:v>-2.6500000000000288</c:v>
                </c:pt>
                <c:pt idx="136">
                  <c:v>-2.640000000000029</c:v>
                </c:pt>
                <c:pt idx="137">
                  <c:v>-2.6300000000000292</c:v>
                </c:pt>
                <c:pt idx="138">
                  <c:v>-2.6200000000000294</c:v>
                </c:pt>
                <c:pt idx="139">
                  <c:v>-2.6100000000000296</c:v>
                </c:pt>
                <c:pt idx="140">
                  <c:v>-2.6000000000000298</c:v>
                </c:pt>
                <c:pt idx="141">
                  <c:v>-2.5900000000000301</c:v>
                </c:pt>
                <c:pt idx="142">
                  <c:v>-2.5800000000000303</c:v>
                </c:pt>
                <c:pt idx="143">
                  <c:v>-2.5700000000000305</c:v>
                </c:pt>
                <c:pt idx="144">
                  <c:v>-2.5600000000000307</c:v>
                </c:pt>
                <c:pt idx="145">
                  <c:v>-2.5500000000000309</c:v>
                </c:pt>
                <c:pt idx="146">
                  <c:v>-2.5400000000000311</c:v>
                </c:pt>
                <c:pt idx="147">
                  <c:v>-2.5300000000000313</c:v>
                </c:pt>
                <c:pt idx="148">
                  <c:v>-2.5200000000000315</c:v>
                </c:pt>
                <c:pt idx="149">
                  <c:v>-2.5100000000000318</c:v>
                </c:pt>
                <c:pt idx="150">
                  <c:v>-2.500000000000032</c:v>
                </c:pt>
                <c:pt idx="151">
                  <c:v>-2.4900000000000322</c:v>
                </c:pt>
                <c:pt idx="152">
                  <c:v>-2.4800000000000324</c:v>
                </c:pt>
                <c:pt idx="153">
                  <c:v>-2.4700000000000326</c:v>
                </c:pt>
                <c:pt idx="154">
                  <c:v>-2.4600000000000328</c:v>
                </c:pt>
                <c:pt idx="155">
                  <c:v>-2.450000000000033</c:v>
                </c:pt>
                <c:pt idx="156">
                  <c:v>-2.4400000000000333</c:v>
                </c:pt>
                <c:pt idx="157">
                  <c:v>-2.4300000000000335</c:v>
                </c:pt>
                <c:pt idx="158">
                  <c:v>-2.4200000000000337</c:v>
                </c:pt>
                <c:pt idx="159">
                  <c:v>-2.4100000000000339</c:v>
                </c:pt>
                <c:pt idx="160">
                  <c:v>-2.4000000000000341</c:v>
                </c:pt>
                <c:pt idx="161">
                  <c:v>-2.3900000000000343</c:v>
                </c:pt>
                <c:pt idx="162">
                  <c:v>-2.3800000000000345</c:v>
                </c:pt>
                <c:pt idx="163">
                  <c:v>-2.3700000000000347</c:v>
                </c:pt>
                <c:pt idx="164">
                  <c:v>-2.360000000000035</c:v>
                </c:pt>
                <c:pt idx="165">
                  <c:v>-2.3500000000000352</c:v>
                </c:pt>
                <c:pt idx="166">
                  <c:v>-2.3400000000000354</c:v>
                </c:pt>
                <c:pt idx="167">
                  <c:v>-2.3300000000000356</c:v>
                </c:pt>
                <c:pt idx="168">
                  <c:v>-2.3200000000000358</c:v>
                </c:pt>
                <c:pt idx="169">
                  <c:v>-2.310000000000036</c:v>
                </c:pt>
                <c:pt idx="170">
                  <c:v>-2.3000000000000362</c:v>
                </c:pt>
                <c:pt idx="171">
                  <c:v>-2.2900000000000365</c:v>
                </c:pt>
                <c:pt idx="172">
                  <c:v>-2.2800000000000367</c:v>
                </c:pt>
                <c:pt idx="173">
                  <c:v>-2.2700000000000369</c:v>
                </c:pt>
                <c:pt idx="174">
                  <c:v>-2.2600000000000371</c:v>
                </c:pt>
                <c:pt idx="175">
                  <c:v>-2.2500000000000373</c:v>
                </c:pt>
                <c:pt idx="176">
                  <c:v>-2.2400000000000375</c:v>
                </c:pt>
                <c:pt idx="177">
                  <c:v>-2.2300000000000377</c:v>
                </c:pt>
                <c:pt idx="178">
                  <c:v>-2.2200000000000379</c:v>
                </c:pt>
                <c:pt idx="179">
                  <c:v>-2.2100000000000382</c:v>
                </c:pt>
                <c:pt idx="180">
                  <c:v>-2.2000000000000384</c:v>
                </c:pt>
                <c:pt idx="181">
                  <c:v>-2.1900000000000386</c:v>
                </c:pt>
                <c:pt idx="182">
                  <c:v>-2.1800000000000388</c:v>
                </c:pt>
                <c:pt idx="183">
                  <c:v>-2.170000000000039</c:v>
                </c:pt>
                <c:pt idx="184">
                  <c:v>-2.1600000000000392</c:v>
                </c:pt>
                <c:pt idx="185">
                  <c:v>-2.1500000000000394</c:v>
                </c:pt>
                <c:pt idx="186">
                  <c:v>-2.1400000000000396</c:v>
                </c:pt>
                <c:pt idx="187">
                  <c:v>-2.1300000000000399</c:v>
                </c:pt>
                <c:pt idx="188">
                  <c:v>-2.1200000000000401</c:v>
                </c:pt>
                <c:pt idx="189">
                  <c:v>-2.1100000000000403</c:v>
                </c:pt>
                <c:pt idx="190">
                  <c:v>-2.1000000000000405</c:v>
                </c:pt>
                <c:pt idx="191">
                  <c:v>-2.0900000000000407</c:v>
                </c:pt>
                <c:pt idx="192">
                  <c:v>-2.0800000000000409</c:v>
                </c:pt>
                <c:pt idx="193">
                  <c:v>-2.0700000000000411</c:v>
                </c:pt>
                <c:pt idx="194">
                  <c:v>-2.0600000000000414</c:v>
                </c:pt>
                <c:pt idx="195">
                  <c:v>-2.0500000000000416</c:v>
                </c:pt>
                <c:pt idx="196">
                  <c:v>-2.0400000000000418</c:v>
                </c:pt>
                <c:pt idx="197">
                  <c:v>-2.030000000000042</c:v>
                </c:pt>
                <c:pt idx="198">
                  <c:v>-2.0200000000000422</c:v>
                </c:pt>
                <c:pt idx="199">
                  <c:v>-2.0100000000000424</c:v>
                </c:pt>
                <c:pt idx="200">
                  <c:v>-2.0000000000000426</c:v>
                </c:pt>
                <c:pt idx="201">
                  <c:v>-1.9900000000000426</c:v>
                </c:pt>
                <c:pt idx="202">
                  <c:v>-1.9800000000000426</c:v>
                </c:pt>
                <c:pt idx="203">
                  <c:v>-1.9700000000000426</c:v>
                </c:pt>
                <c:pt idx="204">
                  <c:v>-1.9600000000000426</c:v>
                </c:pt>
                <c:pt idx="205">
                  <c:v>-1.9500000000000426</c:v>
                </c:pt>
                <c:pt idx="206">
                  <c:v>-1.9400000000000426</c:v>
                </c:pt>
                <c:pt idx="207">
                  <c:v>-1.9300000000000426</c:v>
                </c:pt>
                <c:pt idx="208">
                  <c:v>-1.9200000000000426</c:v>
                </c:pt>
                <c:pt idx="209">
                  <c:v>-1.9100000000000426</c:v>
                </c:pt>
                <c:pt idx="210">
                  <c:v>-1.9000000000000425</c:v>
                </c:pt>
                <c:pt idx="211">
                  <c:v>-1.8900000000000425</c:v>
                </c:pt>
                <c:pt idx="212">
                  <c:v>-1.8800000000000425</c:v>
                </c:pt>
                <c:pt idx="213">
                  <c:v>-1.8700000000000425</c:v>
                </c:pt>
                <c:pt idx="214">
                  <c:v>-1.8600000000000425</c:v>
                </c:pt>
                <c:pt idx="215">
                  <c:v>-1.8500000000000425</c:v>
                </c:pt>
                <c:pt idx="216">
                  <c:v>-1.8400000000000425</c:v>
                </c:pt>
                <c:pt idx="217">
                  <c:v>-1.8300000000000425</c:v>
                </c:pt>
                <c:pt idx="218">
                  <c:v>-1.8200000000000425</c:v>
                </c:pt>
                <c:pt idx="219">
                  <c:v>-1.8100000000000425</c:v>
                </c:pt>
                <c:pt idx="220">
                  <c:v>-1.8000000000000425</c:v>
                </c:pt>
                <c:pt idx="221">
                  <c:v>-1.7900000000000424</c:v>
                </c:pt>
                <c:pt idx="222">
                  <c:v>-1.7800000000000424</c:v>
                </c:pt>
                <c:pt idx="223">
                  <c:v>-1.7700000000000424</c:v>
                </c:pt>
                <c:pt idx="224">
                  <c:v>-1.7600000000000424</c:v>
                </c:pt>
                <c:pt idx="225">
                  <c:v>-1.7500000000000424</c:v>
                </c:pt>
                <c:pt idx="226">
                  <c:v>-1.7400000000000424</c:v>
                </c:pt>
                <c:pt idx="227">
                  <c:v>-1.7300000000000424</c:v>
                </c:pt>
                <c:pt idx="228">
                  <c:v>-1.7200000000000424</c:v>
                </c:pt>
                <c:pt idx="229">
                  <c:v>-1.7100000000000424</c:v>
                </c:pt>
                <c:pt idx="230">
                  <c:v>-1.7000000000000424</c:v>
                </c:pt>
                <c:pt idx="231">
                  <c:v>-1.6900000000000424</c:v>
                </c:pt>
                <c:pt idx="232">
                  <c:v>-1.6800000000000423</c:v>
                </c:pt>
                <c:pt idx="233">
                  <c:v>-1.6700000000000423</c:v>
                </c:pt>
                <c:pt idx="234">
                  <c:v>-1.6600000000000423</c:v>
                </c:pt>
                <c:pt idx="235">
                  <c:v>-1.6500000000000423</c:v>
                </c:pt>
                <c:pt idx="236">
                  <c:v>-1.6400000000000423</c:v>
                </c:pt>
                <c:pt idx="237">
                  <c:v>-1.6300000000000423</c:v>
                </c:pt>
                <c:pt idx="238">
                  <c:v>-1.6200000000000423</c:v>
                </c:pt>
                <c:pt idx="239">
                  <c:v>-1.6100000000000423</c:v>
                </c:pt>
                <c:pt idx="240">
                  <c:v>-1.6000000000000423</c:v>
                </c:pt>
                <c:pt idx="241">
                  <c:v>-1.5900000000000423</c:v>
                </c:pt>
                <c:pt idx="242">
                  <c:v>-1.5800000000000423</c:v>
                </c:pt>
                <c:pt idx="243">
                  <c:v>-1.5700000000000423</c:v>
                </c:pt>
                <c:pt idx="244">
                  <c:v>-1.5600000000000422</c:v>
                </c:pt>
                <c:pt idx="245">
                  <c:v>-1.5500000000000422</c:v>
                </c:pt>
                <c:pt idx="246">
                  <c:v>-1.5400000000000422</c:v>
                </c:pt>
                <c:pt idx="247">
                  <c:v>-1.5300000000000422</c:v>
                </c:pt>
                <c:pt idx="248">
                  <c:v>-1.5200000000000422</c:v>
                </c:pt>
                <c:pt idx="249">
                  <c:v>-1.5100000000000422</c:v>
                </c:pt>
                <c:pt idx="250">
                  <c:v>-1.5000000000000422</c:v>
                </c:pt>
                <c:pt idx="251">
                  <c:v>-1.4900000000000422</c:v>
                </c:pt>
                <c:pt idx="252">
                  <c:v>-1.4800000000000422</c:v>
                </c:pt>
                <c:pt idx="253">
                  <c:v>-1.4700000000000422</c:v>
                </c:pt>
                <c:pt idx="254">
                  <c:v>-1.4600000000000422</c:v>
                </c:pt>
                <c:pt idx="255">
                  <c:v>-1.4500000000000421</c:v>
                </c:pt>
                <c:pt idx="256">
                  <c:v>-1.4400000000000421</c:v>
                </c:pt>
                <c:pt idx="257">
                  <c:v>-1.4300000000000421</c:v>
                </c:pt>
                <c:pt idx="258">
                  <c:v>-1.4200000000000421</c:v>
                </c:pt>
                <c:pt idx="259">
                  <c:v>-1.4100000000000421</c:v>
                </c:pt>
                <c:pt idx="260">
                  <c:v>-1.4000000000000421</c:v>
                </c:pt>
                <c:pt idx="261">
                  <c:v>-1.3900000000000421</c:v>
                </c:pt>
                <c:pt idx="262">
                  <c:v>-1.3800000000000421</c:v>
                </c:pt>
                <c:pt idx="263">
                  <c:v>-1.3700000000000421</c:v>
                </c:pt>
                <c:pt idx="264">
                  <c:v>-1.3600000000000421</c:v>
                </c:pt>
                <c:pt idx="265">
                  <c:v>-1.3500000000000421</c:v>
                </c:pt>
                <c:pt idx="266">
                  <c:v>-1.340000000000042</c:v>
                </c:pt>
                <c:pt idx="267">
                  <c:v>-1.330000000000042</c:v>
                </c:pt>
                <c:pt idx="268">
                  <c:v>-1.320000000000042</c:v>
                </c:pt>
                <c:pt idx="269">
                  <c:v>-1.310000000000042</c:v>
                </c:pt>
                <c:pt idx="270">
                  <c:v>-1.300000000000042</c:v>
                </c:pt>
                <c:pt idx="271">
                  <c:v>-1.290000000000042</c:v>
                </c:pt>
                <c:pt idx="272">
                  <c:v>-1.280000000000042</c:v>
                </c:pt>
                <c:pt idx="273">
                  <c:v>-1.270000000000042</c:v>
                </c:pt>
                <c:pt idx="274">
                  <c:v>-1.260000000000042</c:v>
                </c:pt>
                <c:pt idx="275">
                  <c:v>-1.250000000000042</c:v>
                </c:pt>
                <c:pt idx="276">
                  <c:v>-1.240000000000042</c:v>
                </c:pt>
                <c:pt idx="277">
                  <c:v>-1.2300000000000419</c:v>
                </c:pt>
                <c:pt idx="278">
                  <c:v>-1.2200000000000419</c:v>
                </c:pt>
                <c:pt idx="279">
                  <c:v>-1.2100000000000419</c:v>
                </c:pt>
                <c:pt idx="280">
                  <c:v>-1.2000000000000419</c:v>
                </c:pt>
                <c:pt idx="281">
                  <c:v>-1.1900000000000419</c:v>
                </c:pt>
                <c:pt idx="282">
                  <c:v>-1.1800000000000419</c:v>
                </c:pt>
                <c:pt idx="283">
                  <c:v>-1.1700000000000419</c:v>
                </c:pt>
                <c:pt idx="284">
                  <c:v>-1.1600000000000419</c:v>
                </c:pt>
                <c:pt idx="285">
                  <c:v>-1.1500000000000419</c:v>
                </c:pt>
                <c:pt idx="286">
                  <c:v>-1.1400000000000419</c:v>
                </c:pt>
                <c:pt idx="287">
                  <c:v>-1.1300000000000419</c:v>
                </c:pt>
                <c:pt idx="288">
                  <c:v>-1.1200000000000419</c:v>
                </c:pt>
                <c:pt idx="289">
                  <c:v>-1.1100000000000418</c:v>
                </c:pt>
                <c:pt idx="290">
                  <c:v>-1.1000000000000418</c:v>
                </c:pt>
                <c:pt idx="291">
                  <c:v>-1.0900000000000418</c:v>
                </c:pt>
                <c:pt idx="292">
                  <c:v>-1.0800000000000418</c:v>
                </c:pt>
                <c:pt idx="293">
                  <c:v>-1.0700000000000418</c:v>
                </c:pt>
                <c:pt idx="294">
                  <c:v>-1.0600000000000418</c:v>
                </c:pt>
                <c:pt idx="295">
                  <c:v>-1.0500000000000418</c:v>
                </c:pt>
                <c:pt idx="296">
                  <c:v>-1.0400000000000418</c:v>
                </c:pt>
                <c:pt idx="297">
                  <c:v>-1.0300000000000418</c:v>
                </c:pt>
                <c:pt idx="298">
                  <c:v>-1.0200000000000418</c:v>
                </c:pt>
                <c:pt idx="299">
                  <c:v>-1.0100000000000418</c:v>
                </c:pt>
                <c:pt idx="300">
                  <c:v>-1.0000000000000417</c:v>
                </c:pt>
                <c:pt idx="301">
                  <c:v>-0.99000000000004174</c:v>
                </c:pt>
                <c:pt idx="302">
                  <c:v>-0.98000000000004173</c:v>
                </c:pt>
                <c:pt idx="303">
                  <c:v>-0.97000000000004172</c:v>
                </c:pt>
                <c:pt idx="304">
                  <c:v>-0.96000000000004171</c:v>
                </c:pt>
                <c:pt idx="305">
                  <c:v>-0.9500000000000417</c:v>
                </c:pt>
                <c:pt idx="306">
                  <c:v>-0.94000000000004169</c:v>
                </c:pt>
                <c:pt idx="307">
                  <c:v>-0.93000000000004168</c:v>
                </c:pt>
                <c:pt idx="308">
                  <c:v>-0.92000000000004167</c:v>
                </c:pt>
                <c:pt idx="309">
                  <c:v>-0.91000000000004166</c:v>
                </c:pt>
                <c:pt idx="310">
                  <c:v>-0.90000000000004166</c:v>
                </c:pt>
                <c:pt idx="311">
                  <c:v>-0.89000000000004165</c:v>
                </c:pt>
                <c:pt idx="312">
                  <c:v>-0.88000000000004164</c:v>
                </c:pt>
                <c:pt idx="313">
                  <c:v>-0.87000000000004163</c:v>
                </c:pt>
                <c:pt idx="314">
                  <c:v>-0.86000000000004162</c:v>
                </c:pt>
                <c:pt idx="315">
                  <c:v>-0.85000000000004161</c:v>
                </c:pt>
                <c:pt idx="316">
                  <c:v>-0.8400000000000416</c:v>
                </c:pt>
                <c:pt idx="317">
                  <c:v>-0.83000000000004159</c:v>
                </c:pt>
                <c:pt idx="318">
                  <c:v>-0.82000000000004158</c:v>
                </c:pt>
                <c:pt idx="319">
                  <c:v>-0.81000000000004158</c:v>
                </c:pt>
                <c:pt idx="320">
                  <c:v>-0.80000000000004157</c:v>
                </c:pt>
                <c:pt idx="321">
                  <c:v>-0.79000000000004156</c:v>
                </c:pt>
                <c:pt idx="322">
                  <c:v>-0.78000000000004155</c:v>
                </c:pt>
                <c:pt idx="323">
                  <c:v>-0.77000000000004154</c:v>
                </c:pt>
                <c:pt idx="324">
                  <c:v>-0.76000000000004153</c:v>
                </c:pt>
                <c:pt idx="325">
                  <c:v>-0.75000000000004152</c:v>
                </c:pt>
                <c:pt idx="326">
                  <c:v>-0.74000000000004151</c:v>
                </c:pt>
                <c:pt idx="327">
                  <c:v>-0.7300000000000415</c:v>
                </c:pt>
                <c:pt idx="328">
                  <c:v>-0.7200000000000415</c:v>
                </c:pt>
                <c:pt idx="329">
                  <c:v>-0.71000000000004149</c:v>
                </c:pt>
                <c:pt idx="330">
                  <c:v>-0.70000000000004148</c:v>
                </c:pt>
                <c:pt idx="331">
                  <c:v>-0.69000000000004147</c:v>
                </c:pt>
                <c:pt idx="332">
                  <c:v>-0.68000000000004146</c:v>
                </c:pt>
                <c:pt idx="333">
                  <c:v>-0.67000000000004145</c:v>
                </c:pt>
                <c:pt idx="334">
                  <c:v>-0.66000000000004144</c:v>
                </c:pt>
                <c:pt idx="335">
                  <c:v>-0.65000000000004143</c:v>
                </c:pt>
                <c:pt idx="336">
                  <c:v>-0.64000000000004142</c:v>
                </c:pt>
                <c:pt idx="337">
                  <c:v>-0.63000000000004142</c:v>
                </c:pt>
                <c:pt idx="338">
                  <c:v>-0.62000000000004141</c:v>
                </c:pt>
                <c:pt idx="339">
                  <c:v>-0.6100000000000414</c:v>
                </c:pt>
                <c:pt idx="340">
                  <c:v>-0.60000000000004139</c:v>
                </c:pt>
                <c:pt idx="341">
                  <c:v>-0.59000000000004138</c:v>
                </c:pt>
                <c:pt idx="342">
                  <c:v>-0.58000000000004137</c:v>
                </c:pt>
                <c:pt idx="343">
                  <c:v>-0.57000000000004136</c:v>
                </c:pt>
                <c:pt idx="344">
                  <c:v>-0.56000000000004135</c:v>
                </c:pt>
                <c:pt idx="345">
                  <c:v>-0.55000000000004134</c:v>
                </c:pt>
                <c:pt idx="346">
                  <c:v>-0.54000000000004134</c:v>
                </c:pt>
                <c:pt idx="347">
                  <c:v>-0.53000000000004133</c:v>
                </c:pt>
                <c:pt idx="348">
                  <c:v>-0.52000000000004132</c:v>
                </c:pt>
                <c:pt idx="349">
                  <c:v>-0.51000000000004131</c:v>
                </c:pt>
                <c:pt idx="350">
                  <c:v>-0.5000000000000413</c:v>
                </c:pt>
                <c:pt idx="351">
                  <c:v>-0.49000000000004129</c:v>
                </c:pt>
                <c:pt idx="352">
                  <c:v>-0.48000000000004128</c:v>
                </c:pt>
                <c:pt idx="353">
                  <c:v>-0.47000000000004127</c:v>
                </c:pt>
                <c:pt idx="354">
                  <c:v>-0.46000000000004126</c:v>
                </c:pt>
                <c:pt idx="355">
                  <c:v>-0.45000000000004126</c:v>
                </c:pt>
                <c:pt idx="356">
                  <c:v>-0.44000000000004125</c:v>
                </c:pt>
                <c:pt idx="357">
                  <c:v>-0.43000000000004124</c:v>
                </c:pt>
                <c:pt idx="358">
                  <c:v>-0.42000000000004123</c:v>
                </c:pt>
                <c:pt idx="359">
                  <c:v>-0.41000000000004122</c:v>
                </c:pt>
                <c:pt idx="360">
                  <c:v>-0.40000000000004121</c:v>
                </c:pt>
                <c:pt idx="361">
                  <c:v>-0.3900000000000412</c:v>
                </c:pt>
                <c:pt idx="362">
                  <c:v>-0.38000000000004119</c:v>
                </c:pt>
                <c:pt idx="363">
                  <c:v>-0.37000000000004118</c:v>
                </c:pt>
                <c:pt idx="364">
                  <c:v>-0.36000000000004118</c:v>
                </c:pt>
                <c:pt idx="365">
                  <c:v>-0.35000000000004117</c:v>
                </c:pt>
                <c:pt idx="366">
                  <c:v>-0.34000000000004116</c:v>
                </c:pt>
                <c:pt idx="367">
                  <c:v>-0.33000000000004115</c:v>
                </c:pt>
                <c:pt idx="368">
                  <c:v>-0.32000000000004114</c:v>
                </c:pt>
                <c:pt idx="369">
                  <c:v>-0.31000000000004113</c:v>
                </c:pt>
                <c:pt idx="370">
                  <c:v>-0.30000000000004112</c:v>
                </c:pt>
                <c:pt idx="371">
                  <c:v>-0.29000000000004111</c:v>
                </c:pt>
                <c:pt idx="372">
                  <c:v>-0.2800000000000411</c:v>
                </c:pt>
                <c:pt idx="373">
                  <c:v>-0.2700000000000411</c:v>
                </c:pt>
                <c:pt idx="374">
                  <c:v>-0.26000000000004109</c:v>
                </c:pt>
                <c:pt idx="375">
                  <c:v>-0.25000000000004108</c:v>
                </c:pt>
                <c:pt idx="376">
                  <c:v>-0.24000000000004107</c:v>
                </c:pt>
                <c:pt idx="377">
                  <c:v>-0.23000000000004106</c:v>
                </c:pt>
                <c:pt idx="378">
                  <c:v>-0.22000000000004105</c:v>
                </c:pt>
                <c:pt idx="379">
                  <c:v>-0.21000000000004104</c:v>
                </c:pt>
                <c:pt idx="380">
                  <c:v>-0.20000000000004103</c:v>
                </c:pt>
                <c:pt idx="381">
                  <c:v>-0.19000000000004102</c:v>
                </c:pt>
                <c:pt idx="382">
                  <c:v>-0.18000000000004102</c:v>
                </c:pt>
                <c:pt idx="383">
                  <c:v>-0.17000000000004101</c:v>
                </c:pt>
                <c:pt idx="384">
                  <c:v>-0.160000000000041</c:v>
                </c:pt>
                <c:pt idx="385">
                  <c:v>-0.15000000000004099</c:v>
                </c:pt>
                <c:pt idx="386">
                  <c:v>-0.14000000000004098</c:v>
                </c:pt>
                <c:pt idx="387">
                  <c:v>-0.13000000000004097</c:v>
                </c:pt>
                <c:pt idx="388">
                  <c:v>-0.12000000000004098</c:v>
                </c:pt>
                <c:pt idx="389">
                  <c:v>-0.11000000000004098</c:v>
                </c:pt>
                <c:pt idx="390">
                  <c:v>-0.10000000000004099</c:v>
                </c:pt>
                <c:pt idx="391">
                  <c:v>-9.0000000000040992E-2</c:v>
                </c:pt>
                <c:pt idx="392">
                  <c:v>-8.0000000000040997E-2</c:v>
                </c:pt>
                <c:pt idx="393">
                  <c:v>-7.0000000000041002E-2</c:v>
                </c:pt>
                <c:pt idx="394">
                  <c:v>-6.0000000000041E-2</c:v>
                </c:pt>
                <c:pt idx="395">
                  <c:v>-5.0000000000040998E-2</c:v>
                </c:pt>
                <c:pt idx="396">
                  <c:v>-4.0000000000040996E-2</c:v>
                </c:pt>
                <c:pt idx="397">
                  <c:v>-3.0000000000040994E-2</c:v>
                </c:pt>
                <c:pt idx="398">
                  <c:v>-2.0000000000040992E-2</c:v>
                </c:pt>
                <c:pt idx="399">
                  <c:v>-1.0000000000040992E-2</c:v>
                </c:pt>
                <c:pt idx="400">
                  <c:v>0</c:v>
                </c:pt>
                <c:pt idx="401">
                  <c:v>0.01</c:v>
                </c:pt>
                <c:pt idx="402">
                  <c:v>0.02</c:v>
                </c:pt>
                <c:pt idx="403">
                  <c:v>0.03</c:v>
                </c:pt>
                <c:pt idx="404">
                  <c:v>0.04</c:v>
                </c:pt>
                <c:pt idx="405">
                  <c:v>0.05</c:v>
                </c:pt>
                <c:pt idx="406">
                  <c:v>6.0000000000000005E-2</c:v>
                </c:pt>
                <c:pt idx="407">
                  <c:v>7.0000000000000007E-2</c:v>
                </c:pt>
                <c:pt idx="408">
                  <c:v>0.08</c:v>
                </c:pt>
                <c:pt idx="409">
                  <c:v>0.09</c:v>
                </c:pt>
                <c:pt idx="410">
                  <c:v>9.9999999999999992E-2</c:v>
                </c:pt>
                <c:pt idx="411">
                  <c:v>0.10999999999999999</c:v>
                </c:pt>
                <c:pt idx="412">
                  <c:v>0.11999999999999998</c:v>
                </c:pt>
                <c:pt idx="413">
                  <c:v>0.12999999999999998</c:v>
                </c:pt>
                <c:pt idx="414">
                  <c:v>0.13999999999999999</c:v>
                </c:pt>
                <c:pt idx="415">
                  <c:v>0.15</c:v>
                </c:pt>
                <c:pt idx="416">
                  <c:v>0.16</c:v>
                </c:pt>
                <c:pt idx="417">
                  <c:v>0.17</c:v>
                </c:pt>
                <c:pt idx="418">
                  <c:v>0.18000000000000002</c:v>
                </c:pt>
                <c:pt idx="419">
                  <c:v>0.19000000000000003</c:v>
                </c:pt>
                <c:pt idx="420">
                  <c:v>0.20000000000000004</c:v>
                </c:pt>
                <c:pt idx="421">
                  <c:v>0.21000000000000005</c:v>
                </c:pt>
                <c:pt idx="422">
                  <c:v>0.22000000000000006</c:v>
                </c:pt>
                <c:pt idx="423">
                  <c:v>0.23000000000000007</c:v>
                </c:pt>
                <c:pt idx="424">
                  <c:v>0.24000000000000007</c:v>
                </c:pt>
                <c:pt idx="425">
                  <c:v>0.25000000000000006</c:v>
                </c:pt>
                <c:pt idx="426">
                  <c:v>0.26000000000000006</c:v>
                </c:pt>
                <c:pt idx="427">
                  <c:v>0.27000000000000007</c:v>
                </c:pt>
                <c:pt idx="428">
                  <c:v>0.28000000000000008</c:v>
                </c:pt>
                <c:pt idx="429">
                  <c:v>0.29000000000000009</c:v>
                </c:pt>
                <c:pt idx="430">
                  <c:v>0.3000000000000001</c:v>
                </c:pt>
                <c:pt idx="431">
                  <c:v>0.31000000000000011</c:v>
                </c:pt>
                <c:pt idx="432">
                  <c:v>0.32000000000000012</c:v>
                </c:pt>
                <c:pt idx="433">
                  <c:v>0.33000000000000013</c:v>
                </c:pt>
                <c:pt idx="434">
                  <c:v>0.34000000000000014</c:v>
                </c:pt>
                <c:pt idx="435">
                  <c:v>0.35000000000000014</c:v>
                </c:pt>
                <c:pt idx="436">
                  <c:v>0.36000000000000015</c:v>
                </c:pt>
                <c:pt idx="437">
                  <c:v>0.37000000000000016</c:v>
                </c:pt>
                <c:pt idx="438">
                  <c:v>0.38000000000000017</c:v>
                </c:pt>
                <c:pt idx="439">
                  <c:v>0.39000000000000018</c:v>
                </c:pt>
                <c:pt idx="440">
                  <c:v>0.40000000000000019</c:v>
                </c:pt>
                <c:pt idx="441">
                  <c:v>0.4100000000000002</c:v>
                </c:pt>
                <c:pt idx="442">
                  <c:v>0.42000000000000021</c:v>
                </c:pt>
                <c:pt idx="443">
                  <c:v>0.43000000000000022</c:v>
                </c:pt>
                <c:pt idx="444">
                  <c:v>0.44000000000000022</c:v>
                </c:pt>
                <c:pt idx="445">
                  <c:v>0.45000000000000023</c:v>
                </c:pt>
                <c:pt idx="446">
                  <c:v>0.46000000000000024</c:v>
                </c:pt>
                <c:pt idx="447">
                  <c:v>0.47000000000000025</c:v>
                </c:pt>
                <c:pt idx="448">
                  <c:v>0.48000000000000026</c:v>
                </c:pt>
                <c:pt idx="449">
                  <c:v>0.49000000000000027</c:v>
                </c:pt>
                <c:pt idx="450">
                  <c:v>0.50000000000000022</c:v>
                </c:pt>
                <c:pt idx="451">
                  <c:v>0.51000000000000023</c:v>
                </c:pt>
                <c:pt idx="452">
                  <c:v>0.52000000000000024</c:v>
                </c:pt>
                <c:pt idx="453">
                  <c:v>0.53000000000000025</c:v>
                </c:pt>
                <c:pt idx="454">
                  <c:v>0.54000000000000026</c:v>
                </c:pt>
                <c:pt idx="455">
                  <c:v>0.55000000000000027</c:v>
                </c:pt>
                <c:pt idx="456">
                  <c:v>0.56000000000000028</c:v>
                </c:pt>
                <c:pt idx="457">
                  <c:v>0.57000000000000028</c:v>
                </c:pt>
                <c:pt idx="458">
                  <c:v>0.58000000000000029</c:v>
                </c:pt>
                <c:pt idx="459">
                  <c:v>0.5900000000000003</c:v>
                </c:pt>
                <c:pt idx="460">
                  <c:v>0.60000000000000031</c:v>
                </c:pt>
                <c:pt idx="461">
                  <c:v>0.61000000000000032</c:v>
                </c:pt>
                <c:pt idx="462">
                  <c:v>0.62000000000000033</c:v>
                </c:pt>
                <c:pt idx="463">
                  <c:v>0.63000000000000034</c:v>
                </c:pt>
                <c:pt idx="464">
                  <c:v>0.64000000000000035</c:v>
                </c:pt>
                <c:pt idx="465">
                  <c:v>0.65000000000000036</c:v>
                </c:pt>
                <c:pt idx="466">
                  <c:v>0.66000000000000036</c:v>
                </c:pt>
                <c:pt idx="467">
                  <c:v>0.67000000000000037</c:v>
                </c:pt>
                <c:pt idx="468">
                  <c:v>0.68000000000000038</c:v>
                </c:pt>
                <c:pt idx="469">
                  <c:v>0.69000000000000039</c:v>
                </c:pt>
                <c:pt idx="470">
                  <c:v>0.7000000000000004</c:v>
                </c:pt>
                <c:pt idx="471">
                  <c:v>0.71000000000000041</c:v>
                </c:pt>
                <c:pt idx="472">
                  <c:v>0.72000000000000042</c:v>
                </c:pt>
                <c:pt idx="473">
                  <c:v>0.73000000000000043</c:v>
                </c:pt>
                <c:pt idx="474">
                  <c:v>0.74000000000000044</c:v>
                </c:pt>
                <c:pt idx="475">
                  <c:v>0.75000000000000044</c:v>
                </c:pt>
                <c:pt idx="476">
                  <c:v>0.76000000000000045</c:v>
                </c:pt>
                <c:pt idx="477">
                  <c:v>0.77000000000000046</c:v>
                </c:pt>
                <c:pt idx="478">
                  <c:v>0.78000000000000047</c:v>
                </c:pt>
                <c:pt idx="479">
                  <c:v>0.79000000000000048</c:v>
                </c:pt>
                <c:pt idx="480">
                  <c:v>0.80000000000000049</c:v>
                </c:pt>
                <c:pt idx="481">
                  <c:v>0.8100000000000005</c:v>
                </c:pt>
                <c:pt idx="482">
                  <c:v>0.82000000000000051</c:v>
                </c:pt>
                <c:pt idx="483">
                  <c:v>0.83000000000000052</c:v>
                </c:pt>
                <c:pt idx="484">
                  <c:v>0.84000000000000052</c:v>
                </c:pt>
                <c:pt idx="485">
                  <c:v>0.85000000000000053</c:v>
                </c:pt>
                <c:pt idx="486">
                  <c:v>0.86000000000000054</c:v>
                </c:pt>
                <c:pt idx="487">
                  <c:v>0.87000000000000055</c:v>
                </c:pt>
                <c:pt idx="488">
                  <c:v>0.88000000000000056</c:v>
                </c:pt>
                <c:pt idx="489">
                  <c:v>0.89000000000000057</c:v>
                </c:pt>
                <c:pt idx="490">
                  <c:v>0.90000000000000058</c:v>
                </c:pt>
                <c:pt idx="491">
                  <c:v>0.91000000000000059</c:v>
                </c:pt>
                <c:pt idx="492">
                  <c:v>0.9200000000000006</c:v>
                </c:pt>
                <c:pt idx="493">
                  <c:v>0.9300000000000006</c:v>
                </c:pt>
                <c:pt idx="494">
                  <c:v>0.94000000000000061</c:v>
                </c:pt>
                <c:pt idx="495">
                  <c:v>0.95000000000000062</c:v>
                </c:pt>
                <c:pt idx="496">
                  <c:v>0.96000000000000063</c:v>
                </c:pt>
                <c:pt idx="497">
                  <c:v>0.97000000000000064</c:v>
                </c:pt>
                <c:pt idx="498">
                  <c:v>0.98000000000000065</c:v>
                </c:pt>
                <c:pt idx="499">
                  <c:v>0.99000000000000066</c:v>
                </c:pt>
                <c:pt idx="500">
                  <c:v>1.0000000000000007</c:v>
                </c:pt>
                <c:pt idx="501">
                  <c:v>1.0100000000000007</c:v>
                </c:pt>
                <c:pt idx="502">
                  <c:v>1.0200000000000007</c:v>
                </c:pt>
                <c:pt idx="503">
                  <c:v>1.0300000000000007</c:v>
                </c:pt>
                <c:pt idx="504">
                  <c:v>1.0400000000000007</c:v>
                </c:pt>
                <c:pt idx="505">
                  <c:v>1.0500000000000007</c:v>
                </c:pt>
                <c:pt idx="506">
                  <c:v>1.0600000000000007</c:v>
                </c:pt>
                <c:pt idx="507">
                  <c:v>1.0700000000000007</c:v>
                </c:pt>
                <c:pt idx="508">
                  <c:v>1.0800000000000007</c:v>
                </c:pt>
                <c:pt idx="509">
                  <c:v>1.0900000000000007</c:v>
                </c:pt>
                <c:pt idx="510">
                  <c:v>1.1000000000000008</c:v>
                </c:pt>
                <c:pt idx="511">
                  <c:v>1.1100000000000008</c:v>
                </c:pt>
                <c:pt idx="512">
                  <c:v>1.1200000000000008</c:v>
                </c:pt>
                <c:pt idx="513">
                  <c:v>1.1300000000000008</c:v>
                </c:pt>
                <c:pt idx="514">
                  <c:v>1.1400000000000008</c:v>
                </c:pt>
                <c:pt idx="515">
                  <c:v>1.1500000000000008</c:v>
                </c:pt>
                <c:pt idx="516">
                  <c:v>1.1600000000000008</c:v>
                </c:pt>
                <c:pt idx="517">
                  <c:v>1.1700000000000008</c:v>
                </c:pt>
                <c:pt idx="518">
                  <c:v>1.1800000000000008</c:v>
                </c:pt>
                <c:pt idx="519">
                  <c:v>1.1900000000000008</c:v>
                </c:pt>
                <c:pt idx="520">
                  <c:v>1.2000000000000008</c:v>
                </c:pt>
                <c:pt idx="521">
                  <c:v>1.2100000000000009</c:v>
                </c:pt>
                <c:pt idx="522">
                  <c:v>1.2200000000000009</c:v>
                </c:pt>
                <c:pt idx="523">
                  <c:v>1.2300000000000009</c:v>
                </c:pt>
                <c:pt idx="524">
                  <c:v>1.2400000000000009</c:v>
                </c:pt>
                <c:pt idx="525">
                  <c:v>1.2500000000000009</c:v>
                </c:pt>
                <c:pt idx="526">
                  <c:v>1.2600000000000009</c:v>
                </c:pt>
                <c:pt idx="527">
                  <c:v>1.2700000000000009</c:v>
                </c:pt>
                <c:pt idx="528">
                  <c:v>1.2800000000000009</c:v>
                </c:pt>
                <c:pt idx="529">
                  <c:v>1.2900000000000009</c:v>
                </c:pt>
                <c:pt idx="530">
                  <c:v>1.3000000000000009</c:v>
                </c:pt>
                <c:pt idx="531">
                  <c:v>1.3100000000000009</c:v>
                </c:pt>
                <c:pt idx="532">
                  <c:v>1.320000000000001</c:v>
                </c:pt>
                <c:pt idx="533">
                  <c:v>1.330000000000001</c:v>
                </c:pt>
                <c:pt idx="534">
                  <c:v>1.340000000000001</c:v>
                </c:pt>
                <c:pt idx="535">
                  <c:v>1.350000000000001</c:v>
                </c:pt>
                <c:pt idx="536">
                  <c:v>1.360000000000001</c:v>
                </c:pt>
                <c:pt idx="537">
                  <c:v>1.370000000000001</c:v>
                </c:pt>
                <c:pt idx="538">
                  <c:v>1.380000000000001</c:v>
                </c:pt>
                <c:pt idx="539">
                  <c:v>1.390000000000001</c:v>
                </c:pt>
                <c:pt idx="540">
                  <c:v>1.400000000000001</c:v>
                </c:pt>
                <c:pt idx="541">
                  <c:v>1.410000000000001</c:v>
                </c:pt>
                <c:pt idx="542">
                  <c:v>1.420000000000001</c:v>
                </c:pt>
                <c:pt idx="543">
                  <c:v>1.430000000000001</c:v>
                </c:pt>
                <c:pt idx="544">
                  <c:v>1.4400000000000011</c:v>
                </c:pt>
                <c:pt idx="545">
                  <c:v>1.4500000000000011</c:v>
                </c:pt>
                <c:pt idx="546">
                  <c:v>1.4600000000000011</c:v>
                </c:pt>
                <c:pt idx="547">
                  <c:v>1.4700000000000011</c:v>
                </c:pt>
                <c:pt idx="548">
                  <c:v>1.4800000000000011</c:v>
                </c:pt>
                <c:pt idx="549">
                  <c:v>1.4900000000000011</c:v>
                </c:pt>
                <c:pt idx="550">
                  <c:v>1.5000000000000011</c:v>
                </c:pt>
                <c:pt idx="551">
                  <c:v>1.5100000000000011</c:v>
                </c:pt>
                <c:pt idx="552">
                  <c:v>1.5200000000000011</c:v>
                </c:pt>
                <c:pt idx="553">
                  <c:v>1.5300000000000011</c:v>
                </c:pt>
                <c:pt idx="554">
                  <c:v>1.5400000000000011</c:v>
                </c:pt>
                <c:pt idx="555">
                  <c:v>1.5500000000000012</c:v>
                </c:pt>
                <c:pt idx="556">
                  <c:v>1.5600000000000012</c:v>
                </c:pt>
                <c:pt idx="557">
                  <c:v>1.5700000000000012</c:v>
                </c:pt>
                <c:pt idx="558">
                  <c:v>1.5800000000000012</c:v>
                </c:pt>
                <c:pt idx="559">
                  <c:v>1.5900000000000012</c:v>
                </c:pt>
                <c:pt idx="560">
                  <c:v>1.6000000000000012</c:v>
                </c:pt>
                <c:pt idx="561">
                  <c:v>1.6100000000000012</c:v>
                </c:pt>
                <c:pt idx="562">
                  <c:v>1.6200000000000012</c:v>
                </c:pt>
                <c:pt idx="563">
                  <c:v>1.6300000000000012</c:v>
                </c:pt>
                <c:pt idx="564">
                  <c:v>1.6400000000000012</c:v>
                </c:pt>
                <c:pt idx="565">
                  <c:v>1.6500000000000012</c:v>
                </c:pt>
                <c:pt idx="566">
                  <c:v>1.6600000000000013</c:v>
                </c:pt>
                <c:pt idx="567">
                  <c:v>1.6700000000000013</c:v>
                </c:pt>
                <c:pt idx="568">
                  <c:v>1.6800000000000013</c:v>
                </c:pt>
                <c:pt idx="569">
                  <c:v>1.6900000000000013</c:v>
                </c:pt>
                <c:pt idx="570">
                  <c:v>1.7000000000000013</c:v>
                </c:pt>
                <c:pt idx="571">
                  <c:v>1.7100000000000013</c:v>
                </c:pt>
                <c:pt idx="572">
                  <c:v>1.7200000000000013</c:v>
                </c:pt>
                <c:pt idx="573">
                  <c:v>1.7300000000000013</c:v>
                </c:pt>
                <c:pt idx="574">
                  <c:v>1.7400000000000013</c:v>
                </c:pt>
                <c:pt idx="575">
                  <c:v>1.7500000000000013</c:v>
                </c:pt>
                <c:pt idx="576">
                  <c:v>1.7600000000000013</c:v>
                </c:pt>
                <c:pt idx="577">
                  <c:v>1.7700000000000014</c:v>
                </c:pt>
                <c:pt idx="578">
                  <c:v>1.7800000000000014</c:v>
                </c:pt>
                <c:pt idx="579">
                  <c:v>1.7900000000000014</c:v>
                </c:pt>
                <c:pt idx="580">
                  <c:v>1.8000000000000014</c:v>
                </c:pt>
                <c:pt idx="581">
                  <c:v>1.8100000000000014</c:v>
                </c:pt>
                <c:pt idx="582">
                  <c:v>1.8200000000000014</c:v>
                </c:pt>
                <c:pt idx="583">
                  <c:v>1.8300000000000014</c:v>
                </c:pt>
                <c:pt idx="584">
                  <c:v>1.8400000000000014</c:v>
                </c:pt>
                <c:pt idx="585">
                  <c:v>1.8500000000000014</c:v>
                </c:pt>
                <c:pt idx="586">
                  <c:v>1.8600000000000014</c:v>
                </c:pt>
                <c:pt idx="587">
                  <c:v>1.8700000000000014</c:v>
                </c:pt>
                <c:pt idx="588">
                  <c:v>1.8800000000000014</c:v>
                </c:pt>
                <c:pt idx="589">
                  <c:v>1.8900000000000015</c:v>
                </c:pt>
                <c:pt idx="590">
                  <c:v>1.9000000000000015</c:v>
                </c:pt>
                <c:pt idx="591">
                  <c:v>1.9100000000000015</c:v>
                </c:pt>
                <c:pt idx="592">
                  <c:v>1.9200000000000015</c:v>
                </c:pt>
                <c:pt idx="593">
                  <c:v>1.9300000000000015</c:v>
                </c:pt>
                <c:pt idx="594">
                  <c:v>1.9400000000000015</c:v>
                </c:pt>
                <c:pt idx="595">
                  <c:v>1.9500000000000015</c:v>
                </c:pt>
                <c:pt idx="596">
                  <c:v>1.9600000000000015</c:v>
                </c:pt>
                <c:pt idx="597">
                  <c:v>1.9700000000000015</c:v>
                </c:pt>
                <c:pt idx="598">
                  <c:v>1.9800000000000015</c:v>
                </c:pt>
                <c:pt idx="599">
                  <c:v>1.9900000000000015</c:v>
                </c:pt>
                <c:pt idx="600">
                  <c:v>2.0000000000000013</c:v>
                </c:pt>
                <c:pt idx="601">
                  <c:v>2.0100000000000011</c:v>
                </c:pt>
                <c:pt idx="602">
                  <c:v>2.0200000000000009</c:v>
                </c:pt>
                <c:pt idx="603">
                  <c:v>2.0300000000000007</c:v>
                </c:pt>
                <c:pt idx="604">
                  <c:v>2.0400000000000005</c:v>
                </c:pt>
                <c:pt idx="605">
                  <c:v>2.0500000000000003</c:v>
                </c:pt>
                <c:pt idx="606">
                  <c:v>2.06</c:v>
                </c:pt>
                <c:pt idx="607">
                  <c:v>2.0699999999999998</c:v>
                </c:pt>
                <c:pt idx="608">
                  <c:v>2.0799999999999996</c:v>
                </c:pt>
                <c:pt idx="609">
                  <c:v>2.0899999999999994</c:v>
                </c:pt>
                <c:pt idx="610">
                  <c:v>2.0999999999999992</c:v>
                </c:pt>
                <c:pt idx="611">
                  <c:v>2.109999999999999</c:v>
                </c:pt>
                <c:pt idx="612">
                  <c:v>2.1199999999999988</c:v>
                </c:pt>
                <c:pt idx="613">
                  <c:v>2.1299999999999986</c:v>
                </c:pt>
                <c:pt idx="614">
                  <c:v>2.1399999999999983</c:v>
                </c:pt>
                <c:pt idx="615">
                  <c:v>2.1499999999999981</c:v>
                </c:pt>
                <c:pt idx="616">
                  <c:v>2.1599999999999979</c:v>
                </c:pt>
                <c:pt idx="617">
                  <c:v>2.1699999999999977</c:v>
                </c:pt>
                <c:pt idx="618">
                  <c:v>2.1799999999999975</c:v>
                </c:pt>
                <c:pt idx="619">
                  <c:v>2.1899999999999973</c:v>
                </c:pt>
                <c:pt idx="620">
                  <c:v>2.1999999999999971</c:v>
                </c:pt>
                <c:pt idx="621">
                  <c:v>2.2099999999999969</c:v>
                </c:pt>
                <c:pt idx="622">
                  <c:v>2.2199999999999966</c:v>
                </c:pt>
                <c:pt idx="623">
                  <c:v>2.2299999999999964</c:v>
                </c:pt>
                <c:pt idx="624">
                  <c:v>2.2399999999999962</c:v>
                </c:pt>
                <c:pt idx="625">
                  <c:v>2.249999999999996</c:v>
                </c:pt>
                <c:pt idx="626">
                  <c:v>2.2599999999999958</c:v>
                </c:pt>
                <c:pt idx="627">
                  <c:v>2.2699999999999956</c:v>
                </c:pt>
                <c:pt idx="628">
                  <c:v>2.2799999999999954</c:v>
                </c:pt>
                <c:pt idx="629">
                  <c:v>2.2899999999999952</c:v>
                </c:pt>
                <c:pt idx="630">
                  <c:v>2.2999999999999949</c:v>
                </c:pt>
                <c:pt idx="631">
                  <c:v>2.3099999999999947</c:v>
                </c:pt>
                <c:pt idx="632">
                  <c:v>2.3199999999999945</c:v>
                </c:pt>
                <c:pt idx="633">
                  <c:v>2.3299999999999943</c:v>
                </c:pt>
                <c:pt idx="634">
                  <c:v>2.3399999999999941</c:v>
                </c:pt>
                <c:pt idx="635">
                  <c:v>2.3499999999999939</c:v>
                </c:pt>
                <c:pt idx="636">
                  <c:v>2.3599999999999937</c:v>
                </c:pt>
                <c:pt idx="637">
                  <c:v>2.3699999999999934</c:v>
                </c:pt>
                <c:pt idx="638">
                  <c:v>2.3799999999999932</c:v>
                </c:pt>
                <c:pt idx="639">
                  <c:v>2.389999999999993</c:v>
                </c:pt>
                <c:pt idx="640">
                  <c:v>2.3999999999999928</c:v>
                </c:pt>
                <c:pt idx="641">
                  <c:v>2.4099999999999926</c:v>
                </c:pt>
                <c:pt idx="642">
                  <c:v>2.4199999999999924</c:v>
                </c:pt>
                <c:pt idx="643">
                  <c:v>2.4299999999999922</c:v>
                </c:pt>
                <c:pt idx="644">
                  <c:v>2.439999999999992</c:v>
                </c:pt>
                <c:pt idx="645">
                  <c:v>2.4499999999999917</c:v>
                </c:pt>
                <c:pt idx="646">
                  <c:v>2.4599999999999915</c:v>
                </c:pt>
                <c:pt idx="647">
                  <c:v>2.4699999999999913</c:v>
                </c:pt>
                <c:pt idx="648">
                  <c:v>2.4799999999999911</c:v>
                </c:pt>
                <c:pt idx="649">
                  <c:v>2.4899999999999909</c:v>
                </c:pt>
                <c:pt idx="650">
                  <c:v>2.4999999999999907</c:v>
                </c:pt>
                <c:pt idx="651">
                  <c:v>2.5099999999999905</c:v>
                </c:pt>
                <c:pt idx="652">
                  <c:v>2.5199999999999902</c:v>
                </c:pt>
                <c:pt idx="653">
                  <c:v>2.52999999999999</c:v>
                </c:pt>
                <c:pt idx="654">
                  <c:v>2.5399999999999898</c:v>
                </c:pt>
                <c:pt idx="655">
                  <c:v>2.5499999999999896</c:v>
                </c:pt>
                <c:pt idx="656">
                  <c:v>2.5599999999999894</c:v>
                </c:pt>
                <c:pt idx="657">
                  <c:v>2.5699999999999892</c:v>
                </c:pt>
                <c:pt idx="658">
                  <c:v>2.579999999999989</c:v>
                </c:pt>
                <c:pt idx="659">
                  <c:v>2.5899999999999888</c:v>
                </c:pt>
                <c:pt idx="660">
                  <c:v>2.5999999999999885</c:v>
                </c:pt>
                <c:pt idx="661">
                  <c:v>2.6099999999999883</c:v>
                </c:pt>
                <c:pt idx="662">
                  <c:v>2.6199999999999881</c:v>
                </c:pt>
                <c:pt idx="663">
                  <c:v>2.6299999999999879</c:v>
                </c:pt>
                <c:pt idx="664">
                  <c:v>2.6399999999999877</c:v>
                </c:pt>
                <c:pt idx="665">
                  <c:v>2.6499999999999875</c:v>
                </c:pt>
                <c:pt idx="666">
                  <c:v>2.6599999999999873</c:v>
                </c:pt>
                <c:pt idx="667">
                  <c:v>2.6699999999999871</c:v>
                </c:pt>
                <c:pt idx="668">
                  <c:v>2.6799999999999868</c:v>
                </c:pt>
                <c:pt idx="669">
                  <c:v>2.6899999999999866</c:v>
                </c:pt>
                <c:pt idx="670">
                  <c:v>2.6999999999999864</c:v>
                </c:pt>
                <c:pt idx="671">
                  <c:v>2.7099999999999862</c:v>
                </c:pt>
                <c:pt idx="672">
                  <c:v>2.719999999999986</c:v>
                </c:pt>
                <c:pt idx="673">
                  <c:v>2.7299999999999858</c:v>
                </c:pt>
                <c:pt idx="674">
                  <c:v>2.7399999999999856</c:v>
                </c:pt>
                <c:pt idx="675">
                  <c:v>2.7499999999999853</c:v>
                </c:pt>
                <c:pt idx="676">
                  <c:v>2.7599999999999851</c:v>
                </c:pt>
                <c:pt idx="677">
                  <c:v>2.7699999999999849</c:v>
                </c:pt>
                <c:pt idx="678">
                  <c:v>2.7799999999999847</c:v>
                </c:pt>
                <c:pt idx="679">
                  <c:v>2.7899999999999845</c:v>
                </c:pt>
                <c:pt idx="680">
                  <c:v>2.7999999999999843</c:v>
                </c:pt>
                <c:pt idx="681">
                  <c:v>2.8099999999999841</c:v>
                </c:pt>
                <c:pt idx="682">
                  <c:v>2.8199999999999839</c:v>
                </c:pt>
                <c:pt idx="683">
                  <c:v>2.8299999999999836</c:v>
                </c:pt>
                <c:pt idx="684">
                  <c:v>2.8399999999999834</c:v>
                </c:pt>
                <c:pt idx="685">
                  <c:v>2.8499999999999832</c:v>
                </c:pt>
                <c:pt idx="686">
                  <c:v>2.859999999999983</c:v>
                </c:pt>
                <c:pt idx="687">
                  <c:v>2.8699999999999828</c:v>
                </c:pt>
                <c:pt idx="688">
                  <c:v>2.8799999999999826</c:v>
                </c:pt>
                <c:pt idx="689">
                  <c:v>2.8899999999999824</c:v>
                </c:pt>
                <c:pt idx="690">
                  <c:v>2.8999999999999821</c:v>
                </c:pt>
                <c:pt idx="691">
                  <c:v>2.9099999999999819</c:v>
                </c:pt>
                <c:pt idx="692">
                  <c:v>2.9199999999999817</c:v>
                </c:pt>
                <c:pt idx="693">
                  <c:v>2.9299999999999815</c:v>
                </c:pt>
                <c:pt idx="694">
                  <c:v>2.9399999999999813</c:v>
                </c:pt>
                <c:pt idx="695">
                  <c:v>2.9499999999999811</c:v>
                </c:pt>
                <c:pt idx="696">
                  <c:v>2.9599999999999809</c:v>
                </c:pt>
                <c:pt idx="697">
                  <c:v>2.9699999999999807</c:v>
                </c:pt>
                <c:pt idx="698">
                  <c:v>2.9799999999999804</c:v>
                </c:pt>
                <c:pt idx="699">
                  <c:v>2.9899999999999802</c:v>
                </c:pt>
                <c:pt idx="700">
                  <c:v>2.99999999999998</c:v>
                </c:pt>
                <c:pt idx="701">
                  <c:v>3.0099999999999798</c:v>
                </c:pt>
                <c:pt idx="702">
                  <c:v>3.0199999999999796</c:v>
                </c:pt>
                <c:pt idx="703">
                  <c:v>3.0299999999999794</c:v>
                </c:pt>
                <c:pt idx="704">
                  <c:v>3.0399999999999792</c:v>
                </c:pt>
                <c:pt idx="705">
                  <c:v>3.049999999999979</c:v>
                </c:pt>
                <c:pt idx="706">
                  <c:v>3.0599999999999787</c:v>
                </c:pt>
                <c:pt idx="707">
                  <c:v>3.0699999999999785</c:v>
                </c:pt>
                <c:pt idx="708">
                  <c:v>3.0799999999999783</c:v>
                </c:pt>
                <c:pt idx="709">
                  <c:v>3.0899999999999781</c:v>
                </c:pt>
                <c:pt idx="710">
                  <c:v>3.0999999999999779</c:v>
                </c:pt>
                <c:pt idx="711">
                  <c:v>3.1099999999999777</c:v>
                </c:pt>
                <c:pt idx="712">
                  <c:v>3.1199999999999775</c:v>
                </c:pt>
                <c:pt idx="713">
                  <c:v>3.1299999999999772</c:v>
                </c:pt>
                <c:pt idx="714">
                  <c:v>3.139999999999977</c:v>
                </c:pt>
                <c:pt idx="715">
                  <c:v>3.1499999999999768</c:v>
                </c:pt>
                <c:pt idx="716">
                  <c:v>3.1599999999999766</c:v>
                </c:pt>
                <c:pt idx="717">
                  <c:v>3.1699999999999764</c:v>
                </c:pt>
                <c:pt idx="718">
                  <c:v>3.1799999999999762</c:v>
                </c:pt>
                <c:pt idx="719">
                  <c:v>3.189999999999976</c:v>
                </c:pt>
                <c:pt idx="720">
                  <c:v>3.1999999999999758</c:v>
                </c:pt>
                <c:pt idx="721">
                  <c:v>3.2099999999999755</c:v>
                </c:pt>
                <c:pt idx="722">
                  <c:v>3.2199999999999753</c:v>
                </c:pt>
                <c:pt idx="723">
                  <c:v>3.2299999999999751</c:v>
                </c:pt>
                <c:pt idx="724">
                  <c:v>3.2399999999999749</c:v>
                </c:pt>
                <c:pt idx="725">
                  <c:v>3.2499999999999747</c:v>
                </c:pt>
                <c:pt idx="726">
                  <c:v>3.2599999999999745</c:v>
                </c:pt>
                <c:pt idx="727">
                  <c:v>3.2699999999999743</c:v>
                </c:pt>
                <c:pt idx="728">
                  <c:v>3.279999999999974</c:v>
                </c:pt>
                <c:pt idx="729">
                  <c:v>3.2899999999999738</c:v>
                </c:pt>
                <c:pt idx="730">
                  <c:v>3.2999999999999736</c:v>
                </c:pt>
                <c:pt idx="731">
                  <c:v>3.3099999999999734</c:v>
                </c:pt>
                <c:pt idx="732">
                  <c:v>3.3199999999999732</c:v>
                </c:pt>
                <c:pt idx="733">
                  <c:v>3.329999999999973</c:v>
                </c:pt>
                <c:pt idx="734">
                  <c:v>3.3399999999999728</c:v>
                </c:pt>
                <c:pt idx="735">
                  <c:v>3.3499999999999726</c:v>
                </c:pt>
                <c:pt idx="736">
                  <c:v>3.3599999999999723</c:v>
                </c:pt>
                <c:pt idx="737">
                  <c:v>3.3699999999999721</c:v>
                </c:pt>
                <c:pt idx="738">
                  <c:v>3.3799999999999719</c:v>
                </c:pt>
                <c:pt idx="739">
                  <c:v>3.3899999999999717</c:v>
                </c:pt>
                <c:pt idx="740">
                  <c:v>3.3999999999999715</c:v>
                </c:pt>
                <c:pt idx="741">
                  <c:v>3.4099999999999713</c:v>
                </c:pt>
                <c:pt idx="742">
                  <c:v>3.4199999999999711</c:v>
                </c:pt>
                <c:pt idx="743">
                  <c:v>3.4299999999999708</c:v>
                </c:pt>
                <c:pt idx="744">
                  <c:v>3.4399999999999706</c:v>
                </c:pt>
                <c:pt idx="745">
                  <c:v>3.4499999999999704</c:v>
                </c:pt>
                <c:pt idx="746">
                  <c:v>3.4599999999999702</c:v>
                </c:pt>
                <c:pt idx="747">
                  <c:v>3.46999999999997</c:v>
                </c:pt>
                <c:pt idx="748">
                  <c:v>3.4799999999999698</c:v>
                </c:pt>
                <c:pt idx="749">
                  <c:v>3.4899999999999696</c:v>
                </c:pt>
                <c:pt idx="750">
                  <c:v>3.4999999999999694</c:v>
                </c:pt>
                <c:pt idx="751">
                  <c:v>3.5099999999999691</c:v>
                </c:pt>
                <c:pt idx="752">
                  <c:v>3.5199999999999689</c:v>
                </c:pt>
                <c:pt idx="753">
                  <c:v>3.5299999999999687</c:v>
                </c:pt>
                <c:pt idx="754">
                  <c:v>3.5399999999999685</c:v>
                </c:pt>
                <c:pt idx="755">
                  <c:v>3.5499999999999683</c:v>
                </c:pt>
                <c:pt idx="756">
                  <c:v>3.5599999999999681</c:v>
                </c:pt>
                <c:pt idx="757">
                  <c:v>3.5699999999999679</c:v>
                </c:pt>
                <c:pt idx="758">
                  <c:v>3.5799999999999677</c:v>
                </c:pt>
                <c:pt idx="759">
                  <c:v>3.5899999999999674</c:v>
                </c:pt>
                <c:pt idx="760">
                  <c:v>3.5999999999999672</c:v>
                </c:pt>
                <c:pt idx="761">
                  <c:v>3.609999999999967</c:v>
                </c:pt>
                <c:pt idx="762">
                  <c:v>3.6199999999999668</c:v>
                </c:pt>
                <c:pt idx="763">
                  <c:v>3.6299999999999666</c:v>
                </c:pt>
                <c:pt idx="764">
                  <c:v>3.6399999999999664</c:v>
                </c:pt>
                <c:pt idx="765">
                  <c:v>3.6499999999999662</c:v>
                </c:pt>
                <c:pt idx="766">
                  <c:v>3.6599999999999659</c:v>
                </c:pt>
                <c:pt idx="767">
                  <c:v>3.6699999999999657</c:v>
                </c:pt>
                <c:pt idx="768">
                  <c:v>3.6799999999999655</c:v>
                </c:pt>
                <c:pt idx="769">
                  <c:v>3.6899999999999653</c:v>
                </c:pt>
                <c:pt idx="770">
                  <c:v>3.6999999999999651</c:v>
                </c:pt>
                <c:pt idx="771">
                  <c:v>3.7099999999999649</c:v>
                </c:pt>
                <c:pt idx="772">
                  <c:v>3.7199999999999647</c:v>
                </c:pt>
                <c:pt idx="773">
                  <c:v>3.7299999999999645</c:v>
                </c:pt>
                <c:pt idx="774">
                  <c:v>3.7399999999999642</c:v>
                </c:pt>
                <c:pt idx="775">
                  <c:v>3.749999999999964</c:v>
                </c:pt>
                <c:pt idx="776">
                  <c:v>3.7599999999999638</c:v>
                </c:pt>
                <c:pt idx="777">
                  <c:v>3.7699999999999636</c:v>
                </c:pt>
                <c:pt idx="778">
                  <c:v>3.7799999999999634</c:v>
                </c:pt>
                <c:pt idx="779">
                  <c:v>3.7899999999999632</c:v>
                </c:pt>
                <c:pt idx="780">
                  <c:v>3.799999999999963</c:v>
                </c:pt>
                <c:pt idx="781">
                  <c:v>3.8099999999999627</c:v>
                </c:pt>
                <c:pt idx="782">
                  <c:v>3.8199999999999625</c:v>
                </c:pt>
                <c:pt idx="783">
                  <c:v>3.8299999999999623</c:v>
                </c:pt>
                <c:pt idx="784">
                  <c:v>3.8399999999999621</c:v>
                </c:pt>
                <c:pt idx="785">
                  <c:v>3.8499999999999619</c:v>
                </c:pt>
                <c:pt idx="786">
                  <c:v>3.8599999999999617</c:v>
                </c:pt>
                <c:pt idx="787">
                  <c:v>3.8699999999999615</c:v>
                </c:pt>
                <c:pt idx="788">
                  <c:v>3.8799999999999613</c:v>
                </c:pt>
                <c:pt idx="789">
                  <c:v>3.889999999999961</c:v>
                </c:pt>
                <c:pt idx="790">
                  <c:v>3.8999999999999608</c:v>
                </c:pt>
                <c:pt idx="791">
                  <c:v>3.9099999999999606</c:v>
                </c:pt>
                <c:pt idx="792">
                  <c:v>3.9199999999999604</c:v>
                </c:pt>
                <c:pt idx="793">
                  <c:v>3.9299999999999602</c:v>
                </c:pt>
                <c:pt idx="794">
                  <c:v>3.93999999999996</c:v>
                </c:pt>
                <c:pt idx="795">
                  <c:v>3.9499999999999598</c:v>
                </c:pt>
                <c:pt idx="796">
                  <c:v>3.9599999999999596</c:v>
                </c:pt>
                <c:pt idx="797">
                  <c:v>3.9699999999999593</c:v>
                </c:pt>
                <c:pt idx="798">
                  <c:v>3.9799999999999591</c:v>
                </c:pt>
                <c:pt idx="799">
                  <c:v>3.9899999999999589</c:v>
                </c:pt>
              </c:numCache>
            </c:numRef>
          </c:cat>
          <c:val>
            <c:numRef>
              <c:f>Sheet2!$C$2:$C$802</c:f>
              <c:numCache>
                <c:formatCode>General</c:formatCode>
                <c:ptCount val="801"/>
                <c:pt idx="202">
                  <c:v>5.618314190386331E-2</c:v>
                </c:pt>
                <c:pt idx="203">
                  <c:v>5.7303788919112329E-2</c:v>
                </c:pt>
                <c:pt idx="204">
                  <c:v>5.8440944333446578E-2</c:v>
                </c:pt>
                <c:pt idx="205">
                  <c:v>5.9594706068811114E-2</c:v>
                </c:pt>
                <c:pt idx="206">
                  <c:v>6.0765168954559766E-2</c:v>
                </c:pt>
                <c:pt idx="207">
                  <c:v>6.1952424628100078E-2</c:v>
                </c:pt>
                <c:pt idx="208">
                  <c:v>6.3156561435193492E-2</c:v>
                </c:pt>
                <c:pt idx="209">
                  <c:v>6.4377664329964127E-2</c:v>
                </c:pt>
                <c:pt idx="210">
                  <c:v>6.5615814774671294E-2</c:v>
                </c:pt>
                <c:pt idx="211">
                  <c:v>6.6871090639301786E-2</c:v>
                </c:pt>
                <c:pt idx="212">
                  <c:v>6.814356610103911E-2</c:v>
                </c:pt>
                <c:pt idx="213">
                  <c:v>6.9433311543668677E-2</c:v>
                </c:pt>
                <c:pt idx="214">
                  <c:v>7.0740393456977788E-2</c:v>
                </c:pt>
                <c:pt idx="215">
                  <c:v>7.2064874336212337E-2</c:v>
                </c:pt>
                <c:pt idx="216">
                  <c:v>7.340681258165116E-2</c:v>
                </c:pt>
                <c:pt idx="217">
                  <c:v>7.4766262398361802E-2</c:v>
                </c:pt>
                <c:pt idx="218">
                  <c:v>7.6143273696201427E-2</c:v>
                </c:pt>
                <c:pt idx="219">
                  <c:v>7.7537891990128033E-2</c:v>
                </c:pt>
                <c:pt idx="220">
                  <c:v>7.8950158300888126E-2</c:v>
                </c:pt>
                <c:pt idx="221">
                  <c:v>8.0380109056148064E-2</c:v>
                </c:pt>
                <c:pt idx="222">
                  <c:v>8.1827775992136628E-2</c:v>
                </c:pt>
                <c:pt idx="223">
                  <c:v>8.3293186055868218E-2</c:v>
                </c:pt>
                <c:pt idx="224">
                  <c:v>8.4776361308015913E-2</c:v>
                </c:pt>
                <c:pt idx="225">
                  <c:v>8.627731882650512E-2</c:v>
                </c:pt>
                <c:pt idx="226">
                  <c:v>8.7796070610899155E-2</c:v>
                </c:pt>
                <c:pt idx="227">
                  <c:v>8.9332623487648449E-2</c:v>
                </c:pt>
                <c:pt idx="228">
                  <c:v>9.0886979016276237E-2</c:v>
                </c:pt>
                <c:pt idx="229">
                  <c:v>9.2459133396573967E-2</c:v>
                </c:pt>
                <c:pt idx="230">
                  <c:v>9.4049077376880161E-2</c:v>
                </c:pt>
                <c:pt idx="231">
                  <c:v>9.565679616351716E-2</c:v>
                </c:pt>
                <c:pt idx="232">
                  <c:v>9.7282269331460586E-2</c:v>
                </c:pt>
                <c:pt idx="233">
                  <c:v>9.8925470736316704E-2</c:v>
                </c:pt>
                <c:pt idx="234">
                  <c:v>0.10058636842768348</c:v>
                </c:pt>
                <c:pt idx="235">
                  <c:v>0.10226492456397088</c:v>
                </c:pt>
                <c:pt idx="236">
                  <c:v>0.10396109532875697</c:v>
                </c:pt>
                <c:pt idx="237">
                  <c:v>0.10567483084875634</c:v>
                </c:pt>
                <c:pt idx="238">
                  <c:v>0.10740607511347648</c:v>
                </c:pt>
                <c:pt idx="239">
                  <c:v>0.10915476589663993</c:v>
                </c:pt>
                <c:pt idx="240">
                  <c:v>0.11092083467944806</c:v>
                </c:pt>
                <c:pt idx="241">
                  <c:v>0.11270420657576298</c:v>
                </c:pt>
                <c:pt idx="242">
                  <c:v>0.11450480025928474</c:v>
                </c:pt>
                <c:pt idx="243">
                  <c:v>0.11632252789279936</c:v>
                </c:pt>
                <c:pt idx="244">
                  <c:v>0.11815729505957449</c:v>
                </c:pt>
                <c:pt idx="245">
                  <c:v>0.12000900069697774</c:v>
                </c:pt>
                <c:pt idx="246">
                  <c:v>0.12187753703239385</c:v>
                </c:pt>
                <c:pt idx="247">
                  <c:v>0.12376278952151513</c:v>
                </c:pt>
                <c:pt idx="248">
                  <c:v>0.12566463678908008</c:v>
                </c:pt>
                <c:pt idx="249">
                  <c:v>0.12758295057213373</c:v>
                </c:pt>
                <c:pt idx="250">
                  <c:v>0.12951759566588356</c:v>
                </c:pt>
                <c:pt idx="251">
                  <c:v>0.13146842987222279</c:v>
                </c:pt>
                <c:pt idx="252">
                  <c:v>0.13343530395099398</c:v>
                </c:pt>
                <c:pt idx="253">
                  <c:v>0.13541806157406289</c:v>
                </c:pt>
                <c:pt idx="254">
                  <c:v>0.13741653928227332</c:v>
                </c:pt>
                <c:pt idx="255">
                  <c:v>0.13943056644535176</c:v>
                </c:pt>
                <c:pt idx="256">
                  <c:v>0.1414599652248302</c:v>
                </c:pt>
                <c:pt idx="257">
                  <c:v>0.14350455054005376</c:v>
                </c:pt>
                <c:pt idx="258">
                  <c:v>0.1455641300373389</c:v>
                </c:pt>
                <c:pt idx="259">
                  <c:v>0.14763850406234696</c:v>
                </c:pt>
                <c:pt idx="260">
                  <c:v>0.14972746563573605</c:v>
                </c:pt>
                <c:pt idx="261">
                  <c:v>0.1518308004321528</c:v>
                </c:pt>
                <c:pt idx="262">
                  <c:v>0.15394828676262476</c:v>
                </c:pt>
                <c:pt idx="263">
                  <c:v>0.15607969556041187</c:v>
                </c:pt>
                <c:pt idx="264">
                  <c:v>0.15822479037037399</c:v>
                </c:pt>
                <c:pt idx="265">
                  <c:v>0.16038332734191052</c:v>
                </c:pt>
                <c:pt idx="266">
                  <c:v>0.16255505522552499</c:v>
                </c:pt>
                <c:pt idx="267">
                  <c:v>0.16473971537306761</c:v>
                </c:pt>
                <c:pt idx="268">
                  <c:v>0.16693704174170457</c:v>
                </c:pt>
                <c:pt idx="269">
                  <c:v>0.16914676090166308</c:v>
                </c:pt>
                <c:pt idx="270">
                  <c:v>0.17136859204779803</c:v>
                </c:pt>
                <c:pt idx="271">
                  <c:v>0.17360224701502358</c:v>
                </c:pt>
                <c:pt idx="272">
                  <c:v>0.1758474302976529</c:v>
                </c:pt>
                <c:pt idx="273">
                  <c:v>0.17810383907268409</c:v>
                </c:pt>
                <c:pt idx="274">
                  <c:v>0.18037116322707081</c:v>
                </c:pt>
                <c:pt idx="275">
                  <c:v>0.18264908538901234</c:v>
                </c:pt>
                <c:pt idx="276">
                  <c:v>0.18493728096329567</c:v>
                </c:pt>
                <c:pt idx="277">
                  <c:v>0.18723541817071987</c:v>
                </c:pt>
                <c:pt idx="278">
                  <c:v>0.18954315809163055</c:v>
                </c:pt>
                <c:pt idx="279">
                  <c:v>0.19186015471358964</c:v>
                </c:pt>
                <c:pt idx="280">
                  <c:v>0.19418605498320321</c:v>
                </c:pt>
                <c:pt idx="281">
                  <c:v>0.19652049886212672</c:v>
                </c:pt>
                <c:pt idx="282">
                  <c:v>0.19886311938726606</c:v>
                </c:pt>
                <c:pt idx="283">
                  <c:v>0.20121354273518752</c:v>
                </c:pt>
                <c:pt idx="284">
                  <c:v>0.20357138829074956</c:v>
                </c:pt>
                <c:pt idx="285">
                  <c:v>0.20593626871996482</c:v>
                </c:pt>
                <c:pt idx="286">
                  <c:v>0.2083077900470984</c:v>
                </c:pt>
                <c:pt idx="287">
                  <c:v>0.21068555173600531</c:v>
                </c:pt>
                <c:pt idx="288">
                  <c:v>0.21306914677570793</c:v>
                </c:pt>
                <c:pt idx="289">
                  <c:v>0.21545816177020971</c:v>
                </c:pt>
                <c:pt idx="290">
                  <c:v>0.21785217703254053</c:v>
                </c:pt>
                <c:pt idx="291">
                  <c:v>0.22025076668302324</c:v>
                </c:pt>
                <c:pt idx="292">
                  <c:v>0.22265349875175108</c:v>
                </c:pt>
                <c:pt idx="293">
                  <c:v>0.22505993528525955</c:v>
                </c:pt>
                <c:pt idx="294">
                  <c:v>0.22746963245737584</c:v>
                </c:pt>
                <c:pt idx="295">
                  <c:v>0.22988214068422294</c:v>
                </c:pt>
                <c:pt idx="296">
                  <c:v>0.2322970047433561</c:v>
                </c:pt>
                <c:pt idx="297">
                  <c:v>0.23471376389700169</c:v>
                </c:pt>
                <c:pt idx="298">
                  <c:v>0.23713195201936946</c:v>
                </c:pt>
                <c:pt idx="502">
                  <c:v>0.23713195201937942</c:v>
                </c:pt>
                <c:pt idx="503">
                  <c:v>0.23471376389701162</c:v>
                </c:pt>
                <c:pt idx="504">
                  <c:v>0.23229700474336601</c:v>
                </c:pt>
                <c:pt idx="505">
                  <c:v>0.22988214068423282</c:v>
                </c:pt>
                <c:pt idx="506">
                  <c:v>0.22746963245738572</c:v>
                </c:pt>
                <c:pt idx="507">
                  <c:v>0.22505993528526949</c:v>
                </c:pt>
                <c:pt idx="508">
                  <c:v>0.22265349875176096</c:v>
                </c:pt>
                <c:pt idx="509">
                  <c:v>0.22025076668303312</c:v>
                </c:pt>
                <c:pt idx="510">
                  <c:v>0.21785217703255036</c:v>
                </c:pt>
                <c:pt idx="511">
                  <c:v>0.21545816177021951</c:v>
                </c:pt>
                <c:pt idx="512">
                  <c:v>0.2130691467757177</c:v>
                </c:pt>
                <c:pt idx="513">
                  <c:v>0.21068555173601511</c:v>
                </c:pt>
                <c:pt idx="514">
                  <c:v>0.20830779004710817</c:v>
                </c:pt>
                <c:pt idx="515">
                  <c:v>0.20593626871997456</c:v>
                </c:pt>
                <c:pt idx="516">
                  <c:v>0.20357138829075927</c:v>
                </c:pt>
                <c:pt idx="517">
                  <c:v>0.20121354273519718</c:v>
                </c:pt>
                <c:pt idx="518">
                  <c:v>0.19886311938727572</c:v>
                </c:pt>
                <c:pt idx="519">
                  <c:v>0.19652049886213635</c:v>
                </c:pt>
                <c:pt idx="520">
                  <c:v>0.19418605498321276</c:v>
                </c:pt>
                <c:pt idx="521">
                  <c:v>0.19186015471359918</c:v>
                </c:pt>
                <c:pt idx="522">
                  <c:v>0.18954315809164002</c:v>
                </c:pt>
                <c:pt idx="523">
                  <c:v>0.18723541817072933</c:v>
                </c:pt>
                <c:pt idx="524">
                  <c:v>0.18493728096330511</c:v>
                </c:pt>
                <c:pt idx="525">
                  <c:v>0.18264908538902172</c:v>
                </c:pt>
                <c:pt idx="526">
                  <c:v>0.18037116322708011</c:v>
                </c:pt>
                <c:pt idx="527">
                  <c:v>0.17810383907269339</c:v>
                </c:pt>
                <c:pt idx="528">
                  <c:v>0.17584743029766217</c:v>
                </c:pt>
                <c:pt idx="529">
                  <c:v>0.1736022470150328</c:v>
                </c:pt>
                <c:pt idx="530">
                  <c:v>0.17136859204780716</c:v>
                </c:pt>
                <c:pt idx="531">
                  <c:v>0.16914676090167222</c:v>
                </c:pt>
                <c:pt idx="532">
                  <c:v>0.16693704174171362</c:v>
                </c:pt>
                <c:pt idx="533">
                  <c:v>0.16473971537307661</c:v>
                </c:pt>
                <c:pt idx="534">
                  <c:v>0.16255505522553396</c:v>
                </c:pt>
                <c:pt idx="535">
                  <c:v>0.1603833273419194</c:v>
                </c:pt>
                <c:pt idx="536">
                  <c:v>0.15822479037038284</c:v>
                </c:pt>
                <c:pt idx="537">
                  <c:v>0.15607969556042067</c:v>
                </c:pt>
                <c:pt idx="538">
                  <c:v>0.15394828676263347</c:v>
                </c:pt>
                <c:pt idx="539">
                  <c:v>0.15183080043216146</c:v>
                </c:pt>
                <c:pt idx="540">
                  <c:v>0.14972746563574466</c:v>
                </c:pt>
                <c:pt idx="541">
                  <c:v>0.14763850406235551</c:v>
                </c:pt>
                <c:pt idx="542">
                  <c:v>0.14556413003734736</c:v>
                </c:pt>
                <c:pt idx="543">
                  <c:v>0.1435045505400622</c:v>
                </c:pt>
                <c:pt idx="544">
                  <c:v>0.14145996522483856</c:v>
                </c:pt>
                <c:pt idx="545">
                  <c:v>0.13943056644536006</c:v>
                </c:pt>
                <c:pt idx="546">
                  <c:v>0.13741653928228154</c:v>
                </c:pt>
                <c:pt idx="547">
                  <c:v>0.13541806157407105</c:v>
                </c:pt>
                <c:pt idx="548">
                  <c:v>0.13343530395100209</c:v>
                </c:pt>
                <c:pt idx="549">
                  <c:v>0.13146842987223081</c:v>
                </c:pt>
                <c:pt idx="550">
                  <c:v>0.12951759566589149</c:v>
                </c:pt>
                <c:pt idx="551">
                  <c:v>0.12758295057214164</c:v>
                </c:pt>
                <c:pt idx="552">
                  <c:v>0.12566463678908793</c:v>
                </c:pt>
                <c:pt idx="553">
                  <c:v>0.12376278952152291</c:v>
                </c:pt>
                <c:pt idx="554">
                  <c:v>0.12187753703240156</c:v>
                </c:pt>
                <c:pt idx="555">
                  <c:v>0.1200090006969854</c:v>
                </c:pt>
                <c:pt idx="556">
                  <c:v>0.11815729505958207</c:v>
                </c:pt>
                <c:pt idx="557">
                  <c:v>0.11632252789280687</c:v>
                </c:pt>
                <c:pt idx="558">
                  <c:v>0.11450480025929215</c:v>
                </c:pt>
                <c:pt idx="559">
                  <c:v>0.11270420657577036</c:v>
                </c:pt>
                <c:pt idx="560">
                  <c:v>0.11092083467945535</c:v>
                </c:pt>
                <c:pt idx="561">
                  <c:v>0.10915476589664716</c:v>
                </c:pt>
                <c:pt idx="562">
                  <c:v>0.10740607511348362</c:v>
                </c:pt>
                <c:pt idx="563">
                  <c:v>0.10567483084876343</c:v>
                </c:pt>
                <c:pt idx="564">
                  <c:v>0.10396109532876399</c:v>
                </c:pt>
                <c:pt idx="565">
                  <c:v>0.10226492456397779</c:v>
                </c:pt>
                <c:pt idx="566">
                  <c:v>0.10058636842769035</c:v>
                </c:pt>
                <c:pt idx="567">
                  <c:v>9.892547073632349E-2</c:v>
                </c:pt>
                <c:pt idx="568">
                  <c:v>9.7282269331467289E-2</c:v>
                </c:pt>
                <c:pt idx="569">
                  <c:v>9.565679616352378E-2</c:v>
                </c:pt>
                <c:pt idx="570">
                  <c:v>9.4049077376886711E-2</c:v>
                </c:pt>
                <c:pt idx="571">
                  <c:v>9.2459133396580448E-2</c:v>
                </c:pt>
                <c:pt idx="572">
                  <c:v>9.0886979016282649E-2</c:v>
                </c:pt>
                <c:pt idx="573">
                  <c:v>8.9332623487654791E-2</c:v>
                </c:pt>
                <c:pt idx="574">
                  <c:v>8.7796070610905441E-2</c:v>
                </c:pt>
                <c:pt idx="575">
                  <c:v>8.6277318826511323E-2</c:v>
                </c:pt>
                <c:pt idx="576">
                  <c:v>8.4776361308022033E-2</c:v>
                </c:pt>
                <c:pt idx="577">
                  <c:v>8.3293186055874269E-2</c:v>
                </c:pt>
                <c:pt idx="578">
                  <c:v>8.1827775992142596E-2</c:v>
                </c:pt>
                <c:pt idx="579">
                  <c:v>8.0380109056153975E-2</c:v>
                </c:pt>
                <c:pt idx="580">
                  <c:v>7.8950158300893969E-2</c:v>
                </c:pt>
                <c:pt idx="581">
                  <c:v>7.7537891990133806E-2</c:v>
                </c:pt>
                <c:pt idx="582">
                  <c:v>7.6143273696207131E-2</c:v>
                </c:pt>
                <c:pt idx="583">
                  <c:v>7.4766262398367422E-2</c:v>
                </c:pt>
                <c:pt idx="584">
                  <c:v>7.3406812581656697E-2</c:v>
                </c:pt>
                <c:pt idx="585">
                  <c:v>7.2064874336217818E-2</c:v>
                </c:pt>
                <c:pt idx="586">
                  <c:v>7.07403934569832E-2</c:v>
                </c:pt>
                <c:pt idx="587">
                  <c:v>6.9433311543674006E-2</c:v>
                </c:pt>
                <c:pt idx="588">
                  <c:v>6.8143566101044384E-2</c:v>
                </c:pt>
                <c:pt idx="589">
                  <c:v>6.6871090639306963E-2</c:v>
                </c:pt>
                <c:pt idx="590">
                  <c:v>6.5615814774676415E-2</c:v>
                </c:pt>
                <c:pt idx="591">
                  <c:v>6.4377664329969164E-2</c:v>
                </c:pt>
                <c:pt idx="592">
                  <c:v>6.3156561435198461E-2</c:v>
                </c:pt>
                <c:pt idx="593">
                  <c:v>6.1952424628104984E-2</c:v>
                </c:pt>
                <c:pt idx="594">
                  <c:v>6.0765168954564616E-2</c:v>
                </c:pt>
                <c:pt idx="595">
                  <c:v>5.9594706068815895E-2</c:v>
                </c:pt>
                <c:pt idx="596">
                  <c:v>5.8440944333451296E-2</c:v>
                </c:pt>
                <c:pt idx="597">
                  <c:v>5.7303788919116957E-2</c:v>
                </c:pt>
                <c:pt idx="598">
                  <c:v>5.6183141903867868E-2</c:v>
                </c:pt>
              </c:numCache>
            </c:numRef>
          </c:val>
          <c:extLst>
            <c:ext xmlns:c16="http://schemas.microsoft.com/office/drawing/2014/chart" uri="{C3380CC4-5D6E-409C-BE32-E72D297353CC}">
              <c16:uniqueId val="{00000002-8F5B-4D34-A654-EF6016D41861}"/>
            </c:ext>
          </c:extLst>
        </c:ser>
        <c:ser>
          <c:idx val="3"/>
          <c:order val="3"/>
          <c:tx>
            <c:strRef>
              <c:f>Sheet2!$D$1</c:f>
              <c:strCache>
                <c:ptCount val="1"/>
                <c:pt idx="0">
                  <c:v>It can be said with 95 per cent confidence that the population lies within the green area</c:v>
                </c:pt>
              </c:strCache>
            </c:strRef>
          </c:tx>
          <c:spPr>
            <a:solidFill>
              <a:srgbClr val="78A22F"/>
            </a:solidFill>
          </c:spPr>
          <c:cat>
            <c:numRef>
              <c:f>Sheet2!$A$2:$A$802</c:f>
              <c:numCache>
                <c:formatCode>General</c:formatCode>
                <c:ptCount val="801"/>
                <c:pt idx="1">
                  <c:v>-3.99</c:v>
                </c:pt>
                <c:pt idx="2">
                  <c:v>-3.9800000000000004</c:v>
                </c:pt>
                <c:pt idx="3">
                  <c:v>-3.9700000000000006</c:v>
                </c:pt>
                <c:pt idx="4">
                  <c:v>-3.9600000000000009</c:v>
                </c:pt>
                <c:pt idx="5">
                  <c:v>-3.9500000000000011</c:v>
                </c:pt>
                <c:pt idx="6">
                  <c:v>-3.9400000000000013</c:v>
                </c:pt>
                <c:pt idx="7">
                  <c:v>-3.9300000000000015</c:v>
                </c:pt>
                <c:pt idx="8">
                  <c:v>-3.9200000000000017</c:v>
                </c:pt>
                <c:pt idx="9">
                  <c:v>-3.9100000000000019</c:v>
                </c:pt>
                <c:pt idx="10">
                  <c:v>-3.9000000000000021</c:v>
                </c:pt>
                <c:pt idx="11">
                  <c:v>-3.8900000000000023</c:v>
                </c:pt>
                <c:pt idx="12">
                  <c:v>-3.8800000000000026</c:v>
                </c:pt>
                <c:pt idx="13">
                  <c:v>-3.8700000000000028</c:v>
                </c:pt>
                <c:pt idx="14">
                  <c:v>-3.860000000000003</c:v>
                </c:pt>
                <c:pt idx="15">
                  <c:v>-3.8500000000000032</c:v>
                </c:pt>
                <c:pt idx="16">
                  <c:v>-3.8400000000000034</c:v>
                </c:pt>
                <c:pt idx="17">
                  <c:v>-3.8300000000000036</c:v>
                </c:pt>
                <c:pt idx="18">
                  <c:v>-3.8200000000000038</c:v>
                </c:pt>
                <c:pt idx="19">
                  <c:v>-3.8100000000000041</c:v>
                </c:pt>
                <c:pt idx="20">
                  <c:v>-3.8000000000000043</c:v>
                </c:pt>
                <c:pt idx="21">
                  <c:v>-3.7900000000000045</c:v>
                </c:pt>
                <c:pt idx="22">
                  <c:v>-3.7800000000000047</c:v>
                </c:pt>
                <c:pt idx="23">
                  <c:v>-3.7700000000000049</c:v>
                </c:pt>
                <c:pt idx="24">
                  <c:v>-3.7600000000000051</c:v>
                </c:pt>
                <c:pt idx="25">
                  <c:v>-3.7500000000000053</c:v>
                </c:pt>
                <c:pt idx="26">
                  <c:v>-3.7400000000000055</c:v>
                </c:pt>
                <c:pt idx="27">
                  <c:v>-3.7300000000000058</c:v>
                </c:pt>
                <c:pt idx="28">
                  <c:v>-3.720000000000006</c:v>
                </c:pt>
                <c:pt idx="29">
                  <c:v>-3.7100000000000062</c:v>
                </c:pt>
                <c:pt idx="30">
                  <c:v>-3.7000000000000064</c:v>
                </c:pt>
                <c:pt idx="31">
                  <c:v>-3.6900000000000066</c:v>
                </c:pt>
                <c:pt idx="32">
                  <c:v>-3.6800000000000068</c:v>
                </c:pt>
                <c:pt idx="33">
                  <c:v>-3.670000000000007</c:v>
                </c:pt>
                <c:pt idx="34">
                  <c:v>-3.6600000000000072</c:v>
                </c:pt>
                <c:pt idx="35">
                  <c:v>-3.6500000000000075</c:v>
                </c:pt>
                <c:pt idx="36">
                  <c:v>-3.6400000000000077</c:v>
                </c:pt>
                <c:pt idx="37">
                  <c:v>-3.6300000000000079</c:v>
                </c:pt>
                <c:pt idx="38">
                  <c:v>-3.6200000000000081</c:v>
                </c:pt>
                <c:pt idx="39">
                  <c:v>-3.6100000000000083</c:v>
                </c:pt>
                <c:pt idx="40">
                  <c:v>-3.6000000000000085</c:v>
                </c:pt>
                <c:pt idx="41">
                  <c:v>-3.5900000000000087</c:v>
                </c:pt>
                <c:pt idx="42">
                  <c:v>-3.580000000000009</c:v>
                </c:pt>
                <c:pt idx="43">
                  <c:v>-3.5700000000000092</c:v>
                </c:pt>
                <c:pt idx="44">
                  <c:v>-3.5600000000000094</c:v>
                </c:pt>
                <c:pt idx="45">
                  <c:v>-3.5500000000000096</c:v>
                </c:pt>
                <c:pt idx="46">
                  <c:v>-3.5400000000000098</c:v>
                </c:pt>
                <c:pt idx="47">
                  <c:v>-3.53000000000001</c:v>
                </c:pt>
                <c:pt idx="48">
                  <c:v>-3.5200000000000102</c:v>
                </c:pt>
                <c:pt idx="49">
                  <c:v>-3.5100000000000104</c:v>
                </c:pt>
                <c:pt idx="50">
                  <c:v>-3.5000000000000107</c:v>
                </c:pt>
                <c:pt idx="51">
                  <c:v>-3.4900000000000109</c:v>
                </c:pt>
                <c:pt idx="52">
                  <c:v>-3.4800000000000111</c:v>
                </c:pt>
                <c:pt idx="53">
                  <c:v>-3.4700000000000113</c:v>
                </c:pt>
                <c:pt idx="54">
                  <c:v>-3.4600000000000115</c:v>
                </c:pt>
                <c:pt idx="55">
                  <c:v>-3.4500000000000117</c:v>
                </c:pt>
                <c:pt idx="56">
                  <c:v>-3.4400000000000119</c:v>
                </c:pt>
                <c:pt idx="57">
                  <c:v>-3.4300000000000122</c:v>
                </c:pt>
                <c:pt idx="58">
                  <c:v>-3.4200000000000124</c:v>
                </c:pt>
                <c:pt idx="59">
                  <c:v>-3.4100000000000126</c:v>
                </c:pt>
                <c:pt idx="60">
                  <c:v>-3.4000000000000128</c:v>
                </c:pt>
                <c:pt idx="61">
                  <c:v>-3.390000000000013</c:v>
                </c:pt>
                <c:pt idx="62">
                  <c:v>-3.3800000000000132</c:v>
                </c:pt>
                <c:pt idx="63">
                  <c:v>-3.3700000000000134</c:v>
                </c:pt>
                <c:pt idx="64">
                  <c:v>-3.3600000000000136</c:v>
                </c:pt>
                <c:pt idx="65">
                  <c:v>-3.3500000000000139</c:v>
                </c:pt>
                <c:pt idx="66">
                  <c:v>-3.3400000000000141</c:v>
                </c:pt>
                <c:pt idx="67">
                  <c:v>-3.3300000000000143</c:v>
                </c:pt>
                <c:pt idx="68">
                  <c:v>-3.3200000000000145</c:v>
                </c:pt>
                <c:pt idx="69">
                  <c:v>-3.3100000000000147</c:v>
                </c:pt>
                <c:pt idx="70">
                  <c:v>-3.3000000000000149</c:v>
                </c:pt>
                <c:pt idx="71">
                  <c:v>-3.2900000000000151</c:v>
                </c:pt>
                <c:pt idx="72">
                  <c:v>-3.2800000000000153</c:v>
                </c:pt>
                <c:pt idx="73">
                  <c:v>-3.2700000000000156</c:v>
                </c:pt>
                <c:pt idx="74">
                  <c:v>-3.2600000000000158</c:v>
                </c:pt>
                <c:pt idx="75">
                  <c:v>-3.250000000000016</c:v>
                </c:pt>
                <c:pt idx="76">
                  <c:v>-3.2400000000000162</c:v>
                </c:pt>
                <c:pt idx="77">
                  <c:v>-3.2300000000000164</c:v>
                </c:pt>
                <c:pt idx="78">
                  <c:v>-3.2200000000000166</c:v>
                </c:pt>
                <c:pt idx="79">
                  <c:v>-3.2100000000000168</c:v>
                </c:pt>
                <c:pt idx="80">
                  <c:v>-3.2000000000000171</c:v>
                </c:pt>
                <c:pt idx="81">
                  <c:v>-3.1900000000000173</c:v>
                </c:pt>
                <c:pt idx="82">
                  <c:v>-3.1800000000000175</c:v>
                </c:pt>
                <c:pt idx="83">
                  <c:v>-3.1700000000000177</c:v>
                </c:pt>
                <c:pt idx="84">
                  <c:v>-3.1600000000000179</c:v>
                </c:pt>
                <c:pt idx="85">
                  <c:v>-3.1500000000000181</c:v>
                </c:pt>
                <c:pt idx="86">
                  <c:v>-3.1400000000000183</c:v>
                </c:pt>
                <c:pt idx="87">
                  <c:v>-3.1300000000000185</c:v>
                </c:pt>
                <c:pt idx="88">
                  <c:v>-3.1200000000000188</c:v>
                </c:pt>
                <c:pt idx="89">
                  <c:v>-3.110000000000019</c:v>
                </c:pt>
                <c:pt idx="90">
                  <c:v>-3.1000000000000192</c:v>
                </c:pt>
                <c:pt idx="91">
                  <c:v>-3.0900000000000194</c:v>
                </c:pt>
                <c:pt idx="92">
                  <c:v>-3.0800000000000196</c:v>
                </c:pt>
                <c:pt idx="93">
                  <c:v>-3.0700000000000198</c:v>
                </c:pt>
                <c:pt idx="94">
                  <c:v>-3.06000000000002</c:v>
                </c:pt>
                <c:pt idx="95">
                  <c:v>-3.0500000000000203</c:v>
                </c:pt>
                <c:pt idx="96">
                  <c:v>-3.0400000000000205</c:v>
                </c:pt>
                <c:pt idx="97">
                  <c:v>-3.0300000000000207</c:v>
                </c:pt>
                <c:pt idx="98">
                  <c:v>-3.0200000000000209</c:v>
                </c:pt>
                <c:pt idx="99">
                  <c:v>-3.0100000000000211</c:v>
                </c:pt>
                <c:pt idx="100">
                  <c:v>-3.0000000000000213</c:v>
                </c:pt>
                <c:pt idx="101">
                  <c:v>-2.9900000000000215</c:v>
                </c:pt>
                <c:pt idx="102">
                  <c:v>-2.9800000000000217</c:v>
                </c:pt>
                <c:pt idx="103">
                  <c:v>-2.970000000000022</c:v>
                </c:pt>
                <c:pt idx="104">
                  <c:v>-2.9600000000000222</c:v>
                </c:pt>
                <c:pt idx="105">
                  <c:v>-2.9500000000000224</c:v>
                </c:pt>
                <c:pt idx="106">
                  <c:v>-2.9400000000000226</c:v>
                </c:pt>
                <c:pt idx="107">
                  <c:v>-2.9300000000000228</c:v>
                </c:pt>
                <c:pt idx="108">
                  <c:v>-2.920000000000023</c:v>
                </c:pt>
                <c:pt idx="109">
                  <c:v>-2.9100000000000232</c:v>
                </c:pt>
                <c:pt idx="110">
                  <c:v>-2.9000000000000234</c:v>
                </c:pt>
                <c:pt idx="111">
                  <c:v>-2.8900000000000237</c:v>
                </c:pt>
                <c:pt idx="112">
                  <c:v>-2.8800000000000239</c:v>
                </c:pt>
                <c:pt idx="113">
                  <c:v>-2.8700000000000241</c:v>
                </c:pt>
                <c:pt idx="114">
                  <c:v>-2.8600000000000243</c:v>
                </c:pt>
                <c:pt idx="115">
                  <c:v>-2.8500000000000245</c:v>
                </c:pt>
                <c:pt idx="116">
                  <c:v>-2.8400000000000247</c:v>
                </c:pt>
                <c:pt idx="117">
                  <c:v>-2.8300000000000249</c:v>
                </c:pt>
                <c:pt idx="118">
                  <c:v>-2.8200000000000252</c:v>
                </c:pt>
                <c:pt idx="119">
                  <c:v>-2.8100000000000254</c:v>
                </c:pt>
                <c:pt idx="120">
                  <c:v>-2.8000000000000256</c:v>
                </c:pt>
                <c:pt idx="121">
                  <c:v>-2.7900000000000258</c:v>
                </c:pt>
                <c:pt idx="122">
                  <c:v>-2.780000000000026</c:v>
                </c:pt>
                <c:pt idx="123">
                  <c:v>-2.7700000000000262</c:v>
                </c:pt>
                <c:pt idx="124">
                  <c:v>-2.7600000000000264</c:v>
                </c:pt>
                <c:pt idx="125">
                  <c:v>-2.7500000000000266</c:v>
                </c:pt>
                <c:pt idx="126">
                  <c:v>-2.7400000000000269</c:v>
                </c:pt>
                <c:pt idx="127">
                  <c:v>-2.7300000000000271</c:v>
                </c:pt>
                <c:pt idx="128">
                  <c:v>-2.7200000000000273</c:v>
                </c:pt>
                <c:pt idx="129">
                  <c:v>-2.7100000000000275</c:v>
                </c:pt>
                <c:pt idx="130">
                  <c:v>-2.7000000000000277</c:v>
                </c:pt>
                <c:pt idx="131">
                  <c:v>-2.6900000000000279</c:v>
                </c:pt>
                <c:pt idx="132">
                  <c:v>-2.6800000000000281</c:v>
                </c:pt>
                <c:pt idx="133">
                  <c:v>-2.6700000000000284</c:v>
                </c:pt>
                <c:pt idx="134">
                  <c:v>-2.6600000000000286</c:v>
                </c:pt>
                <c:pt idx="135">
                  <c:v>-2.6500000000000288</c:v>
                </c:pt>
                <c:pt idx="136">
                  <c:v>-2.640000000000029</c:v>
                </c:pt>
                <c:pt idx="137">
                  <c:v>-2.6300000000000292</c:v>
                </c:pt>
                <c:pt idx="138">
                  <c:v>-2.6200000000000294</c:v>
                </c:pt>
                <c:pt idx="139">
                  <c:v>-2.6100000000000296</c:v>
                </c:pt>
                <c:pt idx="140">
                  <c:v>-2.6000000000000298</c:v>
                </c:pt>
                <c:pt idx="141">
                  <c:v>-2.5900000000000301</c:v>
                </c:pt>
                <c:pt idx="142">
                  <c:v>-2.5800000000000303</c:v>
                </c:pt>
                <c:pt idx="143">
                  <c:v>-2.5700000000000305</c:v>
                </c:pt>
                <c:pt idx="144">
                  <c:v>-2.5600000000000307</c:v>
                </c:pt>
                <c:pt idx="145">
                  <c:v>-2.5500000000000309</c:v>
                </c:pt>
                <c:pt idx="146">
                  <c:v>-2.5400000000000311</c:v>
                </c:pt>
                <c:pt idx="147">
                  <c:v>-2.5300000000000313</c:v>
                </c:pt>
                <c:pt idx="148">
                  <c:v>-2.5200000000000315</c:v>
                </c:pt>
                <c:pt idx="149">
                  <c:v>-2.5100000000000318</c:v>
                </c:pt>
                <c:pt idx="150">
                  <c:v>-2.500000000000032</c:v>
                </c:pt>
                <c:pt idx="151">
                  <c:v>-2.4900000000000322</c:v>
                </c:pt>
                <c:pt idx="152">
                  <c:v>-2.4800000000000324</c:v>
                </c:pt>
                <c:pt idx="153">
                  <c:v>-2.4700000000000326</c:v>
                </c:pt>
                <c:pt idx="154">
                  <c:v>-2.4600000000000328</c:v>
                </c:pt>
                <c:pt idx="155">
                  <c:v>-2.450000000000033</c:v>
                </c:pt>
                <c:pt idx="156">
                  <c:v>-2.4400000000000333</c:v>
                </c:pt>
                <c:pt idx="157">
                  <c:v>-2.4300000000000335</c:v>
                </c:pt>
                <c:pt idx="158">
                  <c:v>-2.4200000000000337</c:v>
                </c:pt>
                <c:pt idx="159">
                  <c:v>-2.4100000000000339</c:v>
                </c:pt>
                <c:pt idx="160">
                  <c:v>-2.4000000000000341</c:v>
                </c:pt>
                <c:pt idx="161">
                  <c:v>-2.3900000000000343</c:v>
                </c:pt>
                <c:pt idx="162">
                  <c:v>-2.3800000000000345</c:v>
                </c:pt>
                <c:pt idx="163">
                  <c:v>-2.3700000000000347</c:v>
                </c:pt>
                <c:pt idx="164">
                  <c:v>-2.360000000000035</c:v>
                </c:pt>
                <c:pt idx="165">
                  <c:v>-2.3500000000000352</c:v>
                </c:pt>
                <c:pt idx="166">
                  <c:v>-2.3400000000000354</c:v>
                </c:pt>
                <c:pt idx="167">
                  <c:v>-2.3300000000000356</c:v>
                </c:pt>
                <c:pt idx="168">
                  <c:v>-2.3200000000000358</c:v>
                </c:pt>
                <c:pt idx="169">
                  <c:v>-2.310000000000036</c:v>
                </c:pt>
                <c:pt idx="170">
                  <c:v>-2.3000000000000362</c:v>
                </c:pt>
                <c:pt idx="171">
                  <c:v>-2.2900000000000365</c:v>
                </c:pt>
                <c:pt idx="172">
                  <c:v>-2.2800000000000367</c:v>
                </c:pt>
                <c:pt idx="173">
                  <c:v>-2.2700000000000369</c:v>
                </c:pt>
                <c:pt idx="174">
                  <c:v>-2.2600000000000371</c:v>
                </c:pt>
                <c:pt idx="175">
                  <c:v>-2.2500000000000373</c:v>
                </c:pt>
                <c:pt idx="176">
                  <c:v>-2.2400000000000375</c:v>
                </c:pt>
                <c:pt idx="177">
                  <c:v>-2.2300000000000377</c:v>
                </c:pt>
                <c:pt idx="178">
                  <c:v>-2.2200000000000379</c:v>
                </c:pt>
                <c:pt idx="179">
                  <c:v>-2.2100000000000382</c:v>
                </c:pt>
                <c:pt idx="180">
                  <c:v>-2.2000000000000384</c:v>
                </c:pt>
                <c:pt idx="181">
                  <c:v>-2.1900000000000386</c:v>
                </c:pt>
                <c:pt idx="182">
                  <c:v>-2.1800000000000388</c:v>
                </c:pt>
                <c:pt idx="183">
                  <c:v>-2.170000000000039</c:v>
                </c:pt>
                <c:pt idx="184">
                  <c:v>-2.1600000000000392</c:v>
                </c:pt>
                <c:pt idx="185">
                  <c:v>-2.1500000000000394</c:v>
                </c:pt>
                <c:pt idx="186">
                  <c:v>-2.1400000000000396</c:v>
                </c:pt>
                <c:pt idx="187">
                  <c:v>-2.1300000000000399</c:v>
                </c:pt>
                <c:pt idx="188">
                  <c:v>-2.1200000000000401</c:v>
                </c:pt>
                <c:pt idx="189">
                  <c:v>-2.1100000000000403</c:v>
                </c:pt>
                <c:pt idx="190">
                  <c:v>-2.1000000000000405</c:v>
                </c:pt>
                <c:pt idx="191">
                  <c:v>-2.0900000000000407</c:v>
                </c:pt>
                <c:pt idx="192">
                  <c:v>-2.0800000000000409</c:v>
                </c:pt>
                <c:pt idx="193">
                  <c:v>-2.0700000000000411</c:v>
                </c:pt>
                <c:pt idx="194">
                  <c:v>-2.0600000000000414</c:v>
                </c:pt>
                <c:pt idx="195">
                  <c:v>-2.0500000000000416</c:v>
                </c:pt>
                <c:pt idx="196">
                  <c:v>-2.0400000000000418</c:v>
                </c:pt>
                <c:pt idx="197">
                  <c:v>-2.030000000000042</c:v>
                </c:pt>
                <c:pt idx="198">
                  <c:v>-2.0200000000000422</c:v>
                </c:pt>
                <c:pt idx="199">
                  <c:v>-2.0100000000000424</c:v>
                </c:pt>
                <c:pt idx="200">
                  <c:v>-2.0000000000000426</c:v>
                </c:pt>
                <c:pt idx="201">
                  <c:v>-1.9900000000000426</c:v>
                </c:pt>
                <c:pt idx="202">
                  <c:v>-1.9800000000000426</c:v>
                </c:pt>
                <c:pt idx="203">
                  <c:v>-1.9700000000000426</c:v>
                </c:pt>
                <c:pt idx="204">
                  <c:v>-1.9600000000000426</c:v>
                </c:pt>
                <c:pt idx="205">
                  <c:v>-1.9500000000000426</c:v>
                </c:pt>
                <c:pt idx="206">
                  <c:v>-1.9400000000000426</c:v>
                </c:pt>
                <c:pt idx="207">
                  <c:v>-1.9300000000000426</c:v>
                </c:pt>
                <c:pt idx="208">
                  <c:v>-1.9200000000000426</c:v>
                </c:pt>
                <c:pt idx="209">
                  <c:v>-1.9100000000000426</c:v>
                </c:pt>
                <c:pt idx="210">
                  <c:v>-1.9000000000000425</c:v>
                </c:pt>
                <c:pt idx="211">
                  <c:v>-1.8900000000000425</c:v>
                </c:pt>
                <c:pt idx="212">
                  <c:v>-1.8800000000000425</c:v>
                </c:pt>
                <c:pt idx="213">
                  <c:v>-1.8700000000000425</c:v>
                </c:pt>
                <c:pt idx="214">
                  <c:v>-1.8600000000000425</c:v>
                </c:pt>
                <c:pt idx="215">
                  <c:v>-1.8500000000000425</c:v>
                </c:pt>
                <c:pt idx="216">
                  <c:v>-1.8400000000000425</c:v>
                </c:pt>
                <c:pt idx="217">
                  <c:v>-1.8300000000000425</c:v>
                </c:pt>
                <c:pt idx="218">
                  <c:v>-1.8200000000000425</c:v>
                </c:pt>
                <c:pt idx="219">
                  <c:v>-1.8100000000000425</c:v>
                </c:pt>
                <c:pt idx="220">
                  <c:v>-1.8000000000000425</c:v>
                </c:pt>
                <c:pt idx="221">
                  <c:v>-1.7900000000000424</c:v>
                </c:pt>
                <c:pt idx="222">
                  <c:v>-1.7800000000000424</c:v>
                </c:pt>
                <c:pt idx="223">
                  <c:v>-1.7700000000000424</c:v>
                </c:pt>
                <c:pt idx="224">
                  <c:v>-1.7600000000000424</c:v>
                </c:pt>
                <c:pt idx="225">
                  <c:v>-1.7500000000000424</c:v>
                </c:pt>
                <c:pt idx="226">
                  <c:v>-1.7400000000000424</c:v>
                </c:pt>
                <c:pt idx="227">
                  <c:v>-1.7300000000000424</c:v>
                </c:pt>
                <c:pt idx="228">
                  <c:v>-1.7200000000000424</c:v>
                </c:pt>
                <c:pt idx="229">
                  <c:v>-1.7100000000000424</c:v>
                </c:pt>
                <c:pt idx="230">
                  <c:v>-1.7000000000000424</c:v>
                </c:pt>
                <c:pt idx="231">
                  <c:v>-1.6900000000000424</c:v>
                </c:pt>
                <c:pt idx="232">
                  <c:v>-1.6800000000000423</c:v>
                </c:pt>
                <c:pt idx="233">
                  <c:v>-1.6700000000000423</c:v>
                </c:pt>
                <c:pt idx="234">
                  <c:v>-1.6600000000000423</c:v>
                </c:pt>
                <c:pt idx="235">
                  <c:v>-1.6500000000000423</c:v>
                </c:pt>
                <c:pt idx="236">
                  <c:v>-1.6400000000000423</c:v>
                </c:pt>
                <c:pt idx="237">
                  <c:v>-1.6300000000000423</c:v>
                </c:pt>
                <c:pt idx="238">
                  <c:v>-1.6200000000000423</c:v>
                </c:pt>
                <c:pt idx="239">
                  <c:v>-1.6100000000000423</c:v>
                </c:pt>
                <c:pt idx="240">
                  <c:v>-1.6000000000000423</c:v>
                </c:pt>
                <c:pt idx="241">
                  <c:v>-1.5900000000000423</c:v>
                </c:pt>
                <c:pt idx="242">
                  <c:v>-1.5800000000000423</c:v>
                </c:pt>
                <c:pt idx="243">
                  <c:v>-1.5700000000000423</c:v>
                </c:pt>
                <c:pt idx="244">
                  <c:v>-1.5600000000000422</c:v>
                </c:pt>
                <c:pt idx="245">
                  <c:v>-1.5500000000000422</c:v>
                </c:pt>
                <c:pt idx="246">
                  <c:v>-1.5400000000000422</c:v>
                </c:pt>
                <c:pt idx="247">
                  <c:v>-1.5300000000000422</c:v>
                </c:pt>
                <c:pt idx="248">
                  <c:v>-1.5200000000000422</c:v>
                </c:pt>
                <c:pt idx="249">
                  <c:v>-1.5100000000000422</c:v>
                </c:pt>
                <c:pt idx="250">
                  <c:v>-1.5000000000000422</c:v>
                </c:pt>
                <c:pt idx="251">
                  <c:v>-1.4900000000000422</c:v>
                </c:pt>
                <c:pt idx="252">
                  <c:v>-1.4800000000000422</c:v>
                </c:pt>
                <c:pt idx="253">
                  <c:v>-1.4700000000000422</c:v>
                </c:pt>
                <c:pt idx="254">
                  <c:v>-1.4600000000000422</c:v>
                </c:pt>
                <c:pt idx="255">
                  <c:v>-1.4500000000000421</c:v>
                </c:pt>
                <c:pt idx="256">
                  <c:v>-1.4400000000000421</c:v>
                </c:pt>
                <c:pt idx="257">
                  <c:v>-1.4300000000000421</c:v>
                </c:pt>
                <c:pt idx="258">
                  <c:v>-1.4200000000000421</c:v>
                </c:pt>
                <c:pt idx="259">
                  <c:v>-1.4100000000000421</c:v>
                </c:pt>
                <c:pt idx="260">
                  <c:v>-1.4000000000000421</c:v>
                </c:pt>
                <c:pt idx="261">
                  <c:v>-1.3900000000000421</c:v>
                </c:pt>
                <c:pt idx="262">
                  <c:v>-1.3800000000000421</c:v>
                </c:pt>
                <c:pt idx="263">
                  <c:v>-1.3700000000000421</c:v>
                </c:pt>
                <c:pt idx="264">
                  <c:v>-1.3600000000000421</c:v>
                </c:pt>
                <c:pt idx="265">
                  <c:v>-1.3500000000000421</c:v>
                </c:pt>
                <c:pt idx="266">
                  <c:v>-1.340000000000042</c:v>
                </c:pt>
                <c:pt idx="267">
                  <c:v>-1.330000000000042</c:v>
                </c:pt>
                <c:pt idx="268">
                  <c:v>-1.320000000000042</c:v>
                </c:pt>
                <c:pt idx="269">
                  <c:v>-1.310000000000042</c:v>
                </c:pt>
                <c:pt idx="270">
                  <c:v>-1.300000000000042</c:v>
                </c:pt>
                <c:pt idx="271">
                  <c:v>-1.290000000000042</c:v>
                </c:pt>
                <c:pt idx="272">
                  <c:v>-1.280000000000042</c:v>
                </c:pt>
                <c:pt idx="273">
                  <c:v>-1.270000000000042</c:v>
                </c:pt>
                <c:pt idx="274">
                  <c:v>-1.260000000000042</c:v>
                </c:pt>
                <c:pt idx="275">
                  <c:v>-1.250000000000042</c:v>
                </c:pt>
                <c:pt idx="276">
                  <c:v>-1.240000000000042</c:v>
                </c:pt>
                <c:pt idx="277">
                  <c:v>-1.2300000000000419</c:v>
                </c:pt>
                <c:pt idx="278">
                  <c:v>-1.2200000000000419</c:v>
                </c:pt>
                <c:pt idx="279">
                  <c:v>-1.2100000000000419</c:v>
                </c:pt>
                <c:pt idx="280">
                  <c:v>-1.2000000000000419</c:v>
                </c:pt>
                <c:pt idx="281">
                  <c:v>-1.1900000000000419</c:v>
                </c:pt>
                <c:pt idx="282">
                  <c:v>-1.1800000000000419</c:v>
                </c:pt>
                <c:pt idx="283">
                  <c:v>-1.1700000000000419</c:v>
                </c:pt>
                <c:pt idx="284">
                  <c:v>-1.1600000000000419</c:v>
                </c:pt>
                <c:pt idx="285">
                  <c:v>-1.1500000000000419</c:v>
                </c:pt>
                <c:pt idx="286">
                  <c:v>-1.1400000000000419</c:v>
                </c:pt>
                <c:pt idx="287">
                  <c:v>-1.1300000000000419</c:v>
                </c:pt>
                <c:pt idx="288">
                  <c:v>-1.1200000000000419</c:v>
                </c:pt>
                <c:pt idx="289">
                  <c:v>-1.1100000000000418</c:v>
                </c:pt>
                <c:pt idx="290">
                  <c:v>-1.1000000000000418</c:v>
                </c:pt>
                <c:pt idx="291">
                  <c:v>-1.0900000000000418</c:v>
                </c:pt>
                <c:pt idx="292">
                  <c:v>-1.0800000000000418</c:v>
                </c:pt>
                <c:pt idx="293">
                  <c:v>-1.0700000000000418</c:v>
                </c:pt>
                <c:pt idx="294">
                  <c:v>-1.0600000000000418</c:v>
                </c:pt>
                <c:pt idx="295">
                  <c:v>-1.0500000000000418</c:v>
                </c:pt>
                <c:pt idx="296">
                  <c:v>-1.0400000000000418</c:v>
                </c:pt>
                <c:pt idx="297">
                  <c:v>-1.0300000000000418</c:v>
                </c:pt>
                <c:pt idx="298">
                  <c:v>-1.0200000000000418</c:v>
                </c:pt>
                <c:pt idx="299">
                  <c:v>-1.0100000000000418</c:v>
                </c:pt>
                <c:pt idx="300">
                  <c:v>-1.0000000000000417</c:v>
                </c:pt>
                <c:pt idx="301">
                  <c:v>-0.99000000000004174</c:v>
                </c:pt>
                <c:pt idx="302">
                  <c:v>-0.98000000000004173</c:v>
                </c:pt>
                <c:pt idx="303">
                  <c:v>-0.97000000000004172</c:v>
                </c:pt>
                <c:pt idx="304">
                  <c:v>-0.96000000000004171</c:v>
                </c:pt>
                <c:pt idx="305">
                  <c:v>-0.9500000000000417</c:v>
                </c:pt>
                <c:pt idx="306">
                  <c:v>-0.94000000000004169</c:v>
                </c:pt>
                <c:pt idx="307">
                  <c:v>-0.93000000000004168</c:v>
                </c:pt>
                <c:pt idx="308">
                  <c:v>-0.92000000000004167</c:v>
                </c:pt>
                <c:pt idx="309">
                  <c:v>-0.91000000000004166</c:v>
                </c:pt>
                <c:pt idx="310">
                  <c:v>-0.90000000000004166</c:v>
                </c:pt>
                <c:pt idx="311">
                  <c:v>-0.89000000000004165</c:v>
                </c:pt>
                <c:pt idx="312">
                  <c:v>-0.88000000000004164</c:v>
                </c:pt>
                <c:pt idx="313">
                  <c:v>-0.87000000000004163</c:v>
                </c:pt>
                <c:pt idx="314">
                  <c:v>-0.86000000000004162</c:v>
                </c:pt>
                <c:pt idx="315">
                  <c:v>-0.85000000000004161</c:v>
                </c:pt>
                <c:pt idx="316">
                  <c:v>-0.8400000000000416</c:v>
                </c:pt>
                <c:pt idx="317">
                  <c:v>-0.83000000000004159</c:v>
                </c:pt>
                <c:pt idx="318">
                  <c:v>-0.82000000000004158</c:v>
                </c:pt>
                <c:pt idx="319">
                  <c:v>-0.81000000000004158</c:v>
                </c:pt>
                <c:pt idx="320">
                  <c:v>-0.80000000000004157</c:v>
                </c:pt>
                <c:pt idx="321">
                  <c:v>-0.79000000000004156</c:v>
                </c:pt>
                <c:pt idx="322">
                  <c:v>-0.78000000000004155</c:v>
                </c:pt>
                <c:pt idx="323">
                  <c:v>-0.77000000000004154</c:v>
                </c:pt>
                <c:pt idx="324">
                  <c:v>-0.76000000000004153</c:v>
                </c:pt>
                <c:pt idx="325">
                  <c:v>-0.75000000000004152</c:v>
                </c:pt>
                <c:pt idx="326">
                  <c:v>-0.74000000000004151</c:v>
                </c:pt>
                <c:pt idx="327">
                  <c:v>-0.7300000000000415</c:v>
                </c:pt>
                <c:pt idx="328">
                  <c:v>-0.7200000000000415</c:v>
                </c:pt>
                <c:pt idx="329">
                  <c:v>-0.71000000000004149</c:v>
                </c:pt>
                <c:pt idx="330">
                  <c:v>-0.70000000000004148</c:v>
                </c:pt>
                <c:pt idx="331">
                  <c:v>-0.69000000000004147</c:v>
                </c:pt>
                <c:pt idx="332">
                  <c:v>-0.68000000000004146</c:v>
                </c:pt>
                <c:pt idx="333">
                  <c:v>-0.67000000000004145</c:v>
                </c:pt>
                <c:pt idx="334">
                  <c:v>-0.66000000000004144</c:v>
                </c:pt>
                <c:pt idx="335">
                  <c:v>-0.65000000000004143</c:v>
                </c:pt>
                <c:pt idx="336">
                  <c:v>-0.64000000000004142</c:v>
                </c:pt>
                <c:pt idx="337">
                  <c:v>-0.63000000000004142</c:v>
                </c:pt>
                <c:pt idx="338">
                  <c:v>-0.62000000000004141</c:v>
                </c:pt>
                <c:pt idx="339">
                  <c:v>-0.6100000000000414</c:v>
                </c:pt>
                <c:pt idx="340">
                  <c:v>-0.60000000000004139</c:v>
                </c:pt>
                <c:pt idx="341">
                  <c:v>-0.59000000000004138</c:v>
                </c:pt>
                <c:pt idx="342">
                  <c:v>-0.58000000000004137</c:v>
                </c:pt>
                <c:pt idx="343">
                  <c:v>-0.57000000000004136</c:v>
                </c:pt>
                <c:pt idx="344">
                  <c:v>-0.56000000000004135</c:v>
                </c:pt>
                <c:pt idx="345">
                  <c:v>-0.55000000000004134</c:v>
                </c:pt>
                <c:pt idx="346">
                  <c:v>-0.54000000000004134</c:v>
                </c:pt>
                <c:pt idx="347">
                  <c:v>-0.53000000000004133</c:v>
                </c:pt>
                <c:pt idx="348">
                  <c:v>-0.52000000000004132</c:v>
                </c:pt>
                <c:pt idx="349">
                  <c:v>-0.51000000000004131</c:v>
                </c:pt>
                <c:pt idx="350">
                  <c:v>-0.5000000000000413</c:v>
                </c:pt>
                <c:pt idx="351">
                  <c:v>-0.49000000000004129</c:v>
                </c:pt>
                <c:pt idx="352">
                  <c:v>-0.48000000000004128</c:v>
                </c:pt>
                <c:pt idx="353">
                  <c:v>-0.47000000000004127</c:v>
                </c:pt>
                <c:pt idx="354">
                  <c:v>-0.46000000000004126</c:v>
                </c:pt>
                <c:pt idx="355">
                  <c:v>-0.45000000000004126</c:v>
                </c:pt>
                <c:pt idx="356">
                  <c:v>-0.44000000000004125</c:v>
                </c:pt>
                <c:pt idx="357">
                  <c:v>-0.43000000000004124</c:v>
                </c:pt>
                <c:pt idx="358">
                  <c:v>-0.42000000000004123</c:v>
                </c:pt>
                <c:pt idx="359">
                  <c:v>-0.41000000000004122</c:v>
                </c:pt>
                <c:pt idx="360">
                  <c:v>-0.40000000000004121</c:v>
                </c:pt>
                <c:pt idx="361">
                  <c:v>-0.3900000000000412</c:v>
                </c:pt>
                <c:pt idx="362">
                  <c:v>-0.38000000000004119</c:v>
                </c:pt>
                <c:pt idx="363">
                  <c:v>-0.37000000000004118</c:v>
                </c:pt>
                <c:pt idx="364">
                  <c:v>-0.36000000000004118</c:v>
                </c:pt>
                <c:pt idx="365">
                  <c:v>-0.35000000000004117</c:v>
                </c:pt>
                <c:pt idx="366">
                  <c:v>-0.34000000000004116</c:v>
                </c:pt>
                <c:pt idx="367">
                  <c:v>-0.33000000000004115</c:v>
                </c:pt>
                <c:pt idx="368">
                  <c:v>-0.32000000000004114</c:v>
                </c:pt>
                <c:pt idx="369">
                  <c:v>-0.31000000000004113</c:v>
                </c:pt>
                <c:pt idx="370">
                  <c:v>-0.30000000000004112</c:v>
                </c:pt>
                <c:pt idx="371">
                  <c:v>-0.29000000000004111</c:v>
                </c:pt>
                <c:pt idx="372">
                  <c:v>-0.2800000000000411</c:v>
                </c:pt>
                <c:pt idx="373">
                  <c:v>-0.2700000000000411</c:v>
                </c:pt>
                <c:pt idx="374">
                  <c:v>-0.26000000000004109</c:v>
                </c:pt>
                <c:pt idx="375">
                  <c:v>-0.25000000000004108</c:v>
                </c:pt>
                <c:pt idx="376">
                  <c:v>-0.24000000000004107</c:v>
                </c:pt>
                <c:pt idx="377">
                  <c:v>-0.23000000000004106</c:v>
                </c:pt>
                <c:pt idx="378">
                  <c:v>-0.22000000000004105</c:v>
                </c:pt>
                <c:pt idx="379">
                  <c:v>-0.21000000000004104</c:v>
                </c:pt>
                <c:pt idx="380">
                  <c:v>-0.20000000000004103</c:v>
                </c:pt>
                <c:pt idx="381">
                  <c:v>-0.19000000000004102</c:v>
                </c:pt>
                <c:pt idx="382">
                  <c:v>-0.18000000000004102</c:v>
                </c:pt>
                <c:pt idx="383">
                  <c:v>-0.17000000000004101</c:v>
                </c:pt>
                <c:pt idx="384">
                  <c:v>-0.160000000000041</c:v>
                </c:pt>
                <c:pt idx="385">
                  <c:v>-0.15000000000004099</c:v>
                </c:pt>
                <c:pt idx="386">
                  <c:v>-0.14000000000004098</c:v>
                </c:pt>
                <c:pt idx="387">
                  <c:v>-0.13000000000004097</c:v>
                </c:pt>
                <c:pt idx="388">
                  <c:v>-0.12000000000004098</c:v>
                </c:pt>
                <c:pt idx="389">
                  <c:v>-0.11000000000004098</c:v>
                </c:pt>
                <c:pt idx="390">
                  <c:v>-0.10000000000004099</c:v>
                </c:pt>
                <c:pt idx="391">
                  <c:v>-9.0000000000040992E-2</c:v>
                </c:pt>
                <c:pt idx="392">
                  <c:v>-8.0000000000040997E-2</c:v>
                </c:pt>
                <c:pt idx="393">
                  <c:v>-7.0000000000041002E-2</c:v>
                </c:pt>
                <c:pt idx="394">
                  <c:v>-6.0000000000041E-2</c:v>
                </c:pt>
                <c:pt idx="395">
                  <c:v>-5.0000000000040998E-2</c:v>
                </c:pt>
                <c:pt idx="396">
                  <c:v>-4.0000000000040996E-2</c:v>
                </c:pt>
                <c:pt idx="397">
                  <c:v>-3.0000000000040994E-2</c:v>
                </c:pt>
                <c:pt idx="398">
                  <c:v>-2.0000000000040992E-2</c:v>
                </c:pt>
                <c:pt idx="399">
                  <c:v>-1.0000000000040992E-2</c:v>
                </c:pt>
                <c:pt idx="400">
                  <c:v>0</c:v>
                </c:pt>
                <c:pt idx="401">
                  <c:v>0.01</c:v>
                </c:pt>
                <c:pt idx="402">
                  <c:v>0.02</c:v>
                </c:pt>
                <c:pt idx="403">
                  <c:v>0.03</c:v>
                </c:pt>
                <c:pt idx="404">
                  <c:v>0.04</c:v>
                </c:pt>
                <c:pt idx="405">
                  <c:v>0.05</c:v>
                </c:pt>
                <c:pt idx="406">
                  <c:v>6.0000000000000005E-2</c:v>
                </c:pt>
                <c:pt idx="407">
                  <c:v>7.0000000000000007E-2</c:v>
                </c:pt>
                <c:pt idx="408">
                  <c:v>0.08</c:v>
                </c:pt>
                <c:pt idx="409">
                  <c:v>0.09</c:v>
                </c:pt>
                <c:pt idx="410">
                  <c:v>9.9999999999999992E-2</c:v>
                </c:pt>
                <c:pt idx="411">
                  <c:v>0.10999999999999999</c:v>
                </c:pt>
                <c:pt idx="412">
                  <c:v>0.11999999999999998</c:v>
                </c:pt>
                <c:pt idx="413">
                  <c:v>0.12999999999999998</c:v>
                </c:pt>
                <c:pt idx="414">
                  <c:v>0.13999999999999999</c:v>
                </c:pt>
                <c:pt idx="415">
                  <c:v>0.15</c:v>
                </c:pt>
                <c:pt idx="416">
                  <c:v>0.16</c:v>
                </c:pt>
                <c:pt idx="417">
                  <c:v>0.17</c:v>
                </c:pt>
                <c:pt idx="418">
                  <c:v>0.18000000000000002</c:v>
                </c:pt>
                <c:pt idx="419">
                  <c:v>0.19000000000000003</c:v>
                </c:pt>
                <c:pt idx="420">
                  <c:v>0.20000000000000004</c:v>
                </c:pt>
                <c:pt idx="421">
                  <c:v>0.21000000000000005</c:v>
                </c:pt>
                <c:pt idx="422">
                  <c:v>0.22000000000000006</c:v>
                </c:pt>
                <c:pt idx="423">
                  <c:v>0.23000000000000007</c:v>
                </c:pt>
                <c:pt idx="424">
                  <c:v>0.24000000000000007</c:v>
                </c:pt>
                <c:pt idx="425">
                  <c:v>0.25000000000000006</c:v>
                </c:pt>
                <c:pt idx="426">
                  <c:v>0.26000000000000006</c:v>
                </c:pt>
                <c:pt idx="427">
                  <c:v>0.27000000000000007</c:v>
                </c:pt>
                <c:pt idx="428">
                  <c:v>0.28000000000000008</c:v>
                </c:pt>
                <c:pt idx="429">
                  <c:v>0.29000000000000009</c:v>
                </c:pt>
                <c:pt idx="430">
                  <c:v>0.3000000000000001</c:v>
                </c:pt>
                <c:pt idx="431">
                  <c:v>0.31000000000000011</c:v>
                </c:pt>
                <c:pt idx="432">
                  <c:v>0.32000000000000012</c:v>
                </c:pt>
                <c:pt idx="433">
                  <c:v>0.33000000000000013</c:v>
                </c:pt>
                <c:pt idx="434">
                  <c:v>0.34000000000000014</c:v>
                </c:pt>
                <c:pt idx="435">
                  <c:v>0.35000000000000014</c:v>
                </c:pt>
                <c:pt idx="436">
                  <c:v>0.36000000000000015</c:v>
                </c:pt>
                <c:pt idx="437">
                  <c:v>0.37000000000000016</c:v>
                </c:pt>
                <c:pt idx="438">
                  <c:v>0.38000000000000017</c:v>
                </c:pt>
                <c:pt idx="439">
                  <c:v>0.39000000000000018</c:v>
                </c:pt>
                <c:pt idx="440">
                  <c:v>0.40000000000000019</c:v>
                </c:pt>
                <c:pt idx="441">
                  <c:v>0.4100000000000002</c:v>
                </c:pt>
                <c:pt idx="442">
                  <c:v>0.42000000000000021</c:v>
                </c:pt>
                <c:pt idx="443">
                  <c:v>0.43000000000000022</c:v>
                </c:pt>
                <c:pt idx="444">
                  <c:v>0.44000000000000022</c:v>
                </c:pt>
                <c:pt idx="445">
                  <c:v>0.45000000000000023</c:v>
                </c:pt>
                <c:pt idx="446">
                  <c:v>0.46000000000000024</c:v>
                </c:pt>
                <c:pt idx="447">
                  <c:v>0.47000000000000025</c:v>
                </c:pt>
                <c:pt idx="448">
                  <c:v>0.48000000000000026</c:v>
                </c:pt>
                <c:pt idx="449">
                  <c:v>0.49000000000000027</c:v>
                </c:pt>
                <c:pt idx="450">
                  <c:v>0.50000000000000022</c:v>
                </c:pt>
                <c:pt idx="451">
                  <c:v>0.51000000000000023</c:v>
                </c:pt>
                <c:pt idx="452">
                  <c:v>0.52000000000000024</c:v>
                </c:pt>
                <c:pt idx="453">
                  <c:v>0.53000000000000025</c:v>
                </c:pt>
                <c:pt idx="454">
                  <c:v>0.54000000000000026</c:v>
                </c:pt>
                <c:pt idx="455">
                  <c:v>0.55000000000000027</c:v>
                </c:pt>
                <c:pt idx="456">
                  <c:v>0.56000000000000028</c:v>
                </c:pt>
                <c:pt idx="457">
                  <c:v>0.57000000000000028</c:v>
                </c:pt>
                <c:pt idx="458">
                  <c:v>0.58000000000000029</c:v>
                </c:pt>
                <c:pt idx="459">
                  <c:v>0.5900000000000003</c:v>
                </c:pt>
                <c:pt idx="460">
                  <c:v>0.60000000000000031</c:v>
                </c:pt>
                <c:pt idx="461">
                  <c:v>0.61000000000000032</c:v>
                </c:pt>
                <c:pt idx="462">
                  <c:v>0.62000000000000033</c:v>
                </c:pt>
                <c:pt idx="463">
                  <c:v>0.63000000000000034</c:v>
                </c:pt>
                <c:pt idx="464">
                  <c:v>0.64000000000000035</c:v>
                </c:pt>
                <c:pt idx="465">
                  <c:v>0.65000000000000036</c:v>
                </c:pt>
                <c:pt idx="466">
                  <c:v>0.66000000000000036</c:v>
                </c:pt>
                <c:pt idx="467">
                  <c:v>0.67000000000000037</c:v>
                </c:pt>
                <c:pt idx="468">
                  <c:v>0.68000000000000038</c:v>
                </c:pt>
                <c:pt idx="469">
                  <c:v>0.69000000000000039</c:v>
                </c:pt>
                <c:pt idx="470">
                  <c:v>0.7000000000000004</c:v>
                </c:pt>
                <c:pt idx="471">
                  <c:v>0.71000000000000041</c:v>
                </c:pt>
                <c:pt idx="472">
                  <c:v>0.72000000000000042</c:v>
                </c:pt>
                <c:pt idx="473">
                  <c:v>0.73000000000000043</c:v>
                </c:pt>
                <c:pt idx="474">
                  <c:v>0.74000000000000044</c:v>
                </c:pt>
                <c:pt idx="475">
                  <c:v>0.75000000000000044</c:v>
                </c:pt>
                <c:pt idx="476">
                  <c:v>0.76000000000000045</c:v>
                </c:pt>
                <c:pt idx="477">
                  <c:v>0.77000000000000046</c:v>
                </c:pt>
                <c:pt idx="478">
                  <c:v>0.78000000000000047</c:v>
                </c:pt>
                <c:pt idx="479">
                  <c:v>0.79000000000000048</c:v>
                </c:pt>
                <c:pt idx="480">
                  <c:v>0.80000000000000049</c:v>
                </c:pt>
                <c:pt idx="481">
                  <c:v>0.8100000000000005</c:v>
                </c:pt>
                <c:pt idx="482">
                  <c:v>0.82000000000000051</c:v>
                </c:pt>
                <c:pt idx="483">
                  <c:v>0.83000000000000052</c:v>
                </c:pt>
                <c:pt idx="484">
                  <c:v>0.84000000000000052</c:v>
                </c:pt>
                <c:pt idx="485">
                  <c:v>0.85000000000000053</c:v>
                </c:pt>
                <c:pt idx="486">
                  <c:v>0.86000000000000054</c:v>
                </c:pt>
                <c:pt idx="487">
                  <c:v>0.87000000000000055</c:v>
                </c:pt>
                <c:pt idx="488">
                  <c:v>0.88000000000000056</c:v>
                </c:pt>
                <c:pt idx="489">
                  <c:v>0.89000000000000057</c:v>
                </c:pt>
                <c:pt idx="490">
                  <c:v>0.90000000000000058</c:v>
                </c:pt>
                <c:pt idx="491">
                  <c:v>0.91000000000000059</c:v>
                </c:pt>
                <c:pt idx="492">
                  <c:v>0.9200000000000006</c:v>
                </c:pt>
                <c:pt idx="493">
                  <c:v>0.9300000000000006</c:v>
                </c:pt>
                <c:pt idx="494">
                  <c:v>0.94000000000000061</c:v>
                </c:pt>
                <c:pt idx="495">
                  <c:v>0.95000000000000062</c:v>
                </c:pt>
                <c:pt idx="496">
                  <c:v>0.96000000000000063</c:v>
                </c:pt>
                <c:pt idx="497">
                  <c:v>0.97000000000000064</c:v>
                </c:pt>
                <c:pt idx="498">
                  <c:v>0.98000000000000065</c:v>
                </c:pt>
                <c:pt idx="499">
                  <c:v>0.99000000000000066</c:v>
                </c:pt>
                <c:pt idx="500">
                  <c:v>1.0000000000000007</c:v>
                </c:pt>
                <c:pt idx="501">
                  <c:v>1.0100000000000007</c:v>
                </c:pt>
                <c:pt idx="502">
                  <c:v>1.0200000000000007</c:v>
                </c:pt>
                <c:pt idx="503">
                  <c:v>1.0300000000000007</c:v>
                </c:pt>
                <c:pt idx="504">
                  <c:v>1.0400000000000007</c:v>
                </c:pt>
                <c:pt idx="505">
                  <c:v>1.0500000000000007</c:v>
                </c:pt>
                <c:pt idx="506">
                  <c:v>1.0600000000000007</c:v>
                </c:pt>
                <c:pt idx="507">
                  <c:v>1.0700000000000007</c:v>
                </c:pt>
                <c:pt idx="508">
                  <c:v>1.0800000000000007</c:v>
                </c:pt>
                <c:pt idx="509">
                  <c:v>1.0900000000000007</c:v>
                </c:pt>
                <c:pt idx="510">
                  <c:v>1.1000000000000008</c:v>
                </c:pt>
                <c:pt idx="511">
                  <c:v>1.1100000000000008</c:v>
                </c:pt>
                <c:pt idx="512">
                  <c:v>1.1200000000000008</c:v>
                </c:pt>
                <c:pt idx="513">
                  <c:v>1.1300000000000008</c:v>
                </c:pt>
                <c:pt idx="514">
                  <c:v>1.1400000000000008</c:v>
                </c:pt>
                <c:pt idx="515">
                  <c:v>1.1500000000000008</c:v>
                </c:pt>
                <c:pt idx="516">
                  <c:v>1.1600000000000008</c:v>
                </c:pt>
                <c:pt idx="517">
                  <c:v>1.1700000000000008</c:v>
                </c:pt>
                <c:pt idx="518">
                  <c:v>1.1800000000000008</c:v>
                </c:pt>
                <c:pt idx="519">
                  <c:v>1.1900000000000008</c:v>
                </c:pt>
                <c:pt idx="520">
                  <c:v>1.2000000000000008</c:v>
                </c:pt>
                <c:pt idx="521">
                  <c:v>1.2100000000000009</c:v>
                </c:pt>
                <c:pt idx="522">
                  <c:v>1.2200000000000009</c:v>
                </c:pt>
                <c:pt idx="523">
                  <c:v>1.2300000000000009</c:v>
                </c:pt>
                <c:pt idx="524">
                  <c:v>1.2400000000000009</c:v>
                </c:pt>
                <c:pt idx="525">
                  <c:v>1.2500000000000009</c:v>
                </c:pt>
                <c:pt idx="526">
                  <c:v>1.2600000000000009</c:v>
                </c:pt>
                <c:pt idx="527">
                  <c:v>1.2700000000000009</c:v>
                </c:pt>
                <c:pt idx="528">
                  <c:v>1.2800000000000009</c:v>
                </c:pt>
                <c:pt idx="529">
                  <c:v>1.2900000000000009</c:v>
                </c:pt>
                <c:pt idx="530">
                  <c:v>1.3000000000000009</c:v>
                </c:pt>
                <c:pt idx="531">
                  <c:v>1.3100000000000009</c:v>
                </c:pt>
                <c:pt idx="532">
                  <c:v>1.320000000000001</c:v>
                </c:pt>
                <c:pt idx="533">
                  <c:v>1.330000000000001</c:v>
                </c:pt>
                <c:pt idx="534">
                  <c:v>1.340000000000001</c:v>
                </c:pt>
                <c:pt idx="535">
                  <c:v>1.350000000000001</c:v>
                </c:pt>
                <c:pt idx="536">
                  <c:v>1.360000000000001</c:v>
                </c:pt>
                <c:pt idx="537">
                  <c:v>1.370000000000001</c:v>
                </c:pt>
                <c:pt idx="538">
                  <c:v>1.380000000000001</c:v>
                </c:pt>
                <c:pt idx="539">
                  <c:v>1.390000000000001</c:v>
                </c:pt>
                <c:pt idx="540">
                  <c:v>1.400000000000001</c:v>
                </c:pt>
                <c:pt idx="541">
                  <c:v>1.410000000000001</c:v>
                </c:pt>
                <c:pt idx="542">
                  <c:v>1.420000000000001</c:v>
                </c:pt>
                <c:pt idx="543">
                  <c:v>1.430000000000001</c:v>
                </c:pt>
                <c:pt idx="544">
                  <c:v>1.4400000000000011</c:v>
                </c:pt>
                <c:pt idx="545">
                  <c:v>1.4500000000000011</c:v>
                </c:pt>
                <c:pt idx="546">
                  <c:v>1.4600000000000011</c:v>
                </c:pt>
                <c:pt idx="547">
                  <c:v>1.4700000000000011</c:v>
                </c:pt>
                <c:pt idx="548">
                  <c:v>1.4800000000000011</c:v>
                </c:pt>
                <c:pt idx="549">
                  <c:v>1.4900000000000011</c:v>
                </c:pt>
                <c:pt idx="550">
                  <c:v>1.5000000000000011</c:v>
                </c:pt>
                <c:pt idx="551">
                  <c:v>1.5100000000000011</c:v>
                </c:pt>
                <c:pt idx="552">
                  <c:v>1.5200000000000011</c:v>
                </c:pt>
                <c:pt idx="553">
                  <c:v>1.5300000000000011</c:v>
                </c:pt>
                <c:pt idx="554">
                  <c:v>1.5400000000000011</c:v>
                </c:pt>
                <c:pt idx="555">
                  <c:v>1.5500000000000012</c:v>
                </c:pt>
                <c:pt idx="556">
                  <c:v>1.5600000000000012</c:v>
                </c:pt>
                <c:pt idx="557">
                  <c:v>1.5700000000000012</c:v>
                </c:pt>
                <c:pt idx="558">
                  <c:v>1.5800000000000012</c:v>
                </c:pt>
                <c:pt idx="559">
                  <c:v>1.5900000000000012</c:v>
                </c:pt>
                <c:pt idx="560">
                  <c:v>1.6000000000000012</c:v>
                </c:pt>
                <c:pt idx="561">
                  <c:v>1.6100000000000012</c:v>
                </c:pt>
                <c:pt idx="562">
                  <c:v>1.6200000000000012</c:v>
                </c:pt>
                <c:pt idx="563">
                  <c:v>1.6300000000000012</c:v>
                </c:pt>
                <c:pt idx="564">
                  <c:v>1.6400000000000012</c:v>
                </c:pt>
                <c:pt idx="565">
                  <c:v>1.6500000000000012</c:v>
                </c:pt>
                <c:pt idx="566">
                  <c:v>1.6600000000000013</c:v>
                </c:pt>
                <c:pt idx="567">
                  <c:v>1.6700000000000013</c:v>
                </c:pt>
                <c:pt idx="568">
                  <c:v>1.6800000000000013</c:v>
                </c:pt>
                <c:pt idx="569">
                  <c:v>1.6900000000000013</c:v>
                </c:pt>
                <c:pt idx="570">
                  <c:v>1.7000000000000013</c:v>
                </c:pt>
                <c:pt idx="571">
                  <c:v>1.7100000000000013</c:v>
                </c:pt>
                <c:pt idx="572">
                  <c:v>1.7200000000000013</c:v>
                </c:pt>
                <c:pt idx="573">
                  <c:v>1.7300000000000013</c:v>
                </c:pt>
                <c:pt idx="574">
                  <c:v>1.7400000000000013</c:v>
                </c:pt>
                <c:pt idx="575">
                  <c:v>1.7500000000000013</c:v>
                </c:pt>
                <c:pt idx="576">
                  <c:v>1.7600000000000013</c:v>
                </c:pt>
                <c:pt idx="577">
                  <c:v>1.7700000000000014</c:v>
                </c:pt>
                <c:pt idx="578">
                  <c:v>1.7800000000000014</c:v>
                </c:pt>
                <c:pt idx="579">
                  <c:v>1.7900000000000014</c:v>
                </c:pt>
                <c:pt idx="580">
                  <c:v>1.8000000000000014</c:v>
                </c:pt>
                <c:pt idx="581">
                  <c:v>1.8100000000000014</c:v>
                </c:pt>
                <c:pt idx="582">
                  <c:v>1.8200000000000014</c:v>
                </c:pt>
                <c:pt idx="583">
                  <c:v>1.8300000000000014</c:v>
                </c:pt>
                <c:pt idx="584">
                  <c:v>1.8400000000000014</c:v>
                </c:pt>
                <c:pt idx="585">
                  <c:v>1.8500000000000014</c:v>
                </c:pt>
                <c:pt idx="586">
                  <c:v>1.8600000000000014</c:v>
                </c:pt>
                <c:pt idx="587">
                  <c:v>1.8700000000000014</c:v>
                </c:pt>
                <c:pt idx="588">
                  <c:v>1.8800000000000014</c:v>
                </c:pt>
                <c:pt idx="589">
                  <c:v>1.8900000000000015</c:v>
                </c:pt>
                <c:pt idx="590">
                  <c:v>1.9000000000000015</c:v>
                </c:pt>
                <c:pt idx="591">
                  <c:v>1.9100000000000015</c:v>
                </c:pt>
                <c:pt idx="592">
                  <c:v>1.9200000000000015</c:v>
                </c:pt>
                <c:pt idx="593">
                  <c:v>1.9300000000000015</c:v>
                </c:pt>
                <c:pt idx="594">
                  <c:v>1.9400000000000015</c:v>
                </c:pt>
                <c:pt idx="595">
                  <c:v>1.9500000000000015</c:v>
                </c:pt>
                <c:pt idx="596">
                  <c:v>1.9600000000000015</c:v>
                </c:pt>
                <c:pt idx="597">
                  <c:v>1.9700000000000015</c:v>
                </c:pt>
                <c:pt idx="598">
                  <c:v>1.9800000000000015</c:v>
                </c:pt>
                <c:pt idx="599">
                  <c:v>1.9900000000000015</c:v>
                </c:pt>
                <c:pt idx="600">
                  <c:v>2.0000000000000013</c:v>
                </c:pt>
                <c:pt idx="601">
                  <c:v>2.0100000000000011</c:v>
                </c:pt>
                <c:pt idx="602">
                  <c:v>2.0200000000000009</c:v>
                </c:pt>
                <c:pt idx="603">
                  <c:v>2.0300000000000007</c:v>
                </c:pt>
                <c:pt idx="604">
                  <c:v>2.0400000000000005</c:v>
                </c:pt>
                <c:pt idx="605">
                  <c:v>2.0500000000000003</c:v>
                </c:pt>
                <c:pt idx="606">
                  <c:v>2.06</c:v>
                </c:pt>
                <c:pt idx="607">
                  <c:v>2.0699999999999998</c:v>
                </c:pt>
                <c:pt idx="608">
                  <c:v>2.0799999999999996</c:v>
                </c:pt>
                <c:pt idx="609">
                  <c:v>2.0899999999999994</c:v>
                </c:pt>
                <c:pt idx="610">
                  <c:v>2.0999999999999992</c:v>
                </c:pt>
                <c:pt idx="611">
                  <c:v>2.109999999999999</c:v>
                </c:pt>
                <c:pt idx="612">
                  <c:v>2.1199999999999988</c:v>
                </c:pt>
                <c:pt idx="613">
                  <c:v>2.1299999999999986</c:v>
                </c:pt>
                <c:pt idx="614">
                  <c:v>2.1399999999999983</c:v>
                </c:pt>
                <c:pt idx="615">
                  <c:v>2.1499999999999981</c:v>
                </c:pt>
                <c:pt idx="616">
                  <c:v>2.1599999999999979</c:v>
                </c:pt>
                <c:pt idx="617">
                  <c:v>2.1699999999999977</c:v>
                </c:pt>
                <c:pt idx="618">
                  <c:v>2.1799999999999975</c:v>
                </c:pt>
                <c:pt idx="619">
                  <c:v>2.1899999999999973</c:v>
                </c:pt>
                <c:pt idx="620">
                  <c:v>2.1999999999999971</c:v>
                </c:pt>
                <c:pt idx="621">
                  <c:v>2.2099999999999969</c:v>
                </c:pt>
                <c:pt idx="622">
                  <c:v>2.2199999999999966</c:v>
                </c:pt>
                <c:pt idx="623">
                  <c:v>2.2299999999999964</c:v>
                </c:pt>
                <c:pt idx="624">
                  <c:v>2.2399999999999962</c:v>
                </c:pt>
                <c:pt idx="625">
                  <c:v>2.249999999999996</c:v>
                </c:pt>
                <c:pt idx="626">
                  <c:v>2.2599999999999958</c:v>
                </c:pt>
                <c:pt idx="627">
                  <c:v>2.2699999999999956</c:v>
                </c:pt>
                <c:pt idx="628">
                  <c:v>2.2799999999999954</c:v>
                </c:pt>
                <c:pt idx="629">
                  <c:v>2.2899999999999952</c:v>
                </c:pt>
                <c:pt idx="630">
                  <c:v>2.2999999999999949</c:v>
                </c:pt>
                <c:pt idx="631">
                  <c:v>2.3099999999999947</c:v>
                </c:pt>
                <c:pt idx="632">
                  <c:v>2.3199999999999945</c:v>
                </c:pt>
                <c:pt idx="633">
                  <c:v>2.3299999999999943</c:v>
                </c:pt>
                <c:pt idx="634">
                  <c:v>2.3399999999999941</c:v>
                </c:pt>
                <c:pt idx="635">
                  <c:v>2.3499999999999939</c:v>
                </c:pt>
                <c:pt idx="636">
                  <c:v>2.3599999999999937</c:v>
                </c:pt>
                <c:pt idx="637">
                  <c:v>2.3699999999999934</c:v>
                </c:pt>
                <c:pt idx="638">
                  <c:v>2.3799999999999932</c:v>
                </c:pt>
                <c:pt idx="639">
                  <c:v>2.389999999999993</c:v>
                </c:pt>
                <c:pt idx="640">
                  <c:v>2.3999999999999928</c:v>
                </c:pt>
                <c:pt idx="641">
                  <c:v>2.4099999999999926</c:v>
                </c:pt>
                <c:pt idx="642">
                  <c:v>2.4199999999999924</c:v>
                </c:pt>
                <c:pt idx="643">
                  <c:v>2.4299999999999922</c:v>
                </c:pt>
                <c:pt idx="644">
                  <c:v>2.439999999999992</c:v>
                </c:pt>
                <c:pt idx="645">
                  <c:v>2.4499999999999917</c:v>
                </c:pt>
                <c:pt idx="646">
                  <c:v>2.4599999999999915</c:v>
                </c:pt>
                <c:pt idx="647">
                  <c:v>2.4699999999999913</c:v>
                </c:pt>
                <c:pt idx="648">
                  <c:v>2.4799999999999911</c:v>
                </c:pt>
                <c:pt idx="649">
                  <c:v>2.4899999999999909</c:v>
                </c:pt>
                <c:pt idx="650">
                  <c:v>2.4999999999999907</c:v>
                </c:pt>
                <c:pt idx="651">
                  <c:v>2.5099999999999905</c:v>
                </c:pt>
                <c:pt idx="652">
                  <c:v>2.5199999999999902</c:v>
                </c:pt>
                <c:pt idx="653">
                  <c:v>2.52999999999999</c:v>
                </c:pt>
                <c:pt idx="654">
                  <c:v>2.5399999999999898</c:v>
                </c:pt>
                <c:pt idx="655">
                  <c:v>2.5499999999999896</c:v>
                </c:pt>
                <c:pt idx="656">
                  <c:v>2.5599999999999894</c:v>
                </c:pt>
                <c:pt idx="657">
                  <c:v>2.5699999999999892</c:v>
                </c:pt>
                <c:pt idx="658">
                  <c:v>2.579999999999989</c:v>
                </c:pt>
                <c:pt idx="659">
                  <c:v>2.5899999999999888</c:v>
                </c:pt>
                <c:pt idx="660">
                  <c:v>2.5999999999999885</c:v>
                </c:pt>
                <c:pt idx="661">
                  <c:v>2.6099999999999883</c:v>
                </c:pt>
                <c:pt idx="662">
                  <c:v>2.6199999999999881</c:v>
                </c:pt>
                <c:pt idx="663">
                  <c:v>2.6299999999999879</c:v>
                </c:pt>
                <c:pt idx="664">
                  <c:v>2.6399999999999877</c:v>
                </c:pt>
                <c:pt idx="665">
                  <c:v>2.6499999999999875</c:v>
                </c:pt>
                <c:pt idx="666">
                  <c:v>2.6599999999999873</c:v>
                </c:pt>
                <c:pt idx="667">
                  <c:v>2.6699999999999871</c:v>
                </c:pt>
                <c:pt idx="668">
                  <c:v>2.6799999999999868</c:v>
                </c:pt>
                <c:pt idx="669">
                  <c:v>2.6899999999999866</c:v>
                </c:pt>
                <c:pt idx="670">
                  <c:v>2.6999999999999864</c:v>
                </c:pt>
                <c:pt idx="671">
                  <c:v>2.7099999999999862</c:v>
                </c:pt>
                <c:pt idx="672">
                  <c:v>2.719999999999986</c:v>
                </c:pt>
                <c:pt idx="673">
                  <c:v>2.7299999999999858</c:v>
                </c:pt>
                <c:pt idx="674">
                  <c:v>2.7399999999999856</c:v>
                </c:pt>
                <c:pt idx="675">
                  <c:v>2.7499999999999853</c:v>
                </c:pt>
                <c:pt idx="676">
                  <c:v>2.7599999999999851</c:v>
                </c:pt>
                <c:pt idx="677">
                  <c:v>2.7699999999999849</c:v>
                </c:pt>
                <c:pt idx="678">
                  <c:v>2.7799999999999847</c:v>
                </c:pt>
                <c:pt idx="679">
                  <c:v>2.7899999999999845</c:v>
                </c:pt>
                <c:pt idx="680">
                  <c:v>2.7999999999999843</c:v>
                </c:pt>
                <c:pt idx="681">
                  <c:v>2.8099999999999841</c:v>
                </c:pt>
                <c:pt idx="682">
                  <c:v>2.8199999999999839</c:v>
                </c:pt>
                <c:pt idx="683">
                  <c:v>2.8299999999999836</c:v>
                </c:pt>
                <c:pt idx="684">
                  <c:v>2.8399999999999834</c:v>
                </c:pt>
                <c:pt idx="685">
                  <c:v>2.8499999999999832</c:v>
                </c:pt>
                <c:pt idx="686">
                  <c:v>2.859999999999983</c:v>
                </c:pt>
                <c:pt idx="687">
                  <c:v>2.8699999999999828</c:v>
                </c:pt>
                <c:pt idx="688">
                  <c:v>2.8799999999999826</c:v>
                </c:pt>
                <c:pt idx="689">
                  <c:v>2.8899999999999824</c:v>
                </c:pt>
                <c:pt idx="690">
                  <c:v>2.8999999999999821</c:v>
                </c:pt>
                <c:pt idx="691">
                  <c:v>2.9099999999999819</c:v>
                </c:pt>
                <c:pt idx="692">
                  <c:v>2.9199999999999817</c:v>
                </c:pt>
                <c:pt idx="693">
                  <c:v>2.9299999999999815</c:v>
                </c:pt>
                <c:pt idx="694">
                  <c:v>2.9399999999999813</c:v>
                </c:pt>
                <c:pt idx="695">
                  <c:v>2.9499999999999811</c:v>
                </c:pt>
                <c:pt idx="696">
                  <c:v>2.9599999999999809</c:v>
                </c:pt>
                <c:pt idx="697">
                  <c:v>2.9699999999999807</c:v>
                </c:pt>
                <c:pt idx="698">
                  <c:v>2.9799999999999804</c:v>
                </c:pt>
                <c:pt idx="699">
                  <c:v>2.9899999999999802</c:v>
                </c:pt>
                <c:pt idx="700">
                  <c:v>2.99999999999998</c:v>
                </c:pt>
                <c:pt idx="701">
                  <c:v>3.0099999999999798</c:v>
                </c:pt>
                <c:pt idx="702">
                  <c:v>3.0199999999999796</c:v>
                </c:pt>
                <c:pt idx="703">
                  <c:v>3.0299999999999794</c:v>
                </c:pt>
                <c:pt idx="704">
                  <c:v>3.0399999999999792</c:v>
                </c:pt>
                <c:pt idx="705">
                  <c:v>3.049999999999979</c:v>
                </c:pt>
                <c:pt idx="706">
                  <c:v>3.0599999999999787</c:v>
                </c:pt>
                <c:pt idx="707">
                  <c:v>3.0699999999999785</c:v>
                </c:pt>
                <c:pt idx="708">
                  <c:v>3.0799999999999783</c:v>
                </c:pt>
                <c:pt idx="709">
                  <c:v>3.0899999999999781</c:v>
                </c:pt>
                <c:pt idx="710">
                  <c:v>3.0999999999999779</c:v>
                </c:pt>
                <c:pt idx="711">
                  <c:v>3.1099999999999777</c:v>
                </c:pt>
                <c:pt idx="712">
                  <c:v>3.1199999999999775</c:v>
                </c:pt>
                <c:pt idx="713">
                  <c:v>3.1299999999999772</c:v>
                </c:pt>
                <c:pt idx="714">
                  <c:v>3.139999999999977</c:v>
                </c:pt>
                <c:pt idx="715">
                  <c:v>3.1499999999999768</c:v>
                </c:pt>
                <c:pt idx="716">
                  <c:v>3.1599999999999766</c:v>
                </c:pt>
                <c:pt idx="717">
                  <c:v>3.1699999999999764</c:v>
                </c:pt>
                <c:pt idx="718">
                  <c:v>3.1799999999999762</c:v>
                </c:pt>
                <c:pt idx="719">
                  <c:v>3.189999999999976</c:v>
                </c:pt>
                <c:pt idx="720">
                  <c:v>3.1999999999999758</c:v>
                </c:pt>
                <c:pt idx="721">
                  <c:v>3.2099999999999755</c:v>
                </c:pt>
                <c:pt idx="722">
                  <c:v>3.2199999999999753</c:v>
                </c:pt>
                <c:pt idx="723">
                  <c:v>3.2299999999999751</c:v>
                </c:pt>
                <c:pt idx="724">
                  <c:v>3.2399999999999749</c:v>
                </c:pt>
                <c:pt idx="725">
                  <c:v>3.2499999999999747</c:v>
                </c:pt>
                <c:pt idx="726">
                  <c:v>3.2599999999999745</c:v>
                </c:pt>
                <c:pt idx="727">
                  <c:v>3.2699999999999743</c:v>
                </c:pt>
                <c:pt idx="728">
                  <c:v>3.279999999999974</c:v>
                </c:pt>
                <c:pt idx="729">
                  <c:v>3.2899999999999738</c:v>
                </c:pt>
                <c:pt idx="730">
                  <c:v>3.2999999999999736</c:v>
                </c:pt>
                <c:pt idx="731">
                  <c:v>3.3099999999999734</c:v>
                </c:pt>
                <c:pt idx="732">
                  <c:v>3.3199999999999732</c:v>
                </c:pt>
                <c:pt idx="733">
                  <c:v>3.329999999999973</c:v>
                </c:pt>
                <c:pt idx="734">
                  <c:v>3.3399999999999728</c:v>
                </c:pt>
                <c:pt idx="735">
                  <c:v>3.3499999999999726</c:v>
                </c:pt>
                <c:pt idx="736">
                  <c:v>3.3599999999999723</c:v>
                </c:pt>
                <c:pt idx="737">
                  <c:v>3.3699999999999721</c:v>
                </c:pt>
                <c:pt idx="738">
                  <c:v>3.3799999999999719</c:v>
                </c:pt>
                <c:pt idx="739">
                  <c:v>3.3899999999999717</c:v>
                </c:pt>
                <c:pt idx="740">
                  <c:v>3.3999999999999715</c:v>
                </c:pt>
                <c:pt idx="741">
                  <c:v>3.4099999999999713</c:v>
                </c:pt>
                <c:pt idx="742">
                  <c:v>3.4199999999999711</c:v>
                </c:pt>
                <c:pt idx="743">
                  <c:v>3.4299999999999708</c:v>
                </c:pt>
                <c:pt idx="744">
                  <c:v>3.4399999999999706</c:v>
                </c:pt>
                <c:pt idx="745">
                  <c:v>3.4499999999999704</c:v>
                </c:pt>
                <c:pt idx="746">
                  <c:v>3.4599999999999702</c:v>
                </c:pt>
                <c:pt idx="747">
                  <c:v>3.46999999999997</c:v>
                </c:pt>
                <c:pt idx="748">
                  <c:v>3.4799999999999698</c:v>
                </c:pt>
                <c:pt idx="749">
                  <c:v>3.4899999999999696</c:v>
                </c:pt>
                <c:pt idx="750">
                  <c:v>3.4999999999999694</c:v>
                </c:pt>
                <c:pt idx="751">
                  <c:v>3.5099999999999691</c:v>
                </c:pt>
                <c:pt idx="752">
                  <c:v>3.5199999999999689</c:v>
                </c:pt>
                <c:pt idx="753">
                  <c:v>3.5299999999999687</c:v>
                </c:pt>
                <c:pt idx="754">
                  <c:v>3.5399999999999685</c:v>
                </c:pt>
                <c:pt idx="755">
                  <c:v>3.5499999999999683</c:v>
                </c:pt>
                <c:pt idx="756">
                  <c:v>3.5599999999999681</c:v>
                </c:pt>
                <c:pt idx="757">
                  <c:v>3.5699999999999679</c:v>
                </c:pt>
                <c:pt idx="758">
                  <c:v>3.5799999999999677</c:v>
                </c:pt>
                <c:pt idx="759">
                  <c:v>3.5899999999999674</c:v>
                </c:pt>
                <c:pt idx="760">
                  <c:v>3.5999999999999672</c:v>
                </c:pt>
                <c:pt idx="761">
                  <c:v>3.609999999999967</c:v>
                </c:pt>
                <c:pt idx="762">
                  <c:v>3.6199999999999668</c:v>
                </c:pt>
                <c:pt idx="763">
                  <c:v>3.6299999999999666</c:v>
                </c:pt>
                <c:pt idx="764">
                  <c:v>3.6399999999999664</c:v>
                </c:pt>
                <c:pt idx="765">
                  <c:v>3.6499999999999662</c:v>
                </c:pt>
                <c:pt idx="766">
                  <c:v>3.6599999999999659</c:v>
                </c:pt>
                <c:pt idx="767">
                  <c:v>3.6699999999999657</c:v>
                </c:pt>
                <c:pt idx="768">
                  <c:v>3.6799999999999655</c:v>
                </c:pt>
                <c:pt idx="769">
                  <c:v>3.6899999999999653</c:v>
                </c:pt>
                <c:pt idx="770">
                  <c:v>3.6999999999999651</c:v>
                </c:pt>
                <c:pt idx="771">
                  <c:v>3.7099999999999649</c:v>
                </c:pt>
                <c:pt idx="772">
                  <c:v>3.7199999999999647</c:v>
                </c:pt>
                <c:pt idx="773">
                  <c:v>3.7299999999999645</c:v>
                </c:pt>
                <c:pt idx="774">
                  <c:v>3.7399999999999642</c:v>
                </c:pt>
                <c:pt idx="775">
                  <c:v>3.749999999999964</c:v>
                </c:pt>
                <c:pt idx="776">
                  <c:v>3.7599999999999638</c:v>
                </c:pt>
                <c:pt idx="777">
                  <c:v>3.7699999999999636</c:v>
                </c:pt>
                <c:pt idx="778">
                  <c:v>3.7799999999999634</c:v>
                </c:pt>
                <c:pt idx="779">
                  <c:v>3.7899999999999632</c:v>
                </c:pt>
                <c:pt idx="780">
                  <c:v>3.799999999999963</c:v>
                </c:pt>
                <c:pt idx="781">
                  <c:v>3.8099999999999627</c:v>
                </c:pt>
                <c:pt idx="782">
                  <c:v>3.8199999999999625</c:v>
                </c:pt>
                <c:pt idx="783">
                  <c:v>3.8299999999999623</c:v>
                </c:pt>
                <c:pt idx="784">
                  <c:v>3.8399999999999621</c:v>
                </c:pt>
                <c:pt idx="785">
                  <c:v>3.8499999999999619</c:v>
                </c:pt>
                <c:pt idx="786">
                  <c:v>3.8599999999999617</c:v>
                </c:pt>
                <c:pt idx="787">
                  <c:v>3.8699999999999615</c:v>
                </c:pt>
                <c:pt idx="788">
                  <c:v>3.8799999999999613</c:v>
                </c:pt>
                <c:pt idx="789">
                  <c:v>3.889999999999961</c:v>
                </c:pt>
                <c:pt idx="790">
                  <c:v>3.8999999999999608</c:v>
                </c:pt>
                <c:pt idx="791">
                  <c:v>3.9099999999999606</c:v>
                </c:pt>
                <c:pt idx="792">
                  <c:v>3.9199999999999604</c:v>
                </c:pt>
                <c:pt idx="793">
                  <c:v>3.9299999999999602</c:v>
                </c:pt>
                <c:pt idx="794">
                  <c:v>3.93999999999996</c:v>
                </c:pt>
                <c:pt idx="795">
                  <c:v>3.9499999999999598</c:v>
                </c:pt>
                <c:pt idx="796">
                  <c:v>3.9599999999999596</c:v>
                </c:pt>
                <c:pt idx="797">
                  <c:v>3.9699999999999593</c:v>
                </c:pt>
                <c:pt idx="798">
                  <c:v>3.9799999999999591</c:v>
                </c:pt>
                <c:pt idx="799">
                  <c:v>3.9899999999999589</c:v>
                </c:pt>
              </c:numCache>
            </c:numRef>
          </c:cat>
          <c:val>
            <c:numRef>
              <c:f>Sheet2!$D$2:$D$802</c:f>
              <c:numCache>
                <c:formatCode>General</c:formatCode>
                <c:ptCount val="801"/>
                <c:pt idx="302">
                  <c:v>0.24680949056703264</c:v>
                </c:pt>
                <c:pt idx="303">
                  <c:v>0.24922765248305584</c:v>
                </c:pt>
                <c:pt idx="304">
                  <c:v>0.25164434109810702</c:v>
                </c:pt>
                <c:pt idx="305">
                  <c:v>0.25405905646917892</c:v>
                </c:pt>
                <c:pt idx="306">
                  <c:v>0.25647129442561029</c:v>
                </c:pt>
                <c:pt idx="307">
                  <c:v>0.25888054673113881</c:v>
                </c:pt>
                <c:pt idx="308">
                  <c:v>0.26128630124954316</c:v>
                </c:pt>
                <c:pt idx="309">
                  <c:v>0.2636880421138082</c:v>
                </c:pt>
                <c:pt idx="310">
                  <c:v>0.26608524989874488</c:v>
                </c:pt>
                <c:pt idx="311">
                  <c:v>0.26847740179699242</c:v>
                </c:pt>
                <c:pt idx="312">
                  <c:v>0.27086397179832811</c:v>
                </c:pt>
                <c:pt idx="313">
                  <c:v>0.27324443087220635</c:v>
                </c:pt>
                <c:pt idx="314">
                  <c:v>0.27561824715344685</c:v>
                </c:pt>
                <c:pt idx="315">
                  <c:v>0.27798488613098665</c:v>
                </c:pt>
                <c:pt idx="316">
                  <c:v>0.2803438108396108</c:v>
                </c:pt>
                <c:pt idx="317">
                  <c:v>0.28269448205457048</c:v>
                </c:pt>
                <c:pt idx="318">
                  <c:v>0.2850363584889975</c:v>
                </c:pt>
                <c:pt idx="319">
                  <c:v>0.28736889699401863</c:v>
                </c:pt>
                <c:pt idx="320">
                  <c:v>0.28969155276147313</c:v>
                </c:pt>
                <c:pt idx="321">
                  <c:v>0.29200377952913187</c:v>
                </c:pt>
                <c:pt idx="322">
                  <c:v>0.29430502978831563</c:v>
                </c:pt>
                <c:pt idx="323">
                  <c:v>0.29659475499380622</c:v>
                </c:pt>
                <c:pt idx="324">
                  <c:v>0.29887240577594332</c:v>
                </c:pt>
                <c:pt idx="325">
                  <c:v>0.30113743215479505</c:v>
                </c:pt>
                <c:pt idx="326">
                  <c:v>0.30338928375629082</c:v>
                </c:pt>
                <c:pt idx="327">
                  <c:v>0.30562741003020066</c:v>
                </c:pt>
                <c:pt idx="328">
                  <c:v>0.30785126046984373</c:v>
                </c:pt>
                <c:pt idx="329">
                  <c:v>0.31006028483340703</c:v>
                </c:pt>
                <c:pt idx="330">
                  <c:v>0.31225393336675222</c:v>
                </c:pt>
                <c:pt idx="331">
                  <c:v>0.31443165702758835</c:v>
                </c:pt>
                <c:pt idx="332">
                  <c:v>0.31659290771088389</c:v>
                </c:pt>
                <c:pt idx="333">
                  <c:v>0.3187371384753927</c:v>
                </c:pt>
                <c:pt idx="334">
                  <c:v>0.32086380377116375</c:v>
                </c:pt>
                <c:pt idx="335">
                  <c:v>0.32297235966790561</c:v>
                </c:pt>
                <c:pt idx="336">
                  <c:v>0.32506226408407352</c:v>
                </c:pt>
                <c:pt idx="337">
                  <c:v>0.32713297701654592</c:v>
                </c:pt>
                <c:pt idx="338">
                  <c:v>0.32918396077075635</c:v>
                </c:pt>
                <c:pt idx="339">
                  <c:v>0.33121468019114458</c:v>
                </c:pt>
                <c:pt idx="340">
                  <c:v>0.33322460289179134</c:v>
                </c:pt>
                <c:pt idx="341">
                  <c:v>0.33521319948709793</c:v>
                </c:pt>
                <c:pt idx="342">
                  <c:v>0.33717994382237249</c:v>
                </c:pt>
                <c:pt idx="343">
                  <c:v>0.33912431320418418</c:v>
                </c:pt>
                <c:pt idx="344">
                  <c:v>0.34104578863034463</c:v>
                </c:pt>
                <c:pt idx="345">
                  <c:v>0.34294385501937613</c:v>
                </c:pt>
                <c:pt idx="346">
                  <c:v>0.34481800143932567</c:v>
                </c:pt>
                <c:pt idx="347">
                  <c:v>0.34666772133578405</c:v>
                </c:pt>
                <c:pt idx="348">
                  <c:v>0.34849251275896703</c:v>
                </c:pt>
                <c:pt idx="349">
                  <c:v>0.35029187858971844</c:v>
                </c:pt>
                <c:pt idx="350">
                  <c:v>0.3520653267642922</c:v>
                </c:pt>
                <c:pt idx="351">
                  <c:v>0.35381237049777253</c:v>
                </c:pt>
                <c:pt idx="352">
                  <c:v>0.35553252850599004</c:v>
                </c:pt>
                <c:pt idx="353">
                  <c:v>0.35722532522579387</c:v>
                </c:pt>
                <c:pt idx="354">
                  <c:v>0.35889029103353781</c:v>
                </c:pt>
                <c:pt idx="355">
                  <c:v>0.36052696246164129</c:v>
                </c:pt>
                <c:pt idx="356">
                  <c:v>0.36213488241308567</c:v>
                </c:pt>
                <c:pt idx="357">
                  <c:v>0.36371360037370698</c:v>
                </c:pt>
                <c:pt idx="358">
                  <c:v>0.36526267262214757</c:v>
                </c:pt>
                <c:pt idx="359">
                  <c:v>0.3667816624373299</c:v>
                </c:pt>
                <c:pt idx="360">
                  <c:v>0.36827014030331723</c:v>
                </c:pt>
                <c:pt idx="361">
                  <c:v>0.36972768411142642</c:v>
                </c:pt>
                <c:pt idx="362">
                  <c:v>0.3711538793594602</c:v>
                </c:pt>
                <c:pt idx="363">
                  <c:v>0.37254831934792776</c:v>
                </c:pt>
                <c:pt idx="364">
                  <c:v>0.37391060537312282</c:v>
                </c:pt>
                <c:pt idx="365">
                  <c:v>0.37524034691693253</c:v>
                </c:pt>
                <c:pt idx="366">
                  <c:v>0.37653716183324865</c:v>
                </c:pt>
                <c:pt idx="367">
                  <c:v>0.37780067653085947</c:v>
                </c:pt>
                <c:pt idx="368">
                  <c:v>0.37903052615269667</c:v>
                </c:pt>
                <c:pt idx="369">
                  <c:v>0.38022635475132011</c:v>
                </c:pt>
                <c:pt idx="370">
                  <c:v>0.38138781546051936</c:v>
                </c:pt>
                <c:pt idx="371">
                  <c:v>0.3825145706629195</c:v>
                </c:pt>
                <c:pt idx="372">
                  <c:v>0.38360629215347414</c:v>
                </c:pt>
                <c:pt idx="373">
                  <c:v>0.3846626612987385</c:v>
                </c:pt>
                <c:pt idx="374">
                  <c:v>0.38568336919181201</c:v>
                </c:pt>
                <c:pt idx="375">
                  <c:v>0.38666811680284524</c:v>
                </c:pt>
                <c:pt idx="376">
                  <c:v>0.38761661512501033</c:v>
                </c:pt>
                <c:pt idx="377">
                  <c:v>0.38852858531583223</c:v>
                </c:pt>
                <c:pt idx="378">
                  <c:v>0.38940375883378692</c:v>
                </c:pt>
                <c:pt idx="379">
                  <c:v>0.39024187757007095</c:v>
                </c:pt>
                <c:pt idx="380">
                  <c:v>0.39104269397545272</c:v>
                </c:pt>
                <c:pt idx="381">
                  <c:v>0.39180597118211807</c:v>
                </c:pt>
                <c:pt idx="382">
                  <c:v>0.39253148312042602</c:v>
                </c:pt>
                <c:pt idx="383">
                  <c:v>0.39321901463049447</c:v>
                </c:pt>
                <c:pt idx="384">
                  <c:v>0.39386836156853827</c:v>
                </c:pt>
                <c:pt idx="385">
                  <c:v>0.39447933090788651</c:v>
                </c:pt>
                <c:pt idx="386">
                  <c:v>0.39505174083460898</c:v>
                </c:pt>
                <c:pt idx="387">
                  <c:v>0.39558542083768533</c:v>
                </c:pt>
                <c:pt idx="388">
                  <c:v>0.39608021179365416</c:v>
                </c:pt>
                <c:pt idx="389">
                  <c:v>0.39653596604568403</c:v>
                </c:pt>
                <c:pt idx="390">
                  <c:v>0.39695254747701014</c:v>
                </c:pt>
                <c:pt idx="391">
                  <c:v>0.39732983157868684</c:v>
                </c:pt>
                <c:pt idx="392">
                  <c:v>0.39766770551160757</c:v>
                </c:pt>
                <c:pt idx="393">
                  <c:v>0.39796606816274988</c:v>
                </c:pt>
                <c:pt idx="394">
                  <c:v>0.39822483019560589</c:v>
                </c:pt>
                <c:pt idx="395">
                  <c:v>0.39844391409476321</c:v>
                </c:pt>
                <c:pt idx="396">
                  <c:v>0.39862325420460437</c:v>
                </c:pt>
                <c:pt idx="397">
                  <c:v>0.39876279676209925</c:v>
                </c:pt>
                <c:pt idx="398">
                  <c:v>0.39886249992366585</c:v>
                </c:pt>
                <c:pt idx="402">
                  <c:v>0.39886249992366613</c:v>
                </c:pt>
                <c:pt idx="403">
                  <c:v>0.39876279676209969</c:v>
                </c:pt>
                <c:pt idx="404">
                  <c:v>0.39862325420460504</c:v>
                </c:pt>
                <c:pt idx="405">
                  <c:v>0.39844391409476404</c:v>
                </c:pt>
                <c:pt idx="406">
                  <c:v>0.39822483019560695</c:v>
                </c:pt>
                <c:pt idx="407">
                  <c:v>0.39796606816275104</c:v>
                </c:pt>
                <c:pt idx="408">
                  <c:v>0.39766770551160885</c:v>
                </c:pt>
                <c:pt idx="409">
                  <c:v>0.39732983157868834</c:v>
                </c:pt>
                <c:pt idx="410">
                  <c:v>0.39695254747701181</c:v>
                </c:pt>
                <c:pt idx="411">
                  <c:v>0.39653596604568575</c:v>
                </c:pt>
                <c:pt idx="412">
                  <c:v>0.3960802117936561</c:v>
                </c:pt>
                <c:pt idx="413">
                  <c:v>0.39558542083768738</c:v>
                </c:pt>
                <c:pt idx="414">
                  <c:v>0.39505174083461125</c:v>
                </c:pt>
                <c:pt idx="415">
                  <c:v>0.39447933090788895</c:v>
                </c:pt>
                <c:pt idx="416">
                  <c:v>0.39386836156854083</c:v>
                </c:pt>
                <c:pt idx="417">
                  <c:v>0.39321901463049719</c:v>
                </c:pt>
                <c:pt idx="418">
                  <c:v>0.3925314831204289</c:v>
                </c:pt>
                <c:pt idx="419">
                  <c:v>0.39180597118212113</c:v>
                </c:pt>
                <c:pt idx="420">
                  <c:v>0.39104269397545588</c:v>
                </c:pt>
                <c:pt idx="421">
                  <c:v>0.39024187757007428</c:v>
                </c:pt>
                <c:pt idx="422">
                  <c:v>0.38940375883379041</c:v>
                </c:pt>
                <c:pt idx="423">
                  <c:v>0.38852858531583589</c:v>
                </c:pt>
                <c:pt idx="424">
                  <c:v>0.38761661512501416</c:v>
                </c:pt>
                <c:pt idx="425">
                  <c:v>0.38666811680284918</c:v>
                </c:pt>
                <c:pt idx="426">
                  <c:v>0.38568336919181606</c:v>
                </c:pt>
                <c:pt idx="427">
                  <c:v>0.38466266129874277</c:v>
                </c:pt>
                <c:pt idx="428">
                  <c:v>0.38360629215347858</c:v>
                </c:pt>
                <c:pt idx="429">
                  <c:v>0.38251457066292405</c:v>
                </c:pt>
                <c:pt idx="430">
                  <c:v>0.38138781546052408</c:v>
                </c:pt>
                <c:pt idx="431">
                  <c:v>0.38022635475132494</c:v>
                </c:pt>
                <c:pt idx="432">
                  <c:v>0.37903052615270166</c:v>
                </c:pt>
                <c:pt idx="433">
                  <c:v>0.37780067653086458</c:v>
                </c:pt>
                <c:pt idx="434">
                  <c:v>0.37653716183325392</c:v>
                </c:pt>
                <c:pt idx="435">
                  <c:v>0.37524034691693786</c:v>
                </c:pt>
                <c:pt idx="436">
                  <c:v>0.37391060537312837</c:v>
                </c:pt>
                <c:pt idx="437">
                  <c:v>0.37254831934793342</c:v>
                </c:pt>
                <c:pt idx="438">
                  <c:v>0.37115387935946603</c:v>
                </c:pt>
                <c:pt idx="439">
                  <c:v>0.36972768411143231</c:v>
                </c:pt>
                <c:pt idx="440">
                  <c:v>0.36827014030332333</c:v>
                </c:pt>
                <c:pt idx="441">
                  <c:v>0.36678166243733606</c:v>
                </c:pt>
                <c:pt idx="442">
                  <c:v>0.36526267262215384</c:v>
                </c:pt>
                <c:pt idx="443">
                  <c:v>0.36371360037371336</c:v>
                </c:pt>
                <c:pt idx="444">
                  <c:v>0.36213488241309216</c:v>
                </c:pt>
                <c:pt idx="445">
                  <c:v>0.36052696246164789</c:v>
                </c:pt>
                <c:pt idx="446">
                  <c:v>0.35889029103354458</c:v>
                </c:pt>
                <c:pt idx="447">
                  <c:v>0.3572253252258008</c:v>
                </c:pt>
                <c:pt idx="448">
                  <c:v>0.35553252850599704</c:v>
                </c:pt>
                <c:pt idx="449">
                  <c:v>0.35381237049777964</c:v>
                </c:pt>
                <c:pt idx="450">
                  <c:v>0.35206532676429947</c:v>
                </c:pt>
                <c:pt idx="451">
                  <c:v>0.35029187858972577</c:v>
                </c:pt>
                <c:pt idx="452">
                  <c:v>0.34849251275897447</c:v>
                </c:pt>
                <c:pt idx="453">
                  <c:v>0.3466677213357916</c:v>
                </c:pt>
                <c:pt idx="454">
                  <c:v>0.34481800143933333</c:v>
                </c:pt>
                <c:pt idx="455">
                  <c:v>0.3429438550193839</c:v>
                </c:pt>
                <c:pt idx="456">
                  <c:v>0.34104578863035251</c:v>
                </c:pt>
                <c:pt idx="457">
                  <c:v>0.33912431320419212</c:v>
                </c:pt>
                <c:pt idx="458">
                  <c:v>0.33717994382238048</c:v>
                </c:pt>
                <c:pt idx="459">
                  <c:v>0.33521319948710609</c:v>
                </c:pt>
                <c:pt idx="460">
                  <c:v>0.33322460289179962</c:v>
                </c:pt>
                <c:pt idx="461">
                  <c:v>0.33121468019115285</c:v>
                </c:pt>
                <c:pt idx="462">
                  <c:v>0.32918396077076473</c:v>
                </c:pt>
                <c:pt idx="463">
                  <c:v>0.32713297701655442</c:v>
                </c:pt>
                <c:pt idx="464">
                  <c:v>0.32506226408408206</c:v>
                </c:pt>
                <c:pt idx="465">
                  <c:v>0.32297235966791421</c:v>
                </c:pt>
                <c:pt idx="466">
                  <c:v>0.32086380377117241</c:v>
                </c:pt>
                <c:pt idx="467">
                  <c:v>0.31873713847540147</c:v>
                </c:pt>
                <c:pt idx="468">
                  <c:v>0.31659290771089271</c:v>
                </c:pt>
                <c:pt idx="469">
                  <c:v>0.31443165702759723</c:v>
                </c:pt>
                <c:pt idx="470">
                  <c:v>0.31225393336676116</c:v>
                </c:pt>
                <c:pt idx="471">
                  <c:v>0.31006028483341608</c:v>
                </c:pt>
                <c:pt idx="472">
                  <c:v>0.30785126046985284</c:v>
                </c:pt>
                <c:pt idx="473">
                  <c:v>0.30562741003020982</c:v>
                </c:pt>
                <c:pt idx="474">
                  <c:v>0.30338928375630003</c:v>
                </c:pt>
                <c:pt idx="475">
                  <c:v>0.30113743215480432</c:v>
                </c:pt>
                <c:pt idx="476">
                  <c:v>0.29887240577595264</c:v>
                </c:pt>
                <c:pt idx="477">
                  <c:v>0.29659475499381566</c:v>
                </c:pt>
                <c:pt idx="478">
                  <c:v>0.29430502978832507</c:v>
                </c:pt>
                <c:pt idx="479">
                  <c:v>0.29200377952914136</c:v>
                </c:pt>
                <c:pt idx="480">
                  <c:v>0.28969155276148262</c:v>
                </c:pt>
                <c:pt idx="481">
                  <c:v>0.28736889699402818</c:v>
                </c:pt>
                <c:pt idx="482">
                  <c:v>0.2850363584890071</c:v>
                </c:pt>
                <c:pt idx="483">
                  <c:v>0.28269448205458014</c:v>
                </c:pt>
                <c:pt idx="484">
                  <c:v>0.28034381083962046</c:v>
                </c:pt>
                <c:pt idx="485">
                  <c:v>0.27798488613099637</c:v>
                </c:pt>
                <c:pt idx="486">
                  <c:v>0.27561824715345656</c:v>
                </c:pt>
                <c:pt idx="487">
                  <c:v>0.27324443087221617</c:v>
                </c:pt>
                <c:pt idx="488">
                  <c:v>0.27086397179833788</c:v>
                </c:pt>
                <c:pt idx="489">
                  <c:v>0.26847740179700225</c:v>
                </c:pt>
                <c:pt idx="490">
                  <c:v>0.26608524989875471</c:v>
                </c:pt>
                <c:pt idx="491">
                  <c:v>0.26368804211381802</c:v>
                </c:pt>
                <c:pt idx="492">
                  <c:v>0.26128630124955304</c:v>
                </c:pt>
                <c:pt idx="493">
                  <c:v>0.25888054673114869</c:v>
                </c:pt>
                <c:pt idx="494">
                  <c:v>0.25647129442562022</c:v>
                </c:pt>
                <c:pt idx="495">
                  <c:v>0.25405905646918886</c:v>
                </c:pt>
                <c:pt idx="496">
                  <c:v>0.25164434109811695</c:v>
                </c:pt>
                <c:pt idx="497">
                  <c:v>0.24922765248306578</c:v>
                </c:pt>
                <c:pt idx="498">
                  <c:v>0.24680949056704254</c:v>
                </c:pt>
              </c:numCache>
            </c:numRef>
          </c:val>
          <c:extLst>
            <c:ext xmlns:c16="http://schemas.microsoft.com/office/drawing/2014/chart" uri="{C3380CC4-5D6E-409C-BE32-E72D297353CC}">
              <c16:uniqueId val="{00000003-8F5B-4D34-A654-EF6016D41861}"/>
            </c:ext>
          </c:extLst>
        </c:ser>
        <c:dLbls>
          <c:showLegendKey val="0"/>
          <c:showVal val="0"/>
          <c:showCatName val="0"/>
          <c:showSerName val="0"/>
          <c:showPercent val="0"/>
          <c:showBubbleSize val="0"/>
        </c:dLbls>
        <c:axId val="338557520"/>
        <c:axId val="334776336"/>
      </c:areaChart>
      <c:catAx>
        <c:axId val="338557520"/>
        <c:scaling>
          <c:orientation val="minMax"/>
        </c:scaling>
        <c:delete val="0"/>
        <c:axPos val="b"/>
        <c:title>
          <c:tx>
            <c:rich>
              <a:bodyPr/>
              <a:lstStyle/>
              <a:p>
                <a:pPr>
                  <a:defRPr sz="900" b="0"/>
                </a:pPr>
                <a:r>
                  <a:rPr lang="en-AU" sz="900" b="0"/>
                  <a:t>x</a:t>
                </a:r>
                <a:r>
                  <a:rPr lang="en-AU" sz="900" b="0" baseline="0"/>
                  <a:t> </a:t>
                </a:r>
                <a:r>
                  <a:rPr lang="en-AU" sz="900" b="0" i="0" u="none" strike="noStrike" baseline="0">
                    <a:effectLst/>
                  </a:rPr>
                  <a:t>– </a:t>
                </a:r>
                <a:r>
                  <a:rPr lang="en-AU" sz="900" b="0" baseline="0"/>
                  <a:t>1.96SE(x)                               x + 1.96SE(x)</a:t>
                </a:r>
                <a:endParaRPr lang="en-AU" sz="900" b="0"/>
              </a:p>
            </c:rich>
          </c:tx>
          <c:layout>
            <c:manualLayout>
              <c:xMode val="edge"/>
              <c:yMode val="edge"/>
              <c:x val="0.25843365894715226"/>
              <c:y val="0.70307870370370373"/>
            </c:manualLayout>
          </c:layout>
          <c:overlay val="0"/>
        </c:title>
        <c:numFmt formatCode="#0;\-#0;0" sourceLinked="0"/>
        <c:majorTickMark val="out"/>
        <c:minorTickMark val="none"/>
        <c:tickLblPos val="nextTo"/>
        <c:spPr>
          <a:ln>
            <a:noFill/>
          </a:ln>
        </c:spPr>
        <c:txPr>
          <a:bodyPr/>
          <a:lstStyle/>
          <a:p>
            <a:pPr>
              <a:defRPr sz="900" b="0" baseline="0">
                <a:ln>
                  <a:solidFill>
                    <a:sysClr val="windowText" lastClr="000000"/>
                  </a:solidFill>
                </a:ln>
                <a:latin typeface="Arial" panose="020B0604020202020204" pitchFamily="34" charset="0"/>
                <a:cs typeface="Arial" panose="020B0604020202020204" pitchFamily="34" charset="0"/>
              </a:defRPr>
            </a:pPr>
            <a:endParaRPr lang="en-US"/>
          </a:p>
        </c:txPr>
        <c:crossAx val="334776336"/>
        <c:crosses val="autoZero"/>
        <c:auto val="0"/>
        <c:lblAlgn val="ctr"/>
        <c:lblOffset val="50"/>
        <c:tickLblSkip val="100"/>
        <c:tickMarkSkip val="100"/>
        <c:noMultiLvlLbl val="0"/>
      </c:catAx>
      <c:valAx>
        <c:axId val="334776336"/>
        <c:scaling>
          <c:orientation val="minMax"/>
          <c:max val="0.4"/>
        </c:scaling>
        <c:delete val="1"/>
        <c:axPos val="l"/>
        <c:numFmt formatCode="General" sourceLinked="1"/>
        <c:majorTickMark val="out"/>
        <c:minorTickMark val="none"/>
        <c:tickLblPos val="nextTo"/>
        <c:crossAx val="338557520"/>
        <c:crosses val="autoZero"/>
        <c:crossBetween val="midCat"/>
        <c:majorUnit val="5.000000000000001E-2"/>
      </c:valAx>
      <c:spPr>
        <a:noFill/>
        <a:ln>
          <a:noFill/>
        </a:ln>
      </c:spPr>
    </c:plotArea>
    <c:legend>
      <c:legendPos val="l"/>
      <c:legendEntry>
        <c:idx val="0"/>
        <c:delete val="1"/>
      </c:legendEntry>
      <c:legendEntry>
        <c:idx val="1"/>
        <c:delete val="1"/>
      </c:legendEntry>
      <c:legendEntry>
        <c:idx val="2"/>
        <c:delete val="1"/>
      </c:legendEntry>
      <c:layout>
        <c:manualLayout>
          <c:xMode val="edge"/>
          <c:yMode val="edge"/>
          <c:x val="3.0574074074074073E-2"/>
          <c:y val="0.90011141975308639"/>
          <c:w val="0.91988000000000003"/>
          <c:h val="8.1721296296296292E-2"/>
        </c:manualLayout>
      </c:layout>
      <c:overlay val="0"/>
      <c:txPr>
        <a:bodyPr/>
        <a:lstStyle/>
        <a:p>
          <a:pPr>
            <a:defRPr sz="900"/>
          </a:pPr>
          <a:endParaRPr lang="en-US"/>
        </a:p>
      </c:txPr>
    </c:legend>
    <c:plotVisOnly val="1"/>
    <c:dispBlanksAs val="gap"/>
    <c:showDLblsOverMax val="0"/>
  </c:chart>
  <c:spPr>
    <a:ln>
      <a:noFill/>
    </a:ln>
  </c:spPr>
  <c:txPr>
    <a:bodyPr/>
    <a:lstStyle/>
    <a:p>
      <a:pPr>
        <a:defRPr sz="900" spc="20" baseline="0">
          <a:latin typeface="Arial"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0.26549</cdr:x>
      <cdr:y>0.75063</cdr:y>
    </cdr:from>
    <cdr:to>
      <cdr:x>0.73997</cdr:x>
      <cdr:y>0.8173</cdr:y>
    </cdr:to>
    <cdr:grpSp>
      <cdr:nvGrpSpPr>
        <cdr:cNvPr id="12" name="Group 11"/>
        <cdr:cNvGrpSpPr/>
      </cdr:nvGrpSpPr>
      <cdr:grpSpPr>
        <a:xfrm xmlns:a="http://schemas.openxmlformats.org/drawingml/2006/main">
          <a:off x="1433646" y="2432041"/>
          <a:ext cx="2562192" cy="216011"/>
          <a:chOff x="1481138" y="2652710"/>
          <a:chExt cx="2562226" cy="216000"/>
        </a:xfrm>
      </cdr:grpSpPr>
      <cdr:cxnSp macro="">
        <cdr:nvCxnSpPr>
          <cdr:cNvPr id="3" name="Straight Arrow Connector 2"/>
          <cdr:cNvCxnSpPr/>
        </cdr:nvCxnSpPr>
        <cdr:spPr>
          <a:xfrm xmlns:a="http://schemas.openxmlformats.org/drawingml/2006/main">
            <a:off x="1481138" y="2781297"/>
            <a:ext cx="2562226" cy="0"/>
          </a:xfrm>
          <a:prstGeom xmlns:a="http://schemas.openxmlformats.org/drawingml/2006/main" prst="straightConnector1">
            <a:avLst/>
          </a:prstGeom>
          <a:ln xmlns:a="http://schemas.openxmlformats.org/drawingml/2006/main" w="31750">
            <a:solidFill>
              <a:schemeClr val="tx1"/>
            </a:solidFill>
            <a:headEnd type="triangle" w="lg" len="med"/>
            <a:tailEnd type="stealth" w="lg" len="med"/>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sp macro="" textlink="">
        <cdr:nvSpPr>
          <cdr:cNvPr id="5" name="TextBox 4"/>
          <cdr:cNvSpPr txBox="1"/>
        </cdr:nvSpPr>
        <cdr:spPr>
          <a:xfrm xmlns:a="http://schemas.openxmlformats.org/drawingml/2006/main">
            <a:off x="2285293" y="2652710"/>
            <a:ext cx="1047396" cy="216000"/>
          </a:xfrm>
          <a:prstGeom xmlns:a="http://schemas.openxmlformats.org/drawingml/2006/main" prst="rect">
            <a:avLst/>
          </a:prstGeom>
          <a:solidFill xmlns:a="http://schemas.openxmlformats.org/drawingml/2006/main">
            <a:sysClr val="window" lastClr="FFFFFF"/>
          </a:solidFill>
        </cdr:spPr>
        <cdr:txBody>
          <a:bodyPr xmlns:a="http://schemas.openxmlformats.org/drawingml/2006/main" vertOverflow="clip" wrap="square" rtlCol="0"/>
          <a:lstStyle xmlns:a="http://schemas.openxmlformats.org/drawingml/2006/main"/>
          <a:p xmlns:a="http://schemas.openxmlformats.org/drawingml/2006/main">
            <a:r>
              <a:rPr lang="en-AU" sz="900">
                <a:latin typeface="Arial" panose="020B0604020202020204" pitchFamily="34" charset="0"/>
                <a:cs typeface="Arial" panose="020B0604020202020204" pitchFamily="34" charset="0"/>
              </a:rPr>
              <a:t>95 per cent CI</a:t>
            </a:r>
          </a:p>
        </cdr:txBody>
      </cdr:sp>
    </cdr:grpSp>
  </cdr:relSizeAnchor>
</c:userShape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3D5A8-30B1-4682-9A1B-AD90E09D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65</TotalTime>
  <Pages>18</Pages>
  <Words>4689</Words>
  <Characters>23495</Characters>
  <Application>Microsoft Office Word</Application>
  <DocSecurity>0</DocSecurity>
  <Lines>195</Lines>
  <Paragraphs>56</Paragraphs>
  <ScaleCrop>false</ScaleCrop>
  <HeadingPairs>
    <vt:vector size="2" baseType="variant">
      <vt:variant>
        <vt:lpstr>Title</vt:lpstr>
      </vt:variant>
      <vt:variant>
        <vt:i4>1</vt:i4>
      </vt:variant>
    </vt:vector>
  </HeadingPairs>
  <TitlesOfParts>
    <vt:vector size="1" baseType="lpstr">
      <vt:lpstr>Section 2 Statistical concepts - Report on Government Services 2021</vt:lpstr>
    </vt:vector>
  </TitlesOfParts>
  <Company>Productivity Commission</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 Statistical concepts - Report on Government Services 2021</dc:title>
  <dc:subject/>
  <dc:creator>Steering Committee for the Review of Government Service Provision</dc:creator>
  <cp:keywords/>
  <dc:description/>
  <cp:lastModifiedBy>Munce, Melissa</cp:lastModifiedBy>
  <cp:revision>24</cp:revision>
  <cp:lastPrinted>2020-12-22T04:13:00Z</cp:lastPrinted>
  <dcterms:created xsi:type="dcterms:W3CDTF">2020-12-11T00:38:00Z</dcterms:created>
  <dcterms:modified xsi:type="dcterms:W3CDTF">2020-12-22T04:23:00Z</dcterms:modified>
</cp:coreProperties>
</file>