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6B546D" w:rsidP="00CD5E6B">
      <w:pPr>
        <w:pStyle w:val="BodyText"/>
        <w:rPr>
          <w:b/>
          <w:szCs w:val="26"/>
        </w:rPr>
      </w:pPr>
      <w:bookmarkStart w:id="0" w:name="_GoBack"/>
      <w:bookmarkEnd w:id="0"/>
      <w:r>
        <w:rPr>
          <w:noProof/>
          <w:lang w:eastAsia="en-AU"/>
        </w:rPr>
        <w:drawing>
          <wp:anchor distT="0" distB="0" distL="114300" distR="114300" simplePos="0" relativeHeight="251658240" behindDoc="1" locked="0" layoutInCell="1" allowOverlap="1">
            <wp:simplePos x="1146412" y="1050878"/>
            <wp:positionH relativeFrom="page">
              <wp:align>center</wp:align>
            </wp:positionH>
            <wp:positionV relativeFrom="page">
              <wp:align>bottom</wp:align>
            </wp:positionV>
            <wp:extent cx="7560000" cy="10094400"/>
            <wp:effectExtent l="0" t="0" r="3175" b="2540"/>
            <wp:wrapNone/>
            <wp:docPr id="1" name="Picture 1" descr="Cover image for the 'Report on Government Services 2013: Indigenous Compendium' by the Steering Committe of the Review of Government Service Prov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GS-2013-indigenous-compendium-WEB-cove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0" cy="100944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2013</w:t>
      </w:r>
    </w:p>
    <w:p w:rsidR="00071C9D" w:rsidRPr="00F4234E" w:rsidRDefault="00071C9D" w:rsidP="00071C9D">
      <w:pPr>
        <w:pStyle w:val="BodyText"/>
      </w:pPr>
      <w:bookmarkStart w:id="1" w:name="ISSN"/>
      <w:bookmarkEnd w:id="1"/>
      <w:r w:rsidRPr="00F4234E">
        <w:t>This work is copyright. Apart from any use as permitted under the</w:t>
      </w:r>
      <w:r>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Productivity Commission. Requests and inquiries concerning reproduction and rights should be addressed to </w:t>
      </w:r>
      <w:r>
        <w:t>Secretariat</w:t>
      </w:r>
      <w:r w:rsidRPr="00F4234E">
        <w:t xml:space="preserve"> (see below).</w:t>
      </w:r>
    </w:p>
    <w:p w:rsidR="00071C9D" w:rsidRDefault="00071C9D" w:rsidP="00071C9D">
      <w:pPr>
        <w:pStyle w:val="BodyText"/>
        <w:rPr>
          <w:i/>
        </w:rPr>
      </w:pPr>
      <w:r w:rsidRPr="00F4234E">
        <w:rPr>
          <w:i/>
        </w:rPr>
        <w:t xml:space="preserve">This publication is available from the Productivity Commission website at www.pc.gov.au. If you require part or all of this publication in a different format, please contact </w:t>
      </w:r>
      <w:r>
        <w:rPr>
          <w:i/>
        </w:rPr>
        <w:t>the Secretariat (see below)</w:t>
      </w:r>
      <w:r w:rsidRPr="00F4234E">
        <w:rPr>
          <w:i/>
        </w:rPr>
        <w:t>.</w:t>
      </w:r>
    </w:p>
    <w:p w:rsidR="00071C9D" w:rsidRPr="000C3C30" w:rsidRDefault="00071C9D" w:rsidP="00071C9D">
      <w:pPr>
        <w:pStyle w:val="BodyText"/>
      </w:pPr>
      <w:r>
        <w:t>The Productivity Commission acts as the Secretariat for the Steering Committee.</w:t>
      </w:r>
    </w:p>
    <w:p w:rsidR="00071C9D" w:rsidRPr="000C3C30" w:rsidRDefault="00071C9D" w:rsidP="00071C9D">
      <w:pPr>
        <w:pStyle w:val="BodyText"/>
        <w:spacing w:before="320"/>
        <w:rPr>
          <w:sz w:val="24"/>
        </w:rPr>
      </w:pPr>
      <w:r w:rsidRPr="000C3C30">
        <w:rPr>
          <w:sz w:val="24"/>
        </w:rPr>
        <w:t>Secretariat</w:t>
      </w:r>
    </w:p>
    <w:p w:rsidR="00071C9D" w:rsidRDefault="00071C9D" w:rsidP="00071C9D">
      <w:pPr>
        <w:pStyle w:val="BodyText"/>
        <w:spacing w:before="0" w:line="240" w:lineRule="auto"/>
        <w:rPr>
          <w:sz w:val="24"/>
        </w:rPr>
      </w:pPr>
      <w:r>
        <w:rPr>
          <w:sz w:val="24"/>
        </w:rPr>
        <w:t>Steering Committee for the Review of Government Service Provision</w:t>
      </w:r>
    </w:p>
    <w:p w:rsidR="00071C9D" w:rsidRDefault="00071C9D" w:rsidP="00071C9D">
      <w:pPr>
        <w:pStyle w:val="BodyText"/>
        <w:spacing w:before="0" w:line="240" w:lineRule="auto"/>
        <w:rPr>
          <w:sz w:val="24"/>
        </w:rPr>
      </w:pPr>
      <w:r>
        <w:rPr>
          <w:sz w:val="24"/>
        </w:rPr>
        <w:t xml:space="preserve">Productivity </w:t>
      </w:r>
      <w:r w:rsidRPr="00FD4728">
        <w:rPr>
          <w:snapToGrid w:val="0"/>
          <w:sz w:val="24"/>
        </w:rPr>
        <w:t>Commission</w:t>
      </w:r>
    </w:p>
    <w:p w:rsidR="00071C9D" w:rsidRDefault="00071C9D" w:rsidP="00071C9D">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071C9D" w:rsidRDefault="00071C9D" w:rsidP="00071C9D">
      <w:pPr>
        <w:pStyle w:val="BodyText"/>
        <w:spacing w:before="0" w:after="120" w:line="240" w:lineRule="auto"/>
        <w:rPr>
          <w:snapToGrid w:val="0"/>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071C9D" w:rsidRDefault="00071C9D" w:rsidP="003E7802">
      <w:pPr>
        <w:pStyle w:val="BodyText"/>
        <w:tabs>
          <w:tab w:val="left" w:pos="1134"/>
        </w:tabs>
        <w:spacing w:before="0" w:line="240" w:lineRule="auto"/>
        <w:rPr>
          <w:sz w:val="24"/>
          <w:szCs w:val="24"/>
        </w:rPr>
      </w:pPr>
    </w:p>
    <w:p w:rsidR="00071C9D" w:rsidRDefault="00071C9D" w:rsidP="00071C9D">
      <w:pPr>
        <w:pStyle w:val="BodyText"/>
        <w:spacing w:before="0" w:line="240" w:lineRule="auto"/>
        <w:rPr>
          <w:sz w:val="24"/>
        </w:rPr>
      </w:pPr>
      <w:r>
        <w:rPr>
          <w:sz w:val="24"/>
        </w:rPr>
        <w:t>Level 12</w:t>
      </w:r>
    </w:p>
    <w:p w:rsidR="00071C9D" w:rsidRDefault="00071C9D" w:rsidP="00071C9D">
      <w:pPr>
        <w:pStyle w:val="BodyText"/>
        <w:spacing w:before="0" w:line="240" w:lineRule="auto"/>
        <w:rPr>
          <w:sz w:val="24"/>
        </w:rPr>
      </w:pPr>
      <w:r>
        <w:rPr>
          <w:sz w:val="24"/>
        </w:rPr>
        <w:t xml:space="preserve">530 Collins </w:t>
      </w:r>
      <w:r w:rsidRPr="00FD4728">
        <w:rPr>
          <w:snapToGrid w:val="0"/>
          <w:sz w:val="24"/>
        </w:rPr>
        <w:t>Street</w:t>
      </w:r>
      <w:r>
        <w:rPr>
          <w:sz w:val="24"/>
        </w:rPr>
        <w:t xml:space="preserve"> </w:t>
      </w:r>
    </w:p>
    <w:p w:rsidR="00071C9D" w:rsidRDefault="00071C9D" w:rsidP="00071C9D">
      <w:pPr>
        <w:pStyle w:val="BodyText"/>
        <w:spacing w:before="0" w:after="120" w:line="240" w:lineRule="auto"/>
        <w:rPr>
          <w:snapToGrid w:val="0"/>
          <w:sz w:val="24"/>
        </w:rPr>
      </w:pPr>
      <w:r>
        <w:rPr>
          <w:sz w:val="24"/>
        </w:rPr>
        <w:t xml:space="preserve">Melbourne VIC </w:t>
      </w:r>
      <w:r>
        <w:rPr>
          <w:snapToGrid w:val="0"/>
          <w:sz w:val="24"/>
        </w:rPr>
        <w:t>3000</w:t>
      </w:r>
    </w:p>
    <w:p w:rsidR="00071C9D" w:rsidRDefault="00071C9D" w:rsidP="003E7802">
      <w:pPr>
        <w:pStyle w:val="BodyText"/>
        <w:tabs>
          <w:tab w:val="left" w:pos="1134"/>
        </w:tabs>
        <w:spacing w:before="0" w:line="240" w:lineRule="auto"/>
        <w:rPr>
          <w:sz w:val="24"/>
          <w:szCs w:val="24"/>
        </w:rPr>
      </w:pPr>
    </w:p>
    <w:p w:rsidR="00071C9D" w:rsidRPr="00FD4728" w:rsidRDefault="00071C9D" w:rsidP="00071C9D">
      <w:pPr>
        <w:pStyle w:val="BodyText"/>
        <w:tabs>
          <w:tab w:val="left" w:pos="1134"/>
        </w:tabs>
        <w:spacing w:before="0" w:line="240" w:lineRule="auto"/>
        <w:rPr>
          <w:sz w:val="24"/>
          <w:szCs w:val="24"/>
        </w:rPr>
      </w:pPr>
      <w:r w:rsidRPr="00FD4728">
        <w:rPr>
          <w:sz w:val="24"/>
          <w:szCs w:val="24"/>
        </w:rPr>
        <w:t>Tel:</w:t>
      </w:r>
      <w:r w:rsidRPr="00FD4728">
        <w:rPr>
          <w:sz w:val="24"/>
          <w:szCs w:val="24"/>
        </w:rPr>
        <w:tab/>
        <w:t xml:space="preserve">(03) 9653 </w:t>
      </w:r>
      <w:r>
        <w:rPr>
          <w:sz w:val="24"/>
          <w:szCs w:val="24"/>
        </w:rPr>
        <w:t>2100</w:t>
      </w:r>
      <w:r>
        <w:rPr>
          <w:sz w:val="24"/>
          <w:szCs w:val="24"/>
        </w:rPr>
        <w:tab/>
      </w:r>
      <w:r>
        <w:rPr>
          <w:sz w:val="24"/>
          <w:szCs w:val="24"/>
        </w:rPr>
        <w:tab/>
        <w:t>or Free call:</w:t>
      </w:r>
      <w:r>
        <w:rPr>
          <w:sz w:val="24"/>
          <w:szCs w:val="24"/>
        </w:rPr>
        <w:tab/>
      </w:r>
      <w:r>
        <w:rPr>
          <w:sz w:val="24"/>
          <w:szCs w:val="24"/>
        </w:rPr>
        <w:tab/>
        <w:t>1800 020 083</w:t>
      </w:r>
    </w:p>
    <w:p w:rsidR="00071C9D" w:rsidRDefault="00071C9D" w:rsidP="00071C9D">
      <w:pPr>
        <w:pStyle w:val="BodyText"/>
        <w:tabs>
          <w:tab w:val="left" w:pos="1134"/>
        </w:tabs>
        <w:spacing w:before="0" w:line="240" w:lineRule="auto"/>
        <w:jc w:val="left"/>
        <w:rPr>
          <w:sz w:val="24"/>
          <w:szCs w:val="24"/>
        </w:rPr>
      </w:pPr>
      <w:r w:rsidRPr="00FD4728">
        <w:rPr>
          <w:sz w:val="24"/>
          <w:szCs w:val="24"/>
        </w:rPr>
        <w:t>Fax:</w:t>
      </w:r>
      <w:r w:rsidRPr="00FD4728">
        <w:rPr>
          <w:sz w:val="24"/>
          <w:szCs w:val="24"/>
        </w:rPr>
        <w:tab/>
        <w:t xml:space="preserve">(03) 9653 </w:t>
      </w:r>
      <w:r>
        <w:rPr>
          <w:sz w:val="24"/>
          <w:szCs w:val="24"/>
        </w:rPr>
        <w:t>2199</w:t>
      </w:r>
      <w:r w:rsidRPr="00FD4728">
        <w:rPr>
          <w:sz w:val="24"/>
          <w:szCs w:val="24"/>
        </w:rPr>
        <w:br/>
      </w:r>
      <w:r w:rsidRPr="008F04C9">
        <w:rPr>
          <w:sz w:val="24"/>
          <w:szCs w:val="24"/>
        </w:rPr>
        <w:t>Email:</w:t>
      </w:r>
      <w:r w:rsidRPr="008F04C9">
        <w:rPr>
          <w:sz w:val="24"/>
          <w:szCs w:val="24"/>
        </w:rPr>
        <w:tab/>
      </w:r>
      <w:r w:rsidRPr="00583CCF">
        <w:rPr>
          <w:sz w:val="24"/>
          <w:szCs w:val="24"/>
        </w:rPr>
        <w:t>gsp@pc.gov.au</w:t>
      </w:r>
      <w:r>
        <w:rPr>
          <w:sz w:val="24"/>
          <w:szCs w:val="24"/>
        </w:rPr>
        <w:br/>
        <w:t>Web:</w:t>
      </w:r>
      <w:r>
        <w:rPr>
          <w:sz w:val="24"/>
          <w:szCs w:val="24"/>
        </w:rPr>
        <w:tab/>
      </w:r>
      <w:r w:rsidRPr="00583CCF">
        <w:rPr>
          <w:sz w:val="24"/>
          <w:szCs w:val="24"/>
        </w:rPr>
        <w:t>www.pc.gov.au/gsp</w:t>
      </w:r>
    </w:p>
    <w:p w:rsidR="00071C9D" w:rsidRPr="008F04C9" w:rsidRDefault="00071C9D" w:rsidP="00071C9D">
      <w:pPr>
        <w:pStyle w:val="BodyText"/>
        <w:spacing w:before="360" w:line="240" w:lineRule="auto"/>
        <w:rPr>
          <w:b/>
          <w:sz w:val="24"/>
          <w:szCs w:val="24"/>
        </w:rPr>
      </w:pPr>
      <w:r>
        <w:rPr>
          <w:b/>
          <w:sz w:val="24"/>
          <w:szCs w:val="24"/>
        </w:rPr>
        <w:t>Suggestions:</w:t>
      </w:r>
    </w:p>
    <w:p w:rsidR="00071C9D" w:rsidRDefault="00071C9D" w:rsidP="00071C9D">
      <w:pPr>
        <w:pStyle w:val="BodyText"/>
        <w:spacing w:before="160" w:after="120" w:line="240" w:lineRule="auto"/>
      </w:pPr>
      <w:r>
        <w:rPr>
          <w:i/>
          <w:sz w:val="24"/>
          <w:szCs w:val="24"/>
        </w:rPr>
        <w:t>The Steering Committee welcomes suggestions on the information contained in this Report. Please direct your suggestions to the Productivity Commission Secretariat at the above address.</w:t>
      </w:r>
    </w:p>
    <w:p w:rsidR="00071C9D" w:rsidRPr="008F04C9" w:rsidRDefault="00071C9D" w:rsidP="00071C9D">
      <w:pPr>
        <w:pStyle w:val="BodyText"/>
        <w:spacing w:before="360" w:line="240" w:lineRule="auto"/>
        <w:rPr>
          <w:b/>
          <w:sz w:val="24"/>
          <w:szCs w:val="24"/>
        </w:rPr>
      </w:pPr>
      <w:r w:rsidRPr="008F04C9">
        <w:rPr>
          <w:b/>
          <w:sz w:val="24"/>
          <w:szCs w:val="24"/>
        </w:rPr>
        <w:t xml:space="preserve">An appropriate citation for this </w:t>
      </w:r>
      <w:r>
        <w:rPr>
          <w:b/>
          <w:sz w:val="24"/>
          <w:szCs w:val="24"/>
        </w:rPr>
        <w:t>Report</w:t>
      </w:r>
      <w:r w:rsidRPr="008F04C9">
        <w:rPr>
          <w:b/>
          <w:sz w:val="24"/>
          <w:szCs w:val="24"/>
        </w:rPr>
        <w:t xml:space="preserve"> is:</w:t>
      </w:r>
    </w:p>
    <w:p w:rsidR="00071C9D" w:rsidRPr="000C3C30" w:rsidRDefault="00071C9D" w:rsidP="00071C9D">
      <w:pPr>
        <w:pStyle w:val="BodyText"/>
        <w:spacing w:before="160" w:after="120" w:line="240" w:lineRule="auto"/>
        <w:rPr>
          <w:sz w:val="24"/>
          <w:szCs w:val="24"/>
        </w:rPr>
      </w:pPr>
      <w:r>
        <w:rPr>
          <w:sz w:val="24"/>
          <w:szCs w:val="24"/>
        </w:rPr>
        <w:t xml:space="preserve">SCRGSP (Steering Committee for the Review of Government Service Provision) 2013, </w:t>
      </w:r>
      <w:r>
        <w:rPr>
          <w:i/>
          <w:sz w:val="24"/>
          <w:szCs w:val="24"/>
        </w:rPr>
        <w:t>Report on Government Services 2013, Indigenous Compendium</w:t>
      </w:r>
      <w:r>
        <w:rPr>
          <w:sz w:val="24"/>
          <w:szCs w:val="24"/>
        </w:rPr>
        <w:t xml:space="preserve">, Productivity Commission, Canberra. </w:t>
      </w:r>
    </w:p>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bookmarkStart w:id="2" w:name="cov"/>
      <w:bookmarkEnd w:id="2"/>
    </w:p>
    <w:p w:rsidR="00071C9D" w:rsidRDefault="00071C9D">
      <w:pPr>
        <w:pStyle w:val="Heading1"/>
      </w:pPr>
      <w:r>
        <w:lastRenderedPageBreak/>
        <w:t>Foreword</w:t>
      </w:r>
    </w:p>
    <w:p w:rsidR="00071C9D" w:rsidRDefault="00071C9D">
      <w:pPr>
        <w:pStyle w:val="BodyText"/>
      </w:pPr>
    </w:p>
    <w:p w:rsidR="00071C9D" w:rsidRDefault="00071C9D" w:rsidP="00071C9D">
      <w:pPr>
        <w:pStyle w:val="BodyText"/>
      </w:pPr>
      <w:r>
        <w:t xml:space="preserve">For a number of years, the Steering Committee has devoted particular attention in its Report on Government Services to mainstream services delivered to Aboriginal and Torres Strait Islander people. This Indigenous Compendium contains all the Indigenous data to be found in the most recent Report, published in January 2013. </w:t>
      </w:r>
    </w:p>
    <w:p w:rsidR="00071C9D" w:rsidRDefault="00071C9D" w:rsidP="00071C9D">
      <w:pPr>
        <w:pStyle w:val="BodyText"/>
      </w:pPr>
      <w:r>
        <w:t>This Compendium, like the Report, was compiled by the Steering Committee for the Review of Government Service Provision, for which the Productivity Commission provides the Secretariat.</w:t>
      </w:r>
    </w:p>
    <w:p w:rsidR="00071C9D" w:rsidRPr="009A562C" w:rsidRDefault="00071C9D" w:rsidP="00071C9D">
      <w:pPr>
        <w:pStyle w:val="BodyText"/>
      </w:pPr>
      <w:r>
        <w:t xml:space="preserve">This edition of the Compendium reflects several improvements in reporting by Indigenous status in the 2013 Report, including </w:t>
      </w:r>
      <w:r w:rsidRPr="009A562C">
        <w:t xml:space="preserve">Indigenous children enrolled and attending preschool </w:t>
      </w:r>
      <w:r>
        <w:t xml:space="preserve">and </w:t>
      </w:r>
      <w:r w:rsidRPr="009A562C">
        <w:t>elapsed times for aged care services</w:t>
      </w:r>
      <w:r>
        <w:t xml:space="preserve"> to Indigenous people.</w:t>
      </w:r>
    </w:p>
    <w:p w:rsidR="00071C9D" w:rsidRDefault="00071C9D" w:rsidP="00071C9D">
      <w:pPr>
        <w:pStyle w:val="BodyText"/>
      </w:pPr>
    </w:p>
    <w:p w:rsidR="00071C9D" w:rsidRDefault="00071C9D" w:rsidP="00071C9D">
      <w:pPr>
        <w:pStyle w:val="BodyText"/>
        <w:jc w:val="left"/>
      </w:pPr>
      <w:r>
        <w:t>Peter Harris</w:t>
      </w:r>
      <w:r>
        <w:br/>
        <w:t>Chairman</w:t>
      </w:r>
      <w:r>
        <w:br/>
        <w:t>April 2013</w:t>
      </w:r>
    </w:p>
    <w:p w:rsidR="00071C9D" w:rsidRDefault="00071C9D">
      <w:pPr>
        <w:pStyle w:val="BodyText"/>
        <w:sectPr w:rsidR="00071C9D" w:rsidSect="00B4787B">
          <w:headerReference w:type="even" r:id="rId9"/>
          <w:headerReference w:type="default" r:id="rId10"/>
          <w:footerReference w:type="even" r:id="rId11"/>
          <w:footerReference w:type="default" r:id="rId12"/>
          <w:pgSz w:w="11906" w:h="16838" w:code="9"/>
          <w:pgMar w:top="1985" w:right="1304" w:bottom="1418" w:left="1814" w:header="1701" w:footer="567" w:gutter="0"/>
          <w:pgNumType w:fmt="lowerRoman"/>
          <w:cols w:space="708"/>
          <w:docGrid w:linePitch="360"/>
        </w:sectPr>
      </w:pPr>
    </w:p>
    <w:p w:rsidR="001B7F1E" w:rsidRPr="008206EE" w:rsidRDefault="00735FEA" w:rsidP="008206EE">
      <w:pPr>
        <w:pStyle w:val="Heading1NotTOC"/>
      </w:pPr>
      <w:bookmarkStart w:id="3" w:name="Contents"/>
      <w:bookmarkEnd w:id="3"/>
      <w:r w:rsidRPr="00B153C3">
        <w:lastRenderedPageBreak/>
        <w:t>Contents</w:t>
      </w:r>
      <w:bookmarkStart w:id="4" w:name="InsertContents"/>
      <w:bookmarkEnd w:id="4"/>
    </w:p>
    <w:p w:rsidR="00735FEA" w:rsidRDefault="00735FEA">
      <w:pPr>
        <w:pStyle w:val="BodyText"/>
      </w:pP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Foreword</w:t>
      </w:r>
      <w:r>
        <w:rPr>
          <w:noProof/>
        </w:rPr>
        <w:tab/>
        <w:t>III</w:t>
      </w: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CONTENTS</w:t>
      </w:r>
      <w:r>
        <w:rPr>
          <w:noProof/>
        </w:rPr>
        <w:tab/>
        <w:t>V</w:t>
      </w: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PART A INTRODUCTION</w:t>
      </w:r>
      <w:r>
        <w:rPr>
          <w:noProof/>
        </w:rPr>
        <w:tab/>
      </w: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Background</w:t>
      </w:r>
      <w:r>
        <w:rPr>
          <w:noProof/>
        </w:rPr>
        <w:tab/>
        <w:t>1.1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Indigenous reporting in the 2013 Report</w:t>
      </w:r>
      <w:r w:rsidRPr="00E01200">
        <w:rPr>
          <w:b w:val="0"/>
          <w:noProof/>
        </w:rPr>
        <w:tab/>
      </w:r>
      <w:r>
        <w:rPr>
          <w:b w:val="0"/>
          <w:noProof/>
        </w:rPr>
        <w:t>1.2</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The general performance indicator framework</w:t>
      </w:r>
      <w:r w:rsidRPr="00E01200">
        <w:rPr>
          <w:b w:val="0"/>
          <w:noProof/>
        </w:rPr>
        <w:tab/>
      </w:r>
      <w:r>
        <w:rPr>
          <w:b w:val="0"/>
          <w:noProof/>
        </w:rPr>
        <w:t>1.3</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Related performance measurement exercises</w:t>
      </w:r>
      <w:r w:rsidRPr="00E01200">
        <w:rPr>
          <w:b w:val="0"/>
          <w:noProof/>
        </w:rPr>
        <w:tab/>
      </w:r>
      <w:r>
        <w:rPr>
          <w:b w:val="0"/>
          <w:noProof/>
        </w:rPr>
        <w:t>1.10</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References</w:t>
      </w:r>
      <w:r w:rsidRPr="00E01200">
        <w:rPr>
          <w:b w:val="0"/>
          <w:noProof/>
        </w:rPr>
        <w:tab/>
      </w:r>
      <w:r>
        <w:rPr>
          <w:b w:val="0"/>
          <w:noProof/>
        </w:rPr>
        <w:t>1.12</w:t>
      </w: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The Compendium of Indigenous data</w:t>
      </w:r>
      <w:r>
        <w:rPr>
          <w:noProof/>
        </w:rPr>
        <w:tab/>
        <w:t>2.1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Improvements in reporting of Indigenous data</w:t>
      </w:r>
      <w:r w:rsidRPr="00E01200">
        <w:rPr>
          <w:b w:val="0"/>
          <w:noProof/>
        </w:rPr>
        <w:tab/>
      </w:r>
      <w:r>
        <w:rPr>
          <w:b w:val="0"/>
          <w:noProof/>
        </w:rPr>
        <w:t>2.1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Timeliness and data availability</w:t>
      </w:r>
      <w:r w:rsidRPr="00E01200">
        <w:rPr>
          <w:b w:val="0"/>
          <w:noProof/>
        </w:rPr>
        <w:tab/>
      </w:r>
      <w:r>
        <w:rPr>
          <w:b w:val="0"/>
          <w:noProof/>
        </w:rPr>
        <w:t>2.1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Comparability of data</w:t>
      </w:r>
      <w:r w:rsidRPr="00E01200">
        <w:rPr>
          <w:b w:val="0"/>
          <w:noProof/>
        </w:rPr>
        <w:tab/>
      </w:r>
      <w:r>
        <w:rPr>
          <w:b w:val="0"/>
          <w:noProof/>
        </w:rPr>
        <w:t>2.7</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Changes to administrative data collections</w:t>
      </w:r>
      <w:r w:rsidRPr="00E01200">
        <w:rPr>
          <w:b w:val="0"/>
          <w:noProof/>
        </w:rPr>
        <w:tab/>
      </w:r>
      <w:r>
        <w:rPr>
          <w:b w:val="0"/>
          <w:noProof/>
        </w:rPr>
        <w:t>2.7</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Indigenous data in the 2013 Report</w:t>
      </w:r>
      <w:r w:rsidRPr="00E01200">
        <w:rPr>
          <w:b w:val="0"/>
          <w:noProof/>
        </w:rPr>
        <w:tab/>
      </w:r>
      <w:r>
        <w:rPr>
          <w:b w:val="0"/>
          <w:noProof/>
        </w:rPr>
        <w:t>2.7</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'Cross-cutting' issues</w:t>
      </w:r>
      <w:r w:rsidRPr="00E01200">
        <w:rPr>
          <w:b w:val="0"/>
          <w:noProof/>
        </w:rPr>
        <w:tab/>
      </w:r>
      <w:r>
        <w:rPr>
          <w:b w:val="0"/>
          <w:noProof/>
        </w:rPr>
        <w:t>2.11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References</w:t>
      </w:r>
      <w:r w:rsidRPr="00E01200">
        <w:rPr>
          <w:b w:val="0"/>
          <w:noProof/>
        </w:rPr>
        <w:tab/>
      </w:r>
      <w:r>
        <w:rPr>
          <w:b w:val="0"/>
          <w:noProof/>
        </w:rPr>
        <w:t>2.11</w:t>
      </w: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 xml:space="preserve">PART B CHILD CARE, EDUCATION AND TRAINING </w:t>
      </w:r>
      <w:r>
        <w:rPr>
          <w:noProof/>
        </w:rPr>
        <w:tab/>
      </w: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 xml:space="preserve">B  </w:t>
      </w:r>
      <w:r>
        <w:rPr>
          <w:noProof/>
        </w:rPr>
        <w:tab/>
        <w:t xml:space="preserve">Child care, education and training sector overview </w:t>
      </w:r>
      <w:r>
        <w:rPr>
          <w:noProof/>
        </w:rPr>
        <w:tab/>
        <w:t>B.1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Indigenous data in the Child care, education and training sector overview</w:t>
      </w:r>
      <w:r w:rsidRPr="00E01200">
        <w:rPr>
          <w:b w:val="0"/>
          <w:noProof/>
        </w:rPr>
        <w:tab/>
      </w:r>
      <w:r>
        <w:rPr>
          <w:b w:val="0"/>
          <w:noProof/>
        </w:rPr>
        <w:t>B.2</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Policy context</w:t>
      </w:r>
      <w:r w:rsidRPr="00E01200">
        <w:rPr>
          <w:b w:val="0"/>
          <w:noProof/>
        </w:rPr>
        <w:tab/>
      </w:r>
      <w:r>
        <w:rPr>
          <w:b w:val="0"/>
          <w:noProof/>
        </w:rPr>
        <w:t>B.2</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Service-sector objectives</w:t>
      </w:r>
      <w:r w:rsidRPr="00E01200">
        <w:rPr>
          <w:b w:val="0"/>
          <w:noProof/>
        </w:rPr>
        <w:tab/>
      </w:r>
      <w:r>
        <w:rPr>
          <w:b w:val="0"/>
          <w:noProof/>
        </w:rPr>
        <w:t>B.4</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 xml:space="preserve">Sector performance indicator framework </w:t>
      </w:r>
      <w:r w:rsidRPr="00E01200">
        <w:rPr>
          <w:b w:val="0"/>
          <w:noProof/>
        </w:rPr>
        <w:tab/>
      </w:r>
      <w:r>
        <w:rPr>
          <w:b w:val="0"/>
          <w:noProof/>
        </w:rPr>
        <w:t>B.5</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Sector-wide indicators</w:t>
      </w:r>
      <w:r w:rsidRPr="00E01200">
        <w:rPr>
          <w:b w:val="0"/>
          <w:noProof/>
        </w:rPr>
        <w:tab/>
      </w:r>
      <w:r>
        <w:rPr>
          <w:b w:val="0"/>
          <w:noProof/>
        </w:rPr>
        <w:t>B.8</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Service-specific performance indicator frameworks</w:t>
      </w:r>
      <w:r w:rsidRPr="00E01200">
        <w:rPr>
          <w:b w:val="0"/>
          <w:noProof/>
        </w:rPr>
        <w:tab/>
      </w:r>
      <w:r>
        <w:rPr>
          <w:b w:val="0"/>
          <w:noProof/>
        </w:rPr>
        <w:t>B.16</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lastRenderedPageBreak/>
        <w:tab/>
      </w:r>
      <w:r>
        <w:rPr>
          <w:b w:val="0"/>
          <w:noProof/>
        </w:rPr>
        <w:t xml:space="preserve">List of attachment tables </w:t>
      </w:r>
      <w:r w:rsidRPr="00E01200">
        <w:rPr>
          <w:b w:val="0"/>
          <w:noProof/>
        </w:rPr>
        <w:tab/>
      </w:r>
      <w:r>
        <w:rPr>
          <w:b w:val="0"/>
          <w:noProof/>
        </w:rPr>
        <w:t>B.17</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References</w:t>
      </w:r>
      <w:r w:rsidRPr="00E01200">
        <w:rPr>
          <w:b w:val="0"/>
          <w:noProof/>
        </w:rPr>
        <w:tab/>
      </w:r>
      <w:r>
        <w:rPr>
          <w:b w:val="0"/>
          <w:noProof/>
        </w:rPr>
        <w:t>B.17</w:t>
      </w: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Early childhood education and care</w:t>
      </w:r>
      <w:r>
        <w:rPr>
          <w:noProof/>
        </w:rPr>
        <w:tab/>
        <w:t>3.1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Indigenous data in the Early childhood education and care chapter</w:t>
      </w:r>
      <w:r w:rsidRPr="00E01200">
        <w:rPr>
          <w:b w:val="0"/>
          <w:noProof/>
        </w:rPr>
        <w:tab/>
      </w:r>
      <w:r>
        <w:rPr>
          <w:b w:val="0"/>
          <w:noProof/>
        </w:rPr>
        <w:t>3.2</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Framework of performance indicators</w:t>
      </w:r>
      <w:r w:rsidRPr="00E01200">
        <w:rPr>
          <w:b w:val="0"/>
          <w:noProof/>
        </w:rPr>
        <w:tab/>
      </w:r>
      <w:r>
        <w:rPr>
          <w:b w:val="0"/>
          <w:noProof/>
        </w:rPr>
        <w:t>3.5</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 xml:space="preserve">Equity </w:t>
      </w:r>
      <w:r w:rsidRPr="00E01200">
        <w:rPr>
          <w:b w:val="0"/>
          <w:noProof/>
        </w:rPr>
        <w:tab/>
      </w:r>
      <w:r>
        <w:rPr>
          <w:b w:val="0"/>
          <w:noProof/>
        </w:rPr>
        <w:t>3.7</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 xml:space="preserve">Definitions of key terms </w:t>
      </w:r>
      <w:r w:rsidRPr="00E01200">
        <w:rPr>
          <w:b w:val="0"/>
          <w:noProof/>
        </w:rPr>
        <w:tab/>
      </w:r>
      <w:r>
        <w:rPr>
          <w:b w:val="0"/>
          <w:noProof/>
        </w:rPr>
        <w:t>3.15</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 xml:space="preserve">List of attachment tables </w:t>
      </w:r>
      <w:r w:rsidRPr="00E01200">
        <w:rPr>
          <w:b w:val="0"/>
          <w:noProof/>
        </w:rPr>
        <w:tab/>
      </w:r>
      <w:r>
        <w:rPr>
          <w:b w:val="0"/>
          <w:noProof/>
        </w:rPr>
        <w:t>3.16</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References</w:t>
      </w:r>
      <w:r w:rsidRPr="00E01200">
        <w:rPr>
          <w:b w:val="0"/>
          <w:noProof/>
        </w:rPr>
        <w:tab/>
      </w:r>
      <w:r>
        <w:rPr>
          <w:b w:val="0"/>
          <w:noProof/>
        </w:rPr>
        <w:t>3.17</w:t>
      </w: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School education</w:t>
      </w:r>
      <w:r>
        <w:rPr>
          <w:noProof/>
        </w:rPr>
        <w:tab/>
        <w:t>4.1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Indigenous data in the School education chapter</w:t>
      </w:r>
      <w:r w:rsidRPr="00E01200">
        <w:rPr>
          <w:b w:val="0"/>
          <w:noProof/>
        </w:rPr>
        <w:tab/>
      </w:r>
      <w:r>
        <w:rPr>
          <w:b w:val="0"/>
          <w:noProof/>
        </w:rPr>
        <w:t>4.2</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 xml:space="preserve">Special needs groups </w:t>
      </w:r>
      <w:r w:rsidRPr="00E01200">
        <w:rPr>
          <w:b w:val="0"/>
          <w:noProof/>
        </w:rPr>
        <w:tab/>
      </w:r>
      <w:r>
        <w:rPr>
          <w:b w:val="0"/>
          <w:noProof/>
        </w:rPr>
        <w:t>4.3</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Indigenous full time students, 2011</w:t>
      </w:r>
      <w:r w:rsidRPr="00E01200">
        <w:rPr>
          <w:b w:val="0"/>
          <w:noProof/>
        </w:rPr>
        <w:tab/>
      </w:r>
      <w:r>
        <w:rPr>
          <w:b w:val="0"/>
          <w:noProof/>
        </w:rPr>
        <w:t>4.3</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Framework of performance indicators</w:t>
      </w:r>
      <w:r w:rsidRPr="00E01200">
        <w:rPr>
          <w:b w:val="0"/>
          <w:noProof/>
        </w:rPr>
        <w:tab/>
      </w:r>
      <w:r>
        <w:rPr>
          <w:b w:val="0"/>
          <w:noProof/>
        </w:rPr>
        <w:t>4.4</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Equity and effectiveness</w:t>
      </w:r>
      <w:r w:rsidRPr="00E01200">
        <w:rPr>
          <w:b w:val="0"/>
          <w:noProof/>
        </w:rPr>
        <w:tab/>
      </w:r>
      <w:r>
        <w:rPr>
          <w:b w:val="0"/>
          <w:noProof/>
        </w:rPr>
        <w:t>4.6</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Outcomes</w:t>
      </w:r>
      <w:r w:rsidRPr="00E01200">
        <w:rPr>
          <w:b w:val="0"/>
          <w:noProof/>
        </w:rPr>
        <w:tab/>
      </w:r>
      <w:r>
        <w:rPr>
          <w:b w:val="0"/>
          <w:noProof/>
        </w:rPr>
        <w:t>4.13</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Other outcomes</w:t>
      </w:r>
      <w:r w:rsidRPr="00E01200">
        <w:rPr>
          <w:b w:val="0"/>
          <w:noProof/>
        </w:rPr>
        <w:tab/>
      </w:r>
      <w:r>
        <w:rPr>
          <w:b w:val="0"/>
          <w:noProof/>
        </w:rPr>
        <w:t>4.44</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Future directions in performance reporting</w:t>
      </w:r>
      <w:r w:rsidRPr="00E01200">
        <w:rPr>
          <w:b w:val="0"/>
          <w:noProof/>
        </w:rPr>
        <w:tab/>
      </w:r>
      <w:r>
        <w:rPr>
          <w:b w:val="0"/>
          <w:noProof/>
        </w:rPr>
        <w:t>4.46</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Definitions of key terms and indicators</w:t>
      </w:r>
      <w:r w:rsidRPr="00E01200">
        <w:rPr>
          <w:b w:val="0"/>
          <w:noProof/>
        </w:rPr>
        <w:tab/>
      </w:r>
      <w:r>
        <w:rPr>
          <w:b w:val="0"/>
          <w:noProof/>
        </w:rPr>
        <w:t>4.47</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List of attachment tables</w:t>
      </w:r>
      <w:r w:rsidRPr="00E01200">
        <w:rPr>
          <w:b w:val="0"/>
          <w:noProof/>
        </w:rPr>
        <w:tab/>
      </w:r>
      <w:r>
        <w:rPr>
          <w:b w:val="0"/>
          <w:noProof/>
        </w:rPr>
        <w:t>4.48</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References</w:t>
      </w:r>
      <w:r w:rsidRPr="00E01200">
        <w:rPr>
          <w:b w:val="0"/>
          <w:noProof/>
        </w:rPr>
        <w:tab/>
      </w:r>
      <w:r>
        <w:rPr>
          <w:b w:val="0"/>
          <w:noProof/>
        </w:rPr>
        <w:t>4.51</w:t>
      </w: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Vocational education and training</w:t>
      </w:r>
      <w:r>
        <w:rPr>
          <w:noProof/>
        </w:rPr>
        <w:tab/>
        <w:t>5.1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Indigenous data in the Vocational education and training chapter</w:t>
      </w:r>
      <w:r w:rsidRPr="00E01200">
        <w:rPr>
          <w:b w:val="0"/>
          <w:noProof/>
        </w:rPr>
        <w:tab/>
      </w:r>
      <w:r>
        <w:rPr>
          <w:b w:val="0"/>
          <w:noProof/>
        </w:rPr>
        <w:t>5.3</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Framework of performance indicators</w:t>
      </w:r>
      <w:r>
        <w:rPr>
          <w:b w:val="0"/>
          <w:noProof/>
        </w:rPr>
        <w:tab/>
        <w:t>5.3</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VET participation by target group</w:t>
      </w:r>
      <w:r w:rsidRPr="00E01200">
        <w:rPr>
          <w:b w:val="0"/>
          <w:noProof/>
        </w:rPr>
        <w:tab/>
      </w:r>
      <w:r>
        <w:rPr>
          <w:b w:val="0"/>
          <w:noProof/>
        </w:rPr>
        <w:t>5.5</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Student participation in VET</w:t>
      </w:r>
      <w:r w:rsidRPr="00E01200">
        <w:rPr>
          <w:b w:val="0"/>
          <w:noProof/>
        </w:rPr>
        <w:tab/>
      </w:r>
      <w:r>
        <w:rPr>
          <w:b w:val="0"/>
          <w:noProof/>
        </w:rPr>
        <w:t>5.8</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Student employment and further study outcomes</w:t>
      </w:r>
      <w:r w:rsidRPr="00E01200">
        <w:rPr>
          <w:b w:val="0"/>
          <w:noProof/>
        </w:rPr>
        <w:tab/>
      </w:r>
      <w:r>
        <w:rPr>
          <w:b w:val="0"/>
          <w:noProof/>
        </w:rPr>
        <w:t>5.15</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Student achievement in VET</w:t>
      </w:r>
      <w:r w:rsidRPr="00E01200">
        <w:rPr>
          <w:b w:val="0"/>
          <w:noProof/>
        </w:rPr>
        <w:tab/>
      </w:r>
      <w:r>
        <w:rPr>
          <w:b w:val="0"/>
          <w:noProof/>
        </w:rPr>
        <w:t>5.21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Student satisfaction with VET</w:t>
      </w:r>
      <w:r w:rsidRPr="00E01200">
        <w:rPr>
          <w:b w:val="0"/>
          <w:noProof/>
        </w:rPr>
        <w:tab/>
      </w:r>
      <w:r>
        <w:rPr>
          <w:b w:val="0"/>
          <w:noProof/>
        </w:rPr>
        <w:t>5.25</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Skill profile</w:t>
      </w:r>
      <w:r w:rsidRPr="00E01200">
        <w:rPr>
          <w:b w:val="0"/>
          <w:noProof/>
        </w:rPr>
        <w:tab/>
      </w:r>
      <w:r>
        <w:rPr>
          <w:b w:val="0"/>
          <w:noProof/>
        </w:rPr>
        <w:t>5.30</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lastRenderedPageBreak/>
        <w:tab/>
      </w:r>
      <w:r>
        <w:rPr>
          <w:b w:val="0"/>
          <w:noProof/>
        </w:rPr>
        <w:t>Future directions in performance reporting</w:t>
      </w:r>
      <w:r w:rsidRPr="00E01200">
        <w:rPr>
          <w:b w:val="0"/>
          <w:noProof/>
        </w:rPr>
        <w:tab/>
      </w:r>
      <w:r>
        <w:rPr>
          <w:b w:val="0"/>
          <w:noProof/>
        </w:rPr>
        <w:t>5.38</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Definitions of key terms and indicators</w:t>
      </w:r>
      <w:r w:rsidRPr="00E01200">
        <w:rPr>
          <w:b w:val="0"/>
          <w:noProof/>
        </w:rPr>
        <w:tab/>
      </w:r>
      <w:r>
        <w:rPr>
          <w:b w:val="0"/>
          <w:noProof/>
        </w:rPr>
        <w:t>5.39</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List of attachment tables</w:t>
      </w:r>
      <w:r w:rsidRPr="00E01200">
        <w:rPr>
          <w:b w:val="0"/>
          <w:noProof/>
        </w:rPr>
        <w:tab/>
      </w:r>
      <w:r>
        <w:rPr>
          <w:b w:val="0"/>
          <w:noProof/>
        </w:rPr>
        <w:t>5.41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References</w:t>
      </w:r>
      <w:r w:rsidRPr="00E01200">
        <w:rPr>
          <w:b w:val="0"/>
          <w:noProof/>
        </w:rPr>
        <w:tab/>
      </w:r>
      <w:r>
        <w:rPr>
          <w:b w:val="0"/>
          <w:noProof/>
        </w:rPr>
        <w:t>5.42</w:t>
      </w: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 xml:space="preserve">PART C JUSTICE </w:t>
      </w:r>
      <w:r>
        <w:rPr>
          <w:noProof/>
        </w:rPr>
        <w:tab/>
      </w: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Justice sector overview</w:t>
      </w:r>
      <w:r>
        <w:rPr>
          <w:noProof/>
        </w:rPr>
        <w:tab/>
        <w:t>C.1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Sector scope</w:t>
      </w:r>
      <w:r w:rsidRPr="00E01200">
        <w:rPr>
          <w:b w:val="0"/>
          <w:noProof/>
        </w:rPr>
        <w:tab/>
      </w:r>
      <w:r>
        <w:rPr>
          <w:b w:val="0"/>
          <w:noProof/>
        </w:rPr>
        <w:t>C.2</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Profile of the Justice sector</w:t>
      </w:r>
      <w:r w:rsidRPr="00E01200">
        <w:rPr>
          <w:b w:val="0"/>
          <w:noProof/>
        </w:rPr>
        <w:tab/>
      </w:r>
      <w:r>
        <w:rPr>
          <w:b w:val="0"/>
          <w:noProof/>
        </w:rPr>
        <w:t>C.3</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Social and economic factors affecting demand for services</w:t>
      </w:r>
      <w:r w:rsidRPr="00E01200">
        <w:rPr>
          <w:b w:val="0"/>
          <w:noProof/>
        </w:rPr>
        <w:tab/>
      </w:r>
      <w:r>
        <w:rPr>
          <w:b w:val="0"/>
          <w:noProof/>
        </w:rPr>
        <w:t>C.6</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Cross-cutting and interface issues</w:t>
      </w:r>
      <w:r w:rsidRPr="00E01200">
        <w:rPr>
          <w:b w:val="0"/>
          <w:noProof/>
        </w:rPr>
        <w:tab/>
      </w:r>
      <w:r>
        <w:rPr>
          <w:b w:val="0"/>
          <w:noProof/>
        </w:rPr>
        <w:t>C.7</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Indigenous data in the Justice sector overview</w:t>
      </w:r>
      <w:r w:rsidRPr="00E01200">
        <w:rPr>
          <w:b w:val="0"/>
          <w:noProof/>
        </w:rPr>
        <w:tab/>
      </w:r>
      <w:r>
        <w:rPr>
          <w:b w:val="0"/>
          <w:noProof/>
        </w:rPr>
        <w:t>C.8</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References</w:t>
      </w:r>
      <w:r w:rsidRPr="00E01200">
        <w:rPr>
          <w:b w:val="0"/>
          <w:noProof/>
        </w:rPr>
        <w:tab/>
      </w:r>
      <w:r>
        <w:rPr>
          <w:b w:val="0"/>
          <w:noProof/>
        </w:rPr>
        <w:t>C.8</w:t>
      </w: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Police services</w:t>
      </w:r>
      <w:r>
        <w:rPr>
          <w:noProof/>
        </w:rPr>
        <w:tab/>
        <w:t>6.1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Indigenous data in the Police services chapter</w:t>
      </w:r>
      <w:r w:rsidRPr="00E01200">
        <w:rPr>
          <w:b w:val="0"/>
          <w:noProof/>
        </w:rPr>
        <w:tab/>
      </w:r>
      <w:r>
        <w:rPr>
          <w:b w:val="0"/>
          <w:noProof/>
        </w:rPr>
        <w:t>6.2</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Framework of performance indicators</w:t>
      </w:r>
      <w:r w:rsidRPr="00E01200">
        <w:rPr>
          <w:b w:val="0"/>
          <w:noProof/>
        </w:rPr>
        <w:tab/>
      </w:r>
      <w:r>
        <w:rPr>
          <w:b w:val="0"/>
          <w:noProof/>
        </w:rPr>
        <w:t>6.2</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Indigenous staffing</w:t>
      </w:r>
      <w:r w:rsidRPr="00E01200">
        <w:rPr>
          <w:b w:val="0"/>
          <w:noProof/>
        </w:rPr>
        <w:tab/>
      </w:r>
      <w:r>
        <w:rPr>
          <w:b w:val="0"/>
          <w:noProof/>
        </w:rPr>
        <w:t>6.3</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Deaths in police custody and Indigenous deaths in custody</w:t>
      </w:r>
      <w:r w:rsidRPr="00E01200">
        <w:rPr>
          <w:b w:val="0"/>
          <w:noProof/>
        </w:rPr>
        <w:tab/>
      </w:r>
      <w:r>
        <w:rPr>
          <w:b w:val="0"/>
          <w:noProof/>
        </w:rPr>
        <w:t>6.5</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Definitions of key terms and indicators</w:t>
      </w:r>
      <w:r w:rsidRPr="00E01200">
        <w:rPr>
          <w:b w:val="0"/>
          <w:noProof/>
        </w:rPr>
        <w:tab/>
      </w:r>
      <w:r>
        <w:rPr>
          <w:b w:val="0"/>
          <w:noProof/>
        </w:rPr>
        <w:t>6.8</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List of attachment tables</w:t>
      </w:r>
      <w:r w:rsidRPr="00E01200">
        <w:rPr>
          <w:b w:val="0"/>
          <w:noProof/>
        </w:rPr>
        <w:tab/>
      </w:r>
      <w:r>
        <w:rPr>
          <w:b w:val="0"/>
          <w:noProof/>
        </w:rPr>
        <w:t>6.8</w:t>
      </w: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Courts</w:t>
      </w:r>
      <w:r>
        <w:rPr>
          <w:noProof/>
        </w:rPr>
        <w:tab/>
        <w:t>7.1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 xml:space="preserve">Roles and responsibilities </w:t>
      </w:r>
      <w:r w:rsidRPr="00E01200">
        <w:rPr>
          <w:b w:val="0"/>
          <w:noProof/>
        </w:rPr>
        <w:tab/>
      </w:r>
      <w:r>
        <w:rPr>
          <w:b w:val="0"/>
          <w:noProof/>
        </w:rPr>
        <w:t>7.1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Indigenous data in the Courts chapter</w:t>
      </w:r>
      <w:r w:rsidRPr="00E01200">
        <w:rPr>
          <w:b w:val="0"/>
          <w:noProof/>
        </w:rPr>
        <w:tab/>
      </w:r>
      <w:r>
        <w:rPr>
          <w:b w:val="0"/>
          <w:noProof/>
        </w:rPr>
        <w:t>7.2</w:t>
      </w: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Corrective services</w:t>
      </w:r>
      <w:r>
        <w:rPr>
          <w:noProof/>
        </w:rPr>
        <w:tab/>
        <w:t>8.1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 xml:space="preserve">Indigenous data in the Corrective services chapter </w:t>
      </w:r>
      <w:r w:rsidRPr="00E01200">
        <w:rPr>
          <w:b w:val="0"/>
          <w:noProof/>
        </w:rPr>
        <w:tab/>
      </w:r>
      <w:r>
        <w:rPr>
          <w:b w:val="0"/>
          <w:noProof/>
        </w:rPr>
        <w:t>8.3</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 xml:space="preserve">Prison custody  </w:t>
      </w:r>
      <w:r w:rsidRPr="00E01200">
        <w:rPr>
          <w:b w:val="0"/>
          <w:noProof/>
        </w:rPr>
        <w:tab/>
      </w:r>
      <w:r>
        <w:rPr>
          <w:b w:val="0"/>
          <w:noProof/>
        </w:rPr>
        <w:t>8.3</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 xml:space="preserve">Community corrections </w:t>
      </w:r>
      <w:r w:rsidRPr="00E01200">
        <w:rPr>
          <w:b w:val="0"/>
          <w:noProof/>
        </w:rPr>
        <w:tab/>
      </w:r>
      <w:r>
        <w:rPr>
          <w:b w:val="0"/>
          <w:noProof/>
        </w:rPr>
        <w:t>8.5</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Framework of performance indicators</w:t>
      </w:r>
      <w:r w:rsidRPr="00E01200">
        <w:rPr>
          <w:b w:val="0"/>
          <w:noProof/>
        </w:rPr>
        <w:tab/>
      </w:r>
      <w:r>
        <w:rPr>
          <w:b w:val="0"/>
          <w:noProof/>
        </w:rPr>
        <w:t>8.7</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 xml:space="preserve">Apparent unnatural deaths </w:t>
      </w:r>
      <w:r w:rsidRPr="00E01200">
        <w:rPr>
          <w:b w:val="0"/>
          <w:noProof/>
        </w:rPr>
        <w:tab/>
      </w:r>
      <w:r>
        <w:rPr>
          <w:b w:val="0"/>
          <w:noProof/>
        </w:rPr>
        <w:t>8.8</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 xml:space="preserve">Future directions in performance reporting </w:t>
      </w:r>
      <w:r w:rsidRPr="00E01200">
        <w:rPr>
          <w:b w:val="0"/>
          <w:noProof/>
        </w:rPr>
        <w:tab/>
      </w:r>
      <w:r>
        <w:rPr>
          <w:b w:val="0"/>
          <w:noProof/>
        </w:rPr>
        <w:t>8.10</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 xml:space="preserve">Definitions of key terms and indicators </w:t>
      </w:r>
      <w:r w:rsidRPr="00E01200">
        <w:rPr>
          <w:b w:val="0"/>
          <w:noProof/>
        </w:rPr>
        <w:tab/>
      </w:r>
      <w:r>
        <w:rPr>
          <w:b w:val="0"/>
          <w:noProof/>
        </w:rPr>
        <w:t>8.12</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lastRenderedPageBreak/>
        <w:tab/>
      </w:r>
      <w:r>
        <w:rPr>
          <w:b w:val="0"/>
          <w:noProof/>
        </w:rPr>
        <w:t>List of attachment tables</w:t>
      </w:r>
      <w:r w:rsidRPr="00E01200">
        <w:rPr>
          <w:b w:val="0"/>
          <w:noProof/>
        </w:rPr>
        <w:tab/>
      </w:r>
      <w:r>
        <w:rPr>
          <w:b w:val="0"/>
          <w:noProof/>
        </w:rPr>
        <w:t>8.14</w:t>
      </w: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PART D EMERGENCY MANAGEMENT SECTOR OVERVIEW</w:t>
      </w:r>
      <w:r>
        <w:rPr>
          <w:noProof/>
        </w:rPr>
        <w:tab/>
      </w: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Pr>
          <w:noProof/>
        </w:rPr>
        <w:t>Emergency management sector overview</w:t>
      </w:r>
      <w:r>
        <w:rPr>
          <w:noProof/>
        </w:rPr>
        <w:tab/>
        <w:t>D.1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Cross-cutting and interface issues</w:t>
      </w:r>
      <w:r w:rsidRPr="00E01200">
        <w:rPr>
          <w:b w:val="0"/>
          <w:noProof/>
        </w:rPr>
        <w:tab/>
      </w:r>
      <w:r>
        <w:rPr>
          <w:b w:val="0"/>
          <w:noProof/>
        </w:rPr>
        <w:t>D.1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Indigenous data in the Emergency management sector overview</w:t>
      </w:r>
      <w:r w:rsidRPr="00E01200">
        <w:rPr>
          <w:b w:val="0"/>
          <w:noProof/>
        </w:rPr>
        <w:tab/>
      </w:r>
      <w:r>
        <w:rPr>
          <w:b w:val="0"/>
          <w:noProof/>
        </w:rPr>
        <w:t>D.2</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References</w:t>
      </w:r>
      <w:r w:rsidRPr="00E01200">
        <w:rPr>
          <w:b w:val="0"/>
          <w:noProof/>
        </w:rPr>
        <w:tab/>
      </w:r>
      <w:r>
        <w:rPr>
          <w:b w:val="0"/>
          <w:noProof/>
        </w:rPr>
        <w:t>D.2</w:t>
      </w: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Fire and ambulance services</w:t>
      </w:r>
      <w:r>
        <w:rPr>
          <w:noProof/>
        </w:rPr>
        <w:tab/>
        <w:t>9.1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Indigenous data in the Fire, road rescue and ambulance chapter</w:t>
      </w:r>
      <w:r w:rsidRPr="00E01200">
        <w:rPr>
          <w:b w:val="0"/>
          <w:noProof/>
        </w:rPr>
        <w:tab/>
      </w:r>
      <w:r>
        <w:rPr>
          <w:b w:val="0"/>
          <w:noProof/>
        </w:rPr>
        <w:t>9.1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References</w:t>
      </w:r>
      <w:r w:rsidRPr="00E01200">
        <w:rPr>
          <w:b w:val="0"/>
          <w:noProof/>
        </w:rPr>
        <w:tab/>
      </w:r>
      <w:r>
        <w:rPr>
          <w:b w:val="0"/>
          <w:noProof/>
        </w:rPr>
        <w:t>9.2</w:t>
      </w: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PART E HEALTH</w:t>
      </w:r>
      <w:r>
        <w:rPr>
          <w:noProof/>
        </w:rPr>
        <w:tab/>
      </w: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E</w:t>
      </w:r>
      <w:r>
        <w:rPr>
          <w:rFonts w:asciiTheme="minorHAnsi" w:eastAsiaTheme="minorEastAsia" w:hAnsiTheme="minorHAnsi" w:cstheme="minorBidi"/>
          <w:b w:val="0"/>
          <w:noProof/>
          <w:sz w:val="22"/>
          <w:szCs w:val="22"/>
          <w:lang w:eastAsia="en-AU"/>
        </w:rPr>
        <w:tab/>
      </w:r>
      <w:r>
        <w:rPr>
          <w:noProof/>
        </w:rPr>
        <w:t>Health sector overview</w:t>
      </w:r>
      <w:r>
        <w:rPr>
          <w:noProof/>
        </w:rPr>
        <w:tab/>
        <w:t>E.1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Indigenous data in the Health sector overview</w:t>
      </w:r>
      <w:r w:rsidRPr="00E01200">
        <w:rPr>
          <w:b w:val="0"/>
          <w:noProof/>
        </w:rPr>
        <w:tab/>
      </w:r>
      <w:r>
        <w:rPr>
          <w:b w:val="0"/>
          <w:noProof/>
        </w:rPr>
        <w:t>E.2</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Policy context</w:t>
      </w:r>
      <w:r w:rsidRPr="00E01200">
        <w:rPr>
          <w:b w:val="0"/>
          <w:noProof/>
        </w:rPr>
        <w:tab/>
      </w:r>
      <w:r>
        <w:rPr>
          <w:b w:val="0"/>
          <w:noProof/>
        </w:rPr>
        <w:t>E.3</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Profile of health sector</w:t>
      </w:r>
      <w:r w:rsidRPr="00E01200">
        <w:rPr>
          <w:b w:val="0"/>
          <w:noProof/>
        </w:rPr>
        <w:tab/>
      </w:r>
      <w:r>
        <w:rPr>
          <w:b w:val="0"/>
          <w:noProof/>
        </w:rPr>
        <w:t>E.4</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Social and economic factors affecting demand for services</w:t>
      </w:r>
      <w:r w:rsidRPr="00E01200">
        <w:rPr>
          <w:b w:val="0"/>
          <w:noProof/>
        </w:rPr>
        <w:tab/>
      </w:r>
      <w:r>
        <w:rPr>
          <w:b w:val="0"/>
          <w:noProof/>
        </w:rPr>
        <w:t>E.5</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Service-sector objectives</w:t>
      </w:r>
      <w:r w:rsidRPr="00E01200">
        <w:rPr>
          <w:b w:val="0"/>
          <w:noProof/>
        </w:rPr>
        <w:tab/>
      </w:r>
      <w:r>
        <w:rPr>
          <w:b w:val="0"/>
          <w:noProof/>
        </w:rPr>
        <w:t>E.6</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Sector performance indicator framework</w:t>
      </w:r>
      <w:r w:rsidRPr="00E01200">
        <w:rPr>
          <w:b w:val="0"/>
          <w:noProof/>
        </w:rPr>
        <w:tab/>
      </w:r>
      <w:r>
        <w:rPr>
          <w:b w:val="0"/>
          <w:noProof/>
        </w:rPr>
        <w:t>E.7</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Sector-wide performance indicators</w:t>
      </w:r>
      <w:r w:rsidRPr="00E01200">
        <w:rPr>
          <w:b w:val="0"/>
          <w:noProof/>
        </w:rPr>
        <w:tab/>
      </w:r>
      <w:r>
        <w:rPr>
          <w:b w:val="0"/>
          <w:noProof/>
        </w:rPr>
        <w:t>E.9</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Service-specific performance indicator frameworks</w:t>
      </w:r>
      <w:r w:rsidRPr="00E01200">
        <w:rPr>
          <w:b w:val="0"/>
          <w:noProof/>
        </w:rPr>
        <w:tab/>
      </w:r>
      <w:r>
        <w:rPr>
          <w:b w:val="0"/>
          <w:noProof/>
        </w:rPr>
        <w:t>E.24</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Cross cutting and interface issues</w:t>
      </w:r>
      <w:r w:rsidRPr="00E01200">
        <w:rPr>
          <w:b w:val="0"/>
          <w:noProof/>
        </w:rPr>
        <w:tab/>
      </w:r>
      <w:r>
        <w:rPr>
          <w:b w:val="0"/>
          <w:noProof/>
        </w:rPr>
        <w:t>E.24</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List of attachment tables</w:t>
      </w:r>
      <w:r w:rsidRPr="00E01200">
        <w:rPr>
          <w:b w:val="0"/>
          <w:noProof/>
        </w:rPr>
        <w:tab/>
      </w:r>
      <w:r>
        <w:rPr>
          <w:b w:val="0"/>
          <w:noProof/>
        </w:rPr>
        <w:t>E.25</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References</w:t>
      </w:r>
      <w:r w:rsidRPr="00E01200">
        <w:rPr>
          <w:b w:val="0"/>
          <w:noProof/>
        </w:rPr>
        <w:tab/>
      </w:r>
      <w:r>
        <w:rPr>
          <w:b w:val="0"/>
          <w:noProof/>
        </w:rPr>
        <w:t>E.26</w:t>
      </w: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10</w:t>
      </w:r>
      <w:r>
        <w:rPr>
          <w:rFonts w:asciiTheme="minorHAnsi" w:eastAsiaTheme="minorEastAsia" w:hAnsiTheme="minorHAnsi" w:cstheme="minorBidi"/>
          <w:b w:val="0"/>
          <w:noProof/>
          <w:sz w:val="22"/>
          <w:szCs w:val="22"/>
          <w:lang w:eastAsia="en-AU"/>
        </w:rPr>
        <w:tab/>
      </w:r>
      <w:r>
        <w:rPr>
          <w:noProof/>
        </w:rPr>
        <w:t>Public hospitals</w:t>
      </w:r>
      <w:r>
        <w:rPr>
          <w:noProof/>
        </w:rPr>
        <w:tab/>
        <w:t>10.1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Size and scope of sector</w:t>
      </w:r>
      <w:r w:rsidRPr="00E01200">
        <w:rPr>
          <w:b w:val="0"/>
          <w:noProof/>
        </w:rPr>
        <w:tab/>
      </w:r>
      <w:r>
        <w:rPr>
          <w:b w:val="0"/>
          <w:noProof/>
        </w:rPr>
        <w:t>10.2</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Framework of performance indicators for public hospitals</w:t>
      </w:r>
      <w:r w:rsidRPr="00E01200">
        <w:rPr>
          <w:b w:val="0"/>
          <w:noProof/>
        </w:rPr>
        <w:tab/>
      </w:r>
      <w:r>
        <w:rPr>
          <w:b w:val="0"/>
          <w:noProof/>
        </w:rPr>
        <w:t>10.4</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Equity of access by special needs groups</w:t>
      </w:r>
      <w:r w:rsidRPr="00E01200">
        <w:rPr>
          <w:b w:val="0"/>
          <w:noProof/>
        </w:rPr>
        <w:tab/>
      </w:r>
      <w:r>
        <w:rPr>
          <w:b w:val="0"/>
          <w:noProof/>
        </w:rPr>
        <w:t>10.6</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 xml:space="preserve">Effectiveness </w:t>
      </w:r>
      <w:r w:rsidRPr="00973816">
        <w:rPr>
          <w:b w:val="0"/>
          <w:noProof/>
        </w:rPr>
        <w:t>—</w:t>
      </w:r>
      <w:r>
        <w:rPr>
          <w:b w:val="0"/>
          <w:noProof/>
        </w:rPr>
        <w:t xml:space="preserve"> quality</w:t>
      </w:r>
      <w:r w:rsidRPr="00E01200">
        <w:rPr>
          <w:b w:val="0"/>
          <w:noProof/>
        </w:rPr>
        <w:tab/>
      </w:r>
      <w:r>
        <w:rPr>
          <w:b w:val="0"/>
          <w:noProof/>
        </w:rPr>
        <w:t>10.9</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Framework of performance indicators for maternity services</w:t>
      </w:r>
      <w:r w:rsidRPr="00E01200">
        <w:rPr>
          <w:b w:val="0"/>
          <w:noProof/>
        </w:rPr>
        <w:tab/>
      </w:r>
      <w:r>
        <w:rPr>
          <w:b w:val="0"/>
          <w:noProof/>
        </w:rPr>
        <w:t>10.10</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Outcomes</w:t>
      </w:r>
      <w:r w:rsidRPr="00E01200">
        <w:rPr>
          <w:b w:val="0"/>
          <w:noProof/>
        </w:rPr>
        <w:tab/>
      </w:r>
      <w:r>
        <w:rPr>
          <w:b w:val="0"/>
          <w:noProof/>
        </w:rPr>
        <w:t>10.11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Future directions</w:t>
      </w:r>
      <w:r w:rsidRPr="00E01200">
        <w:rPr>
          <w:b w:val="0"/>
          <w:noProof/>
        </w:rPr>
        <w:tab/>
      </w:r>
      <w:r>
        <w:rPr>
          <w:b w:val="0"/>
          <w:noProof/>
        </w:rPr>
        <w:t>10.15</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lastRenderedPageBreak/>
        <w:tab/>
      </w:r>
      <w:r>
        <w:rPr>
          <w:b w:val="0"/>
          <w:noProof/>
        </w:rPr>
        <w:t>Definitions of key terms and indicators</w:t>
      </w:r>
      <w:r w:rsidRPr="00E01200">
        <w:rPr>
          <w:b w:val="0"/>
          <w:noProof/>
        </w:rPr>
        <w:tab/>
      </w:r>
      <w:r>
        <w:rPr>
          <w:b w:val="0"/>
          <w:noProof/>
        </w:rPr>
        <w:t>10.16</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List of attachment tables</w:t>
      </w:r>
      <w:r w:rsidRPr="00E01200">
        <w:rPr>
          <w:b w:val="0"/>
          <w:noProof/>
        </w:rPr>
        <w:tab/>
      </w:r>
      <w:r>
        <w:rPr>
          <w:b w:val="0"/>
          <w:noProof/>
        </w:rPr>
        <w:t>10.17</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References</w:t>
      </w:r>
      <w:r w:rsidRPr="00E01200">
        <w:rPr>
          <w:b w:val="0"/>
          <w:noProof/>
        </w:rPr>
        <w:tab/>
      </w:r>
      <w:r>
        <w:rPr>
          <w:b w:val="0"/>
          <w:noProof/>
        </w:rPr>
        <w:t>10.17</w:t>
      </w: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11</w:t>
      </w:r>
      <w:r>
        <w:rPr>
          <w:rFonts w:asciiTheme="minorHAnsi" w:eastAsiaTheme="minorEastAsia" w:hAnsiTheme="minorHAnsi" w:cstheme="minorBidi"/>
          <w:b w:val="0"/>
          <w:noProof/>
          <w:sz w:val="22"/>
          <w:szCs w:val="22"/>
          <w:lang w:eastAsia="en-AU"/>
        </w:rPr>
        <w:tab/>
      </w:r>
      <w:r>
        <w:rPr>
          <w:noProof/>
        </w:rPr>
        <w:t>Primary and community health</w:t>
      </w:r>
      <w:r>
        <w:rPr>
          <w:noProof/>
        </w:rPr>
        <w:tab/>
        <w:t>11.1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Indigenous data in the primary and community health chapter</w:t>
      </w:r>
      <w:r w:rsidRPr="00E01200">
        <w:rPr>
          <w:b w:val="0"/>
          <w:noProof/>
        </w:rPr>
        <w:tab/>
      </w:r>
      <w:r>
        <w:rPr>
          <w:b w:val="0"/>
          <w:noProof/>
        </w:rPr>
        <w:t>11.2</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Profile of primary and community health</w:t>
      </w:r>
      <w:r w:rsidRPr="00E01200">
        <w:rPr>
          <w:b w:val="0"/>
          <w:noProof/>
        </w:rPr>
        <w:tab/>
      </w:r>
      <w:r>
        <w:rPr>
          <w:b w:val="0"/>
          <w:noProof/>
        </w:rPr>
        <w:t>11.3</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Funding</w:t>
      </w:r>
      <w:r w:rsidRPr="00E01200">
        <w:rPr>
          <w:b w:val="0"/>
          <w:noProof/>
        </w:rPr>
        <w:tab/>
      </w:r>
      <w:r>
        <w:rPr>
          <w:b w:val="0"/>
          <w:noProof/>
        </w:rPr>
        <w:t>11.4</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Size and scope</w:t>
      </w:r>
      <w:r w:rsidRPr="00E01200">
        <w:rPr>
          <w:b w:val="0"/>
          <w:noProof/>
        </w:rPr>
        <w:tab/>
      </w:r>
      <w:r>
        <w:rPr>
          <w:b w:val="0"/>
          <w:noProof/>
        </w:rPr>
        <w:t>11.5</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Framework of performance indicators</w:t>
      </w:r>
      <w:r w:rsidRPr="00E01200">
        <w:rPr>
          <w:b w:val="0"/>
          <w:noProof/>
        </w:rPr>
        <w:tab/>
      </w:r>
      <w:r>
        <w:rPr>
          <w:b w:val="0"/>
          <w:noProof/>
        </w:rPr>
        <w:t>11.7</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Early detection and early treatment for Indigenous Australians</w:t>
      </w:r>
      <w:r w:rsidRPr="00E01200">
        <w:rPr>
          <w:b w:val="0"/>
          <w:noProof/>
        </w:rPr>
        <w:tab/>
      </w:r>
      <w:r>
        <w:rPr>
          <w:b w:val="0"/>
          <w:noProof/>
        </w:rPr>
        <w:t>11.9</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Developmental health checks</w:t>
      </w:r>
      <w:r w:rsidRPr="00E01200">
        <w:rPr>
          <w:b w:val="0"/>
          <w:noProof/>
        </w:rPr>
        <w:tab/>
      </w:r>
      <w:r>
        <w:rPr>
          <w:b w:val="0"/>
          <w:noProof/>
        </w:rPr>
        <w:t>11.14</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Effectiveness of access to GPs</w:t>
      </w:r>
      <w:r w:rsidRPr="00E01200">
        <w:rPr>
          <w:b w:val="0"/>
          <w:noProof/>
        </w:rPr>
        <w:tab/>
      </w:r>
      <w:r>
        <w:rPr>
          <w:b w:val="0"/>
          <w:noProof/>
        </w:rPr>
        <w:t>11.16</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Health assessments for older people</w:t>
      </w:r>
      <w:r w:rsidRPr="00E01200">
        <w:rPr>
          <w:b w:val="0"/>
          <w:noProof/>
        </w:rPr>
        <w:tab/>
      </w:r>
      <w:r>
        <w:rPr>
          <w:b w:val="0"/>
          <w:noProof/>
        </w:rPr>
        <w:t>11.18</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 xml:space="preserve">Efficiency </w:t>
      </w:r>
      <w:r w:rsidRPr="00973816">
        <w:rPr>
          <w:b w:val="0"/>
          <w:noProof/>
        </w:rPr>
        <w:t>—</w:t>
      </w:r>
      <w:r>
        <w:rPr>
          <w:b w:val="0"/>
          <w:noProof/>
        </w:rPr>
        <w:t xml:space="preserve"> Cost to government of general practice per person</w:t>
      </w:r>
      <w:r w:rsidRPr="00E01200">
        <w:rPr>
          <w:b w:val="0"/>
          <w:noProof/>
        </w:rPr>
        <w:tab/>
      </w:r>
      <w:r>
        <w:rPr>
          <w:b w:val="0"/>
          <w:noProof/>
        </w:rPr>
        <w:t>11.19</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Outcomes</w:t>
      </w:r>
      <w:r w:rsidRPr="00E01200">
        <w:rPr>
          <w:b w:val="0"/>
          <w:noProof/>
        </w:rPr>
        <w:tab/>
      </w:r>
      <w:r>
        <w:rPr>
          <w:b w:val="0"/>
          <w:noProof/>
        </w:rPr>
        <w:t>11.20</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Selected potentially preventable hospitalisations</w:t>
      </w:r>
      <w:r w:rsidRPr="00E01200">
        <w:rPr>
          <w:b w:val="0"/>
          <w:noProof/>
        </w:rPr>
        <w:tab/>
      </w:r>
      <w:r>
        <w:rPr>
          <w:b w:val="0"/>
          <w:noProof/>
        </w:rPr>
        <w:t>11.25</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Future directions in performance reporting</w:t>
      </w:r>
      <w:r w:rsidRPr="00E01200">
        <w:rPr>
          <w:b w:val="0"/>
          <w:noProof/>
        </w:rPr>
        <w:tab/>
      </w:r>
      <w:r>
        <w:rPr>
          <w:b w:val="0"/>
          <w:noProof/>
        </w:rPr>
        <w:t>11.32</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Definitions of key terms and indicators</w:t>
      </w:r>
      <w:r w:rsidRPr="00E01200">
        <w:rPr>
          <w:b w:val="0"/>
          <w:noProof/>
        </w:rPr>
        <w:tab/>
      </w:r>
      <w:r>
        <w:rPr>
          <w:b w:val="0"/>
          <w:noProof/>
        </w:rPr>
        <w:t>11.34</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List of attachment tables</w:t>
      </w:r>
      <w:r w:rsidRPr="00E01200">
        <w:rPr>
          <w:b w:val="0"/>
          <w:noProof/>
        </w:rPr>
        <w:tab/>
      </w:r>
      <w:r>
        <w:rPr>
          <w:b w:val="0"/>
          <w:noProof/>
        </w:rPr>
        <w:t>11.35</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References</w:t>
      </w:r>
      <w:r w:rsidRPr="00E01200">
        <w:rPr>
          <w:b w:val="0"/>
          <w:noProof/>
        </w:rPr>
        <w:tab/>
      </w:r>
      <w:r>
        <w:rPr>
          <w:b w:val="0"/>
          <w:noProof/>
        </w:rPr>
        <w:t>11.37</w:t>
      </w: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12</w:t>
      </w:r>
      <w:r>
        <w:rPr>
          <w:rFonts w:asciiTheme="minorHAnsi" w:eastAsiaTheme="minorEastAsia" w:hAnsiTheme="minorHAnsi" w:cstheme="minorBidi"/>
          <w:b w:val="0"/>
          <w:noProof/>
          <w:sz w:val="22"/>
          <w:szCs w:val="22"/>
          <w:lang w:eastAsia="en-AU"/>
        </w:rPr>
        <w:tab/>
      </w:r>
      <w:r>
        <w:rPr>
          <w:noProof/>
        </w:rPr>
        <w:t>Mental health management</w:t>
      </w:r>
      <w:r>
        <w:rPr>
          <w:noProof/>
        </w:rPr>
        <w:tab/>
        <w:t>12.1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Indigenous data in the Mental health management chapter</w:t>
      </w:r>
      <w:r w:rsidRPr="00E01200">
        <w:rPr>
          <w:b w:val="0"/>
          <w:noProof/>
        </w:rPr>
        <w:tab/>
      </w:r>
      <w:r>
        <w:rPr>
          <w:b w:val="0"/>
          <w:noProof/>
        </w:rPr>
        <w:t>12.3</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Size and scope of sector</w:t>
      </w:r>
      <w:r w:rsidRPr="00E01200">
        <w:rPr>
          <w:b w:val="0"/>
          <w:noProof/>
        </w:rPr>
        <w:tab/>
      </w:r>
      <w:r>
        <w:rPr>
          <w:b w:val="0"/>
          <w:noProof/>
        </w:rPr>
        <w:t>12.3</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Framework of performance indicators for mental health management</w:t>
      </w:r>
      <w:r w:rsidRPr="00E01200">
        <w:rPr>
          <w:b w:val="0"/>
          <w:noProof/>
        </w:rPr>
        <w:tab/>
      </w:r>
      <w:r>
        <w:rPr>
          <w:b w:val="0"/>
          <w:noProof/>
        </w:rPr>
        <w:t>12.5</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 xml:space="preserve">Equity </w:t>
      </w:r>
      <w:r w:rsidRPr="00973816">
        <w:rPr>
          <w:b w:val="0"/>
          <w:noProof/>
        </w:rPr>
        <w:t>—</w:t>
      </w:r>
      <w:r>
        <w:rPr>
          <w:b w:val="0"/>
          <w:noProof/>
        </w:rPr>
        <w:t xml:space="preserve"> mental health service use by special needs groups</w:t>
      </w:r>
      <w:r w:rsidRPr="00E01200">
        <w:rPr>
          <w:b w:val="0"/>
          <w:noProof/>
        </w:rPr>
        <w:tab/>
      </w:r>
      <w:r>
        <w:rPr>
          <w:b w:val="0"/>
          <w:noProof/>
        </w:rPr>
        <w:t>12.9</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Mortality due to suicide</w:t>
      </w:r>
      <w:r w:rsidRPr="00E01200">
        <w:rPr>
          <w:b w:val="0"/>
          <w:noProof/>
        </w:rPr>
        <w:tab/>
      </w:r>
      <w:r>
        <w:rPr>
          <w:b w:val="0"/>
          <w:noProof/>
        </w:rPr>
        <w:t>12.13</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Future directions for reporting on mental health management</w:t>
      </w:r>
      <w:r w:rsidRPr="00E01200">
        <w:rPr>
          <w:b w:val="0"/>
          <w:noProof/>
        </w:rPr>
        <w:tab/>
      </w:r>
      <w:r>
        <w:rPr>
          <w:b w:val="0"/>
          <w:noProof/>
        </w:rPr>
        <w:t>12.15</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Definitions of key terms and indicators</w:t>
      </w:r>
      <w:r w:rsidRPr="00E01200">
        <w:rPr>
          <w:b w:val="0"/>
          <w:noProof/>
        </w:rPr>
        <w:tab/>
      </w:r>
      <w:r>
        <w:rPr>
          <w:b w:val="0"/>
          <w:noProof/>
        </w:rPr>
        <w:t>12.16</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General terms</w:t>
      </w:r>
      <w:r w:rsidRPr="00E01200">
        <w:rPr>
          <w:b w:val="0"/>
          <w:noProof/>
        </w:rPr>
        <w:tab/>
      </w:r>
      <w:r>
        <w:rPr>
          <w:b w:val="0"/>
          <w:noProof/>
        </w:rPr>
        <w:t>12.16</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Mental health</w:t>
      </w:r>
      <w:r w:rsidRPr="00E01200">
        <w:rPr>
          <w:b w:val="0"/>
          <w:noProof/>
        </w:rPr>
        <w:tab/>
      </w:r>
      <w:r>
        <w:rPr>
          <w:b w:val="0"/>
          <w:noProof/>
        </w:rPr>
        <w:t>12.16</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lastRenderedPageBreak/>
        <w:tab/>
      </w:r>
      <w:r>
        <w:rPr>
          <w:b w:val="0"/>
          <w:noProof/>
        </w:rPr>
        <w:t>List of attachment tables</w:t>
      </w:r>
      <w:r w:rsidRPr="00E01200">
        <w:rPr>
          <w:b w:val="0"/>
          <w:noProof/>
        </w:rPr>
        <w:tab/>
      </w:r>
      <w:r>
        <w:rPr>
          <w:b w:val="0"/>
          <w:noProof/>
        </w:rPr>
        <w:t>12.17</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References</w:t>
      </w:r>
      <w:r w:rsidRPr="00E01200">
        <w:rPr>
          <w:b w:val="0"/>
          <w:noProof/>
        </w:rPr>
        <w:tab/>
      </w:r>
      <w:r>
        <w:rPr>
          <w:b w:val="0"/>
          <w:noProof/>
        </w:rPr>
        <w:t>12.17</w:t>
      </w: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PART F COMMUNITY SERVICES</w:t>
      </w:r>
      <w:r>
        <w:rPr>
          <w:noProof/>
        </w:rPr>
        <w:tab/>
      </w: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 xml:space="preserve">F </w:t>
      </w:r>
      <w:r>
        <w:rPr>
          <w:noProof/>
        </w:rPr>
        <w:tab/>
        <w:t>Community services sector overview</w:t>
      </w:r>
      <w:r>
        <w:rPr>
          <w:noProof/>
        </w:rPr>
        <w:tab/>
        <w:t>F.1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Cross-cutting and interface issues</w:t>
      </w:r>
      <w:r w:rsidRPr="00E01200">
        <w:rPr>
          <w:b w:val="0"/>
          <w:noProof/>
        </w:rPr>
        <w:tab/>
      </w:r>
      <w:r>
        <w:rPr>
          <w:b w:val="0"/>
          <w:noProof/>
        </w:rPr>
        <w:t>F.1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Indigenous data in the Community services sector overview</w:t>
      </w:r>
      <w:r w:rsidRPr="00E01200">
        <w:rPr>
          <w:b w:val="0"/>
          <w:noProof/>
        </w:rPr>
        <w:tab/>
      </w:r>
      <w:r>
        <w:rPr>
          <w:b w:val="0"/>
          <w:noProof/>
        </w:rPr>
        <w:t>F.2</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References</w:t>
      </w:r>
      <w:r w:rsidRPr="00E01200">
        <w:rPr>
          <w:b w:val="0"/>
          <w:noProof/>
        </w:rPr>
        <w:tab/>
      </w:r>
      <w:r>
        <w:rPr>
          <w:b w:val="0"/>
          <w:noProof/>
        </w:rPr>
        <w:t>F.2</w:t>
      </w: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13</w:t>
      </w:r>
      <w:r>
        <w:rPr>
          <w:rFonts w:asciiTheme="minorHAnsi" w:eastAsiaTheme="minorEastAsia" w:hAnsiTheme="minorHAnsi" w:cstheme="minorBidi"/>
          <w:b w:val="0"/>
          <w:noProof/>
          <w:sz w:val="22"/>
          <w:szCs w:val="22"/>
          <w:lang w:eastAsia="en-AU"/>
        </w:rPr>
        <w:tab/>
      </w:r>
      <w:r>
        <w:rPr>
          <w:noProof/>
        </w:rPr>
        <w:t>Aged care services</w:t>
      </w:r>
      <w:r>
        <w:rPr>
          <w:noProof/>
        </w:rPr>
        <w:tab/>
        <w:t>13.1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Indigenous-specific descriptive information</w:t>
      </w:r>
      <w:r w:rsidRPr="00E01200">
        <w:rPr>
          <w:b w:val="0"/>
          <w:noProof/>
        </w:rPr>
        <w:tab/>
      </w:r>
      <w:r>
        <w:rPr>
          <w:b w:val="0"/>
          <w:noProof/>
        </w:rPr>
        <w:t>13.4</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Framework of performance indicators</w:t>
      </w:r>
      <w:r w:rsidRPr="00E01200">
        <w:rPr>
          <w:b w:val="0"/>
          <w:noProof/>
        </w:rPr>
        <w:tab/>
      </w:r>
      <w:r>
        <w:rPr>
          <w:b w:val="0"/>
          <w:noProof/>
        </w:rPr>
        <w:t>13.7</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Use by different groups</w:t>
      </w:r>
      <w:r w:rsidRPr="00E01200">
        <w:rPr>
          <w:b w:val="0"/>
          <w:noProof/>
        </w:rPr>
        <w:tab/>
      </w:r>
      <w:r>
        <w:rPr>
          <w:b w:val="0"/>
          <w:noProof/>
        </w:rPr>
        <w:t>13.10</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Definitions of key terms and indicators</w:t>
      </w:r>
      <w:r w:rsidRPr="00E01200">
        <w:rPr>
          <w:b w:val="0"/>
          <w:noProof/>
        </w:rPr>
        <w:tab/>
      </w:r>
      <w:r>
        <w:rPr>
          <w:b w:val="0"/>
          <w:noProof/>
        </w:rPr>
        <w:t>13.17</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List of attachment tables</w:t>
      </w:r>
      <w:r w:rsidRPr="00E01200">
        <w:rPr>
          <w:b w:val="0"/>
          <w:noProof/>
        </w:rPr>
        <w:tab/>
      </w:r>
      <w:r>
        <w:rPr>
          <w:b w:val="0"/>
          <w:noProof/>
        </w:rPr>
        <w:t>13.18</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References</w:t>
      </w:r>
      <w:r w:rsidRPr="00E01200">
        <w:rPr>
          <w:b w:val="0"/>
          <w:noProof/>
        </w:rPr>
        <w:tab/>
      </w:r>
      <w:r>
        <w:rPr>
          <w:b w:val="0"/>
          <w:noProof/>
        </w:rPr>
        <w:t>13.19</w:t>
      </w: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14</w:t>
      </w:r>
      <w:r>
        <w:rPr>
          <w:rFonts w:asciiTheme="minorHAnsi" w:eastAsiaTheme="minorEastAsia" w:hAnsiTheme="minorHAnsi" w:cstheme="minorBidi"/>
          <w:b w:val="0"/>
          <w:noProof/>
          <w:sz w:val="22"/>
          <w:szCs w:val="22"/>
          <w:lang w:eastAsia="en-AU"/>
        </w:rPr>
        <w:tab/>
      </w:r>
      <w:r>
        <w:rPr>
          <w:noProof/>
        </w:rPr>
        <w:t>Services for people with disability</w:t>
      </w:r>
      <w:r>
        <w:rPr>
          <w:noProof/>
        </w:rPr>
        <w:tab/>
        <w:t>14.1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Indigenous data in the Services for people with disability chapter</w:t>
      </w:r>
      <w:r w:rsidRPr="00E01200">
        <w:rPr>
          <w:b w:val="0"/>
          <w:noProof/>
        </w:rPr>
        <w:tab/>
      </w:r>
      <w:r>
        <w:rPr>
          <w:b w:val="0"/>
          <w:noProof/>
        </w:rPr>
        <w:t>14.2</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Framework of performance indicators</w:t>
      </w:r>
      <w:r w:rsidRPr="00E01200">
        <w:rPr>
          <w:b w:val="0"/>
          <w:noProof/>
        </w:rPr>
        <w:tab/>
      </w:r>
      <w:r>
        <w:rPr>
          <w:b w:val="0"/>
          <w:noProof/>
        </w:rPr>
        <w:t>14.3</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 xml:space="preserve">Service use by special needs groups </w:t>
      </w:r>
      <w:r w:rsidRPr="00973816">
        <w:rPr>
          <w:b w:val="0"/>
          <w:noProof/>
        </w:rPr>
        <w:t>—</w:t>
      </w:r>
      <w:r>
        <w:rPr>
          <w:b w:val="0"/>
          <w:noProof/>
        </w:rPr>
        <w:t xml:space="preserve"> Indigenous people</w:t>
      </w:r>
      <w:r w:rsidRPr="00E01200">
        <w:rPr>
          <w:b w:val="0"/>
          <w:noProof/>
        </w:rPr>
        <w:tab/>
      </w:r>
      <w:r>
        <w:rPr>
          <w:b w:val="0"/>
          <w:noProof/>
        </w:rPr>
        <w:t>14.8</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Service user data quality and other issues</w:t>
      </w:r>
      <w:r w:rsidRPr="00E01200">
        <w:rPr>
          <w:b w:val="0"/>
          <w:noProof/>
        </w:rPr>
        <w:tab/>
      </w:r>
      <w:r>
        <w:rPr>
          <w:b w:val="0"/>
          <w:noProof/>
        </w:rPr>
        <w:t>14.14</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Definitions of key terms and indicators</w:t>
      </w:r>
      <w:r w:rsidRPr="00E01200">
        <w:rPr>
          <w:b w:val="0"/>
          <w:noProof/>
        </w:rPr>
        <w:tab/>
      </w:r>
      <w:r>
        <w:rPr>
          <w:b w:val="0"/>
          <w:noProof/>
        </w:rPr>
        <w:t>14.16</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List of attachment tables</w:t>
      </w:r>
      <w:r w:rsidRPr="00E01200">
        <w:rPr>
          <w:b w:val="0"/>
          <w:noProof/>
        </w:rPr>
        <w:tab/>
      </w:r>
      <w:r>
        <w:rPr>
          <w:b w:val="0"/>
          <w:noProof/>
        </w:rPr>
        <w:t>14.20</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References</w:t>
      </w:r>
      <w:r w:rsidRPr="00E01200">
        <w:rPr>
          <w:b w:val="0"/>
          <w:noProof/>
        </w:rPr>
        <w:tab/>
      </w:r>
      <w:r>
        <w:rPr>
          <w:b w:val="0"/>
          <w:noProof/>
        </w:rPr>
        <w:t>14.21</w:t>
      </w: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15</w:t>
      </w:r>
      <w:r>
        <w:rPr>
          <w:rFonts w:asciiTheme="minorHAnsi" w:eastAsiaTheme="minorEastAsia" w:hAnsiTheme="minorHAnsi" w:cstheme="minorBidi"/>
          <w:b w:val="0"/>
          <w:noProof/>
          <w:sz w:val="22"/>
          <w:szCs w:val="22"/>
          <w:lang w:eastAsia="en-AU"/>
        </w:rPr>
        <w:tab/>
      </w:r>
      <w:r>
        <w:rPr>
          <w:noProof/>
        </w:rPr>
        <w:t>Child protection and youth justice services</w:t>
      </w:r>
      <w:r>
        <w:rPr>
          <w:noProof/>
        </w:rPr>
        <w:tab/>
        <w:t>15.1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Indigenous data in the Child protection and youth justice services chapter</w:t>
      </w:r>
      <w:r w:rsidRPr="00E01200">
        <w:rPr>
          <w:b w:val="0"/>
          <w:noProof/>
        </w:rPr>
        <w:tab/>
      </w:r>
      <w:r>
        <w:rPr>
          <w:b w:val="0"/>
          <w:noProof/>
        </w:rPr>
        <w:t>15.3</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Child protection and out-of-home care services</w:t>
      </w:r>
      <w:r w:rsidRPr="00E01200">
        <w:rPr>
          <w:b w:val="0"/>
          <w:noProof/>
        </w:rPr>
        <w:tab/>
      </w:r>
      <w:r>
        <w:rPr>
          <w:b w:val="0"/>
          <w:noProof/>
        </w:rPr>
        <w:t>15.4</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Child protection and out-of-home care services reporting for Indigenous Australians</w:t>
      </w:r>
      <w:r w:rsidRPr="00E01200">
        <w:rPr>
          <w:b w:val="0"/>
          <w:noProof/>
        </w:rPr>
        <w:tab/>
      </w:r>
      <w:r>
        <w:rPr>
          <w:b w:val="0"/>
          <w:noProof/>
        </w:rPr>
        <w:t>15.16</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Youth justice services</w:t>
      </w:r>
      <w:r w:rsidRPr="00E01200">
        <w:rPr>
          <w:b w:val="0"/>
          <w:noProof/>
        </w:rPr>
        <w:tab/>
      </w:r>
      <w:r>
        <w:rPr>
          <w:b w:val="0"/>
          <w:noProof/>
        </w:rPr>
        <w:t>15.22</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Service overview</w:t>
      </w:r>
      <w:r w:rsidRPr="00E01200">
        <w:rPr>
          <w:b w:val="0"/>
          <w:noProof/>
        </w:rPr>
        <w:tab/>
      </w:r>
      <w:r>
        <w:rPr>
          <w:b w:val="0"/>
          <w:noProof/>
        </w:rPr>
        <w:t>15.22</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Framework of performance indicators for youth justice services</w:t>
      </w:r>
      <w:r w:rsidRPr="00E01200">
        <w:rPr>
          <w:b w:val="0"/>
          <w:noProof/>
        </w:rPr>
        <w:tab/>
      </w:r>
      <w:r>
        <w:rPr>
          <w:b w:val="0"/>
          <w:noProof/>
        </w:rPr>
        <w:t>15.25</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lastRenderedPageBreak/>
        <w:tab/>
      </w:r>
      <w:r>
        <w:rPr>
          <w:b w:val="0"/>
          <w:noProof/>
        </w:rPr>
        <w:t>Youth justice services reporting for Indigenous Australians</w:t>
      </w:r>
      <w:r w:rsidRPr="00E01200">
        <w:rPr>
          <w:b w:val="0"/>
          <w:noProof/>
        </w:rPr>
        <w:tab/>
      </w:r>
      <w:r>
        <w:rPr>
          <w:b w:val="0"/>
          <w:noProof/>
        </w:rPr>
        <w:t>15.26</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Definitions of key terms and indicators</w:t>
      </w:r>
      <w:r w:rsidRPr="00E01200">
        <w:rPr>
          <w:b w:val="0"/>
          <w:noProof/>
        </w:rPr>
        <w:tab/>
      </w:r>
      <w:r>
        <w:rPr>
          <w:b w:val="0"/>
          <w:noProof/>
        </w:rPr>
        <w:t>15.45</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References</w:t>
      </w:r>
      <w:r w:rsidRPr="00E01200">
        <w:rPr>
          <w:b w:val="0"/>
          <w:noProof/>
        </w:rPr>
        <w:tab/>
      </w:r>
      <w:r>
        <w:rPr>
          <w:b w:val="0"/>
          <w:noProof/>
        </w:rPr>
        <w:t>15.54</w:t>
      </w: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PART G HOUSING AND HOMELESSNESS</w:t>
      </w:r>
      <w:r>
        <w:rPr>
          <w:noProof/>
        </w:rPr>
        <w:tab/>
      </w: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G</w:t>
      </w:r>
      <w:r>
        <w:rPr>
          <w:rFonts w:asciiTheme="minorHAnsi" w:eastAsiaTheme="minorEastAsia" w:hAnsiTheme="minorHAnsi" w:cstheme="minorBidi"/>
          <w:b w:val="0"/>
          <w:noProof/>
          <w:sz w:val="22"/>
          <w:szCs w:val="22"/>
          <w:lang w:eastAsia="en-AU"/>
        </w:rPr>
        <w:tab/>
      </w:r>
      <w:r>
        <w:rPr>
          <w:noProof/>
        </w:rPr>
        <w:t>Housing and homelessness sector overview</w:t>
      </w:r>
      <w:r>
        <w:rPr>
          <w:noProof/>
        </w:rPr>
        <w:tab/>
        <w:t>G.1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Indigenous data in the Housing and homelessness sector overview</w:t>
      </w:r>
      <w:r w:rsidRPr="00E01200">
        <w:rPr>
          <w:b w:val="0"/>
          <w:noProof/>
        </w:rPr>
        <w:tab/>
      </w:r>
      <w:r>
        <w:rPr>
          <w:b w:val="0"/>
          <w:noProof/>
        </w:rPr>
        <w:t>G.2</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Sector scope</w:t>
      </w:r>
      <w:r w:rsidRPr="00E01200">
        <w:rPr>
          <w:b w:val="0"/>
          <w:noProof/>
        </w:rPr>
        <w:tab/>
      </w:r>
      <w:r>
        <w:rPr>
          <w:b w:val="0"/>
          <w:noProof/>
        </w:rPr>
        <w:t>G.3</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Profile of the housing and homelessness sector</w:t>
      </w:r>
      <w:r w:rsidRPr="00E01200">
        <w:rPr>
          <w:b w:val="0"/>
          <w:noProof/>
        </w:rPr>
        <w:tab/>
      </w:r>
      <w:r>
        <w:rPr>
          <w:b w:val="0"/>
          <w:noProof/>
        </w:rPr>
        <w:t>G.5</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Government funding and expenditure</w:t>
      </w:r>
      <w:r w:rsidRPr="00E01200">
        <w:rPr>
          <w:b w:val="0"/>
          <w:noProof/>
        </w:rPr>
        <w:tab/>
      </w:r>
      <w:r>
        <w:rPr>
          <w:b w:val="0"/>
          <w:noProof/>
        </w:rPr>
        <w:t>G.6</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Commonwealth Rent Assistance</w:t>
      </w:r>
      <w:r w:rsidRPr="00E01200">
        <w:rPr>
          <w:b w:val="0"/>
          <w:noProof/>
        </w:rPr>
        <w:tab/>
      </w:r>
      <w:r>
        <w:rPr>
          <w:b w:val="0"/>
          <w:noProof/>
        </w:rPr>
        <w:t>G.7</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Social and economic factors affecting demand for services</w:t>
      </w:r>
      <w:r w:rsidRPr="00E01200">
        <w:rPr>
          <w:b w:val="0"/>
          <w:noProof/>
        </w:rPr>
        <w:tab/>
      </w:r>
      <w:r>
        <w:rPr>
          <w:b w:val="0"/>
          <w:noProof/>
        </w:rPr>
        <w:t>G.7</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Service-sector objectives</w:t>
      </w:r>
      <w:r w:rsidRPr="00E01200">
        <w:rPr>
          <w:b w:val="0"/>
          <w:noProof/>
        </w:rPr>
        <w:tab/>
      </w:r>
      <w:r>
        <w:rPr>
          <w:b w:val="0"/>
          <w:noProof/>
        </w:rPr>
        <w:t>G.8</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Sector performance indicator framework</w:t>
      </w:r>
      <w:r w:rsidRPr="00E01200">
        <w:rPr>
          <w:b w:val="0"/>
          <w:noProof/>
        </w:rPr>
        <w:tab/>
      </w:r>
      <w:r>
        <w:rPr>
          <w:b w:val="0"/>
          <w:noProof/>
        </w:rPr>
        <w:t>G.8</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Sector-wide indicators</w:t>
      </w:r>
      <w:r w:rsidRPr="00E01200">
        <w:rPr>
          <w:b w:val="0"/>
          <w:noProof/>
        </w:rPr>
        <w:tab/>
      </w:r>
      <w:r>
        <w:rPr>
          <w:b w:val="0"/>
          <w:noProof/>
        </w:rPr>
        <w:t>G.9</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Service-specific performance indicator frameworks</w:t>
      </w:r>
      <w:r w:rsidRPr="00E01200">
        <w:rPr>
          <w:b w:val="0"/>
          <w:noProof/>
        </w:rPr>
        <w:tab/>
      </w:r>
      <w:r>
        <w:rPr>
          <w:b w:val="0"/>
          <w:noProof/>
        </w:rPr>
        <w:t>G.12</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List of attachment tables</w:t>
      </w:r>
      <w:r w:rsidRPr="00E01200">
        <w:rPr>
          <w:b w:val="0"/>
          <w:noProof/>
        </w:rPr>
        <w:tab/>
      </w:r>
      <w:r>
        <w:rPr>
          <w:b w:val="0"/>
          <w:noProof/>
        </w:rPr>
        <w:t>G.13</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Definitions of key terms and indicators</w:t>
      </w:r>
      <w:r w:rsidRPr="00E01200">
        <w:rPr>
          <w:b w:val="0"/>
          <w:noProof/>
        </w:rPr>
        <w:tab/>
      </w:r>
      <w:r>
        <w:rPr>
          <w:b w:val="0"/>
          <w:noProof/>
        </w:rPr>
        <w:t>G.14</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Commonwealth Rent Assistance</w:t>
      </w:r>
      <w:r w:rsidRPr="00E01200">
        <w:rPr>
          <w:b w:val="0"/>
          <w:noProof/>
        </w:rPr>
        <w:tab/>
      </w:r>
      <w:r>
        <w:rPr>
          <w:b w:val="0"/>
          <w:noProof/>
        </w:rPr>
        <w:t>G.14</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 xml:space="preserve">Appendix </w:t>
      </w:r>
      <w:r w:rsidRPr="00973816">
        <w:rPr>
          <w:b w:val="0"/>
          <w:noProof/>
        </w:rPr>
        <w:t>—</w:t>
      </w:r>
      <w:r>
        <w:rPr>
          <w:b w:val="0"/>
          <w:noProof/>
        </w:rPr>
        <w:t xml:space="preserve"> Private housing market contextual information</w:t>
      </w:r>
      <w:r w:rsidRPr="00E01200">
        <w:rPr>
          <w:b w:val="0"/>
          <w:noProof/>
        </w:rPr>
        <w:tab/>
      </w:r>
      <w:r>
        <w:rPr>
          <w:b w:val="0"/>
          <w:noProof/>
        </w:rPr>
        <w:t>G.16</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References</w:t>
      </w:r>
      <w:r w:rsidRPr="00E01200">
        <w:rPr>
          <w:b w:val="0"/>
          <w:noProof/>
        </w:rPr>
        <w:tab/>
      </w:r>
      <w:r>
        <w:rPr>
          <w:b w:val="0"/>
          <w:noProof/>
        </w:rPr>
        <w:t>G.18</w:t>
      </w: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16</w:t>
      </w:r>
      <w:r>
        <w:rPr>
          <w:rFonts w:asciiTheme="minorHAnsi" w:eastAsiaTheme="minorEastAsia" w:hAnsiTheme="minorHAnsi" w:cstheme="minorBidi"/>
          <w:b w:val="0"/>
          <w:noProof/>
          <w:sz w:val="22"/>
          <w:szCs w:val="22"/>
          <w:lang w:eastAsia="en-AU"/>
        </w:rPr>
        <w:tab/>
      </w:r>
      <w:r>
        <w:rPr>
          <w:noProof/>
        </w:rPr>
        <w:t>Housing</w:t>
      </w:r>
      <w:r>
        <w:rPr>
          <w:noProof/>
        </w:rPr>
        <w:tab/>
        <w:t>16.1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Indigenous data in the Housing chapter</w:t>
      </w:r>
      <w:r w:rsidRPr="00E01200">
        <w:rPr>
          <w:b w:val="0"/>
          <w:noProof/>
        </w:rPr>
        <w:tab/>
      </w:r>
      <w:r>
        <w:rPr>
          <w:b w:val="0"/>
          <w:noProof/>
        </w:rPr>
        <w:t>16.4</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Profile of housing assistance</w:t>
      </w:r>
      <w:r w:rsidRPr="00E01200">
        <w:rPr>
          <w:b w:val="0"/>
          <w:noProof/>
        </w:rPr>
        <w:tab/>
      </w:r>
      <w:r>
        <w:rPr>
          <w:b w:val="0"/>
          <w:noProof/>
        </w:rPr>
        <w:t>16.6</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Framework of performance indicators</w:t>
      </w:r>
      <w:r w:rsidRPr="00E01200">
        <w:rPr>
          <w:b w:val="0"/>
          <w:noProof/>
        </w:rPr>
        <w:tab/>
      </w:r>
      <w:r>
        <w:rPr>
          <w:b w:val="0"/>
          <w:noProof/>
        </w:rPr>
        <w:t>16.11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Key performance indicator results</w:t>
      </w:r>
      <w:r w:rsidRPr="00E01200">
        <w:rPr>
          <w:b w:val="0"/>
          <w:noProof/>
        </w:rPr>
        <w:tab/>
      </w:r>
      <w:r>
        <w:rPr>
          <w:b w:val="0"/>
          <w:noProof/>
        </w:rPr>
        <w:t>16.14</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Future directions in performance reporting</w:t>
      </w:r>
      <w:r w:rsidRPr="00E01200">
        <w:rPr>
          <w:b w:val="0"/>
          <w:noProof/>
        </w:rPr>
        <w:tab/>
      </w:r>
      <w:r>
        <w:rPr>
          <w:b w:val="0"/>
          <w:noProof/>
        </w:rPr>
        <w:t>16.37</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Definitions of key terms and indicators</w:t>
      </w:r>
      <w:r w:rsidRPr="00E01200">
        <w:rPr>
          <w:b w:val="0"/>
          <w:noProof/>
        </w:rPr>
        <w:tab/>
      </w:r>
      <w:r>
        <w:rPr>
          <w:b w:val="0"/>
          <w:noProof/>
        </w:rPr>
        <w:t>16.38</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Social housing</w:t>
      </w:r>
      <w:r w:rsidRPr="00E01200">
        <w:rPr>
          <w:b w:val="0"/>
          <w:noProof/>
        </w:rPr>
        <w:tab/>
      </w:r>
      <w:r>
        <w:rPr>
          <w:b w:val="0"/>
          <w:noProof/>
        </w:rPr>
        <w:t>16.38</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List of attachment tables</w:t>
      </w:r>
      <w:r w:rsidRPr="00E01200">
        <w:rPr>
          <w:b w:val="0"/>
          <w:noProof/>
        </w:rPr>
        <w:tab/>
      </w:r>
      <w:r>
        <w:rPr>
          <w:b w:val="0"/>
          <w:noProof/>
        </w:rPr>
        <w:t>16.39</w:t>
      </w:r>
    </w:p>
    <w:p w:rsidR="00071C9D"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References</w:t>
      </w:r>
      <w:r w:rsidRPr="00E01200">
        <w:rPr>
          <w:b w:val="0"/>
          <w:noProof/>
        </w:rPr>
        <w:tab/>
      </w:r>
      <w:r>
        <w:rPr>
          <w:b w:val="0"/>
          <w:noProof/>
        </w:rPr>
        <w:t>16.41</w:t>
      </w:r>
    </w:p>
    <w:p w:rsidR="00071C9D" w:rsidRPr="00460E50" w:rsidRDefault="00071C9D" w:rsidP="00071C9D">
      <w:pPr>
        <w:pStyle w:val="TOC2"/>
      </w:pP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17</w:t>
      </w:r>
      <w:r>
        <w:rPr>
          <w:rFonts w:asciiTheme="minorHAnsi" w:eastAsiaTheme="minorEastAsia" w:hAnsiTheme="minorHAnsi" w:cstheme="minorBidi"/>
          <w:b w:val="0"/>
          <w:noProof/>
          <w:sz w:val="22"/>
          <w:szCs w:val="22"/>
          <w:lang w:eastAsia="en-AU"/>
        </w:rPr>
        <w:tab/>
      </w:r>
      <w:r>
        <w:rPr>
          <w:noProof/>
        </w:rPr>
        <w:t>Homelessness services</w:t>
      </w:r>
      <w:r>
        <w:rPr>
          <w:noProof/>
        </w:rPr>
        <w:tab/>
        <w:t>17.1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Indigenous data in the Homelessness service chapter</w:t>
      </w:r>
      <w:r w:rsidRPr="00E01200">
        <w:rPr>
          <w:b w:val="0"/>
          <w:noProof/>
        </w:rPr>
        <w:tab/>
      </w:r>
      <w:r>
        <w:rPr>
          <w:b w:val="0"/>
          <w:noProof/>
        </w:rPr>
        <w:t>17.3</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Profile of homelessness services</w:t>
      </w:r>
      <w:r w:rsidRPr="00E01200">
        <w:rPr>
          <w:b w:val="0"/>
          <w:noProof/>
        </w:rPr>
        <w:tab/>
      </w:r>
      <w:r>
        <w:rPr>
          <w:b w:val="0"/>
          <w:noProof/>
        </w:rPr>
        <w:t>17.5</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Framework of performance indicators for government funded specialist homelessness services</w:t>
      </w:r>
      <w:r w:rsidRPr="00E01200">
        <w:rPr>
          <w:b w:val="0"/>
          <w:noProof/>
        </w:rPr>
        <w:tab/>
      </w:r>
      <w:r>
        <w:rPr>
          <w:b w:val="0"/>
          <w:noProof/>
        </w:rPr>
        <w:t>17.6</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Definitions of key terms and indicators</w:t>
      </w:r>
      <w:r w:rsidRPr="00E01200">
        <w:rPr>
          <w:b w:val="0"/>
          <w:noProof/>
        </w:rPr>
        <w:tab/>
      </w:r>
      <w:r>
        <w:rPr>
          <w:b w:val="0"/>
          <w:noProof/>
        </w:rPr>
        <w:t>17.19</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List of attachment tables</w:t>
      </w:r>
      <w:r w:rsidRPr="00E01200">
        <w:rPr>
          <w:b w:val="0"/>
          <w:noProof/>
        </w:rPr>
        <w:tab/>
      </w:r>
      <w:r>
        <w:rPr>
          <w:b w:val="0"/>
          <w:noProof/>
        </w:rPr>
        <w:t>17.21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References</w:t>
      </w:r>
      <w:r w:rsidRPr="00E01200">
        <w:rPr>
          <w:b w:val="0"/>
          <w:noProof/>
        </w:rPr>
        <w:tab/>
      </w:r>
      <w:r>
        <w:rPr>
          <w:b w:val="0"/>
          <w:noProof/>
        </w:rPr>
        <w:t>17.22</w:t>
      </w:r>
    </w:p>
    <w:p w:rsidR="00071C9D" w:rsidRDefault="00071C9D" w:rsidP="00071C9D">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Statistical appendix</w:t>
      </w:r>
      <w:r>
        <w:rPr>
          <w:noProof/>
        </w:rPr>
        <w:tab/>
        <w:t>A.1</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Indigenous data in the Statistical appendix</w:t>
      </w:r>
      <w:r w:rsidRPr="00E01200">
        <w:rPr>
          <w:b w:val="0"/>
          <w:noProof/>
        </w:rPr>
        <w:tab/>
      </w:r>
      <w:r>
        <w:rPr>
          <w:b w:val="0"/>
          <w:noProof/>
        </w:rPr>
        <w:t>A.2</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Population</w:t>
      </w:r>
      <w:r w:rsidRPr="00E01200">
        <w:rPr>
          <w:b w:val="0"/>
          <w:noProof/>
        </w:rPr>
        <w:tab/>
      </w:r>
      <w:r>
        <w:rPr>
          <w:b w:val="0"/>
          <w:noProof/>
        </w:rPr>
        <w:t>A.2</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Population, by ethnicity and proficiency in English</w:t>
      </w:r>
      <w:r w:rsidRPr="00E01200">
        <w:rPr>
          <w:b w:val="0"/>
          <w:noProof/>
        </w:rPr>
        <w:tab/>
      </w:r>
      <w:r>
        <w:rPr>
          <w:b w:val="0"/>
          <w:noProof/>
        </w:rPr>
        <w:t>A.3</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Indigenous population profile</w:t>
      </w:r>
      <w:r w:rsidRPr="00E01200">
        <w:rPr>
          <w:b w:val="0"/>
          <w:noProof/>
        </w:rPr>
        <w:tab/>
      </w:r>
      <w:r>
        <w:rPr>
          <w:b w:val="0"/>
          <w:noProof/>
        </w:rPr>
        <w:t>A.4</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Income</w:t>
      </w:r>
      <w:r w:rsidRPr="00E01200">
        <w:rPr>
          <w:b w:val="0"/>
          <w:noProof/>
        </w:rPr>
        <w:tab/>
      </w:r>
      <w:r>
        <w:rPr>
          <w:b w:val="0"/>
          <w:noProof/>
        </w:rPr>
        <w:t>A.4</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Educational attainment</w:t>
      </w:r>
      <w:r w:rsidRPr="00E01200">
        <w:rPr>
          <w:b w:val="0"/>
          <w:noProof/>
        </w:rPr>
        <w:tab/>
      </w:r>
      <w:r>
        <w:rPr>
          <w:b w:val="0"/>
          <w:noProof/>
        </w:rPr>
        <w:t>A.5</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 xml:space="preserve">Statistical concepts used in the Report </w:t>
      </w:r>
      <w:r w:rsidRPr="00973816">
        <w:rPr>
          <w:b w:val="0"/>
          <w:noProof/>
        </w:rPr>
        <w:t>—</w:t>
      </w:r>
      <w:r>
        <w:rPr>
          <w:b w:val="0"/>
          <w:noProof/>
        </w:rPr>
        <w:t xml:space="preserve"> reliability of estimates</w:t>
      </w:r>
      <w:r w:rsidRPr="00E01200">
        <w:rPr>
          <w:b w:val="0"/>
          <w:noProof/>
        </w:rPr>
        <w:tab/>
      </w:r>
      <w:r>
        <w:rPr>
          <w:b w:val="0"/>
          <w:noProof/>
        </w:rPr>
        <w:t>A.7</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 xml:space="preserve">Statistical concepts used in the Report </w:t>
      </w:r>
      <w:r w:rsidRPr="00973816">
        <w:rPr>
          <w:b w:val="0"/>
          <w:noProof/>
        </w:rPr>
        <w:t>—</w:t>
      </w:r>
      <w:r>
        <w:rPr>
          <w:b w:val="0"/>
          <w:noProof/>
        </w:rPr>
        <w:t xml:space="preserve"> age standardisation of data</w:t>
      </w:r>
      <w:r w:rsidRPr="00E01200">
        <w:rPr>
          <w:b w:val="0"/>
          <w:noProof/>
        </w:rPr>
        <w:tab/>
      </w:r>
      <w:r>
        <w:rPr>
          <w:b w:val="0"/>
          <w:noProof/>
        </w:rPr>
        <w:t>A.9</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List of attachment tables</w:t>
      </w:r>
      <w:r w:rsidRPr="00E01200">
        <w:rPr>
          <w:b w:val="0"/>
          <w:noProof/>
        </w:rPr>
        <w:tab/>
      </w:r>
      <w:r>
        <w:rPr>
          <w:b w:val="0"/>
          <w:noProof/>
        </w:rPr>
        <w:t>A.15</w:t>
      </w:r>
    </w:p>
    <w:p w:rsidR="00071C9D" w:rsidRPr="00220E8C" w:rsidRDefault="00071C9D" w:rsidP="00071C9D">
      <w:pPr>
        <w:pStyle w:val="TOC1"/>
        <w:rPr>
          <w:b w:val="0"/>
          <w:noProof/>
        </w:rPr>
      </w:pPr>
      <w:r w:rsidRPr="00E01200">
        <w:rPr>
          <w:rFonts w:asciiTheme="minorHAnsi" w:eastAsiaTheme="minorEastAsia" w:hAnsiTheme="minorHAnsi" w:cstheme="minorBidi"/>
          <w:b w:val="0"/>
          <w:noProof/>
          <w:sz w:val="22"/>
          <w:szCs w:val="22"/>
          <w:lang w:eastAsia="en-AU"/>
        </w:rPr>
        <w:tab/>
      </w:r>
      <w:r>
        <w:rPr>
          <w:b w:val="0"/>
          <w:noProof/>
        </w:rPr>
        <w:t>References</w:t>
      </w:r>
      <w:r w:rsidRPr="00E01200">
        <w:rPr>
          <w:b w:val="0"/>
          <w:noProof/>
        </w:rPr>
        <w:tab/>
      </w:r>
      <w:r>
        <w:rPr>
          <w:b w:val="0"/>
          <w:noProof/>
        </w:rPr>
        <w:t>A.16</w:t>
      </w:r>
    </w:p>
    <w:p w:rsidR="00071C9D" w:rsidRDefault="00071C9D" w:rsidP="00071C9D">
      <w:pPr>
        <w:pStyle w:val="Heading1NotTOC"/>
      </w:pPr>
    </w:p>
    <w:p w:rsidR="00071C9D" w:rsidRPr="000C3C30" w:rsidRDefault="00071C9D" w:rsidP="00071C9D">
      <w:pPr>
        <w:pStyle w:val="BodyText"/>
      </w:pPr>
    </w:p>
    <w:p w:rsidR="00071C9D" w:rsidRDefault="00071C9D" w:rsidP="00071C9D">
      <w:pPr>
        <w:pStyle w:val="BodyText"/>
        <w:sectPr w:rsidR="00071C9D" w:rsidSect="005537F6">
          <w:headerReference w:type="even" r:id="rId13"/>
          <w:headerReference w:type="default" r:id="rId14"/>
          <w:footerReference w:type="even" r:id="rId15"/>
          <w:footerReference w:type="default" r:id="rId16"/>
          <w:type w:val="oddPage"/>
          <w:pgSz w:w="11907" w:h="16840" w:code="9"/>
          <w:pgMar w:top="1985" w:right="1304" w:bottom="1418" w:left="1814" w:header="1701" w:footer="567" w:gutter="0"/>
          <w:pgNumType w:fmt="lowerRoman"/>
          <w:cols w:space="720"/>
        </w:sectPr>
      </w:pPr>
    </w:p>
    <w:p w:rsidR="00071C9D" w:rsidRDefault="00071C9D" w:rsidP="00071C9D">
      <w:pPr>
        <w:pStyle w:val="Heading1"/>
      </w:pPr>
      <w:bookmarkStart w:id="5" w:name="Abbreviations"/>
      <w:bookmarkStart w:id="6" w:name="EndContents"/>
      <w:bookmarkStart w:id="7" w:name="RDnote"/>
      <w:bookmarkStart w:id="8" w:name="Glossary"/>
      <w:bookmarkEnd w:id="5"/>
      <w:bookmarkEnd w:id="6"/>
      <w:bookmarkEnd w:id="7"/>
      <w:bookmarkEnd w:id="8"/>
      <w:r>
        <w:lastRenderedPageBreak/>
        <w:t>Acronyms and Abbreviations</w:t>
      </w:r>
    </w:p>
    <w:p w:rsidR="00071C9D" w:rsidRDefault="00071C9D" w:rsidP="00071C9D">
      <w:pPr>
        <w:pStyle w:val="BodyText"/>
      </w:pPr>
      <w:r>
        <w:t xml:space="preserve">First use of acronyms and abbreviations are spelt out in each chapter. A complete list of acronyms and abbreviations and a glossary can be found in the </w:t>
      </w:r>
      <w:r>
        <w:rPr>
          <w:i/>
        </w:rPr>
        <w:t>Report on Government Services 2013</w:t>
      </w:r>
      <w:r>
        <w:t>.</w:t>
      </w:r>
    </w:p>
    <w:p w:rsidR="000F2F5F" w:rsidRDefault="000F2F5F" w:rsidP="00743A27">
      <w:pPr>
        <w:pStyle w:val="BodyText"/>
      </w:pPr>
    </w:p>
    <w:sectPr w:rsidR="000F2F5F" w:rsidSect="00C55A45">
      <w:headerReference w:type="even" r:id="rId17"/>
      <w:headerReference w:type="default" r:id="rId18"/>
      <w:footerReference w:type="even" r:id="rId19"/>
      <w:footerReference w:type="default" r:id="rId20"/>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C9D" w:rsidRDefault="00071C9D">
      <w:r>
        <w:separator/>
      </w:r>
    </w:p>
    <w:p w:rsidR="00071C9D" w:rsidRDefault="00071C9D"/>
    <w:p w:rsidR="00071C9D" w:rsidRDefault="00071C9D"/>
  </w:endnote>
  <w:endnote w:type="continuationSeparator" w:id="0">
    <w:p w:rsidR="00071C9D" w:rsidRDefault="00071C9D">
      <w:r>
        <w:continuationSeparator/>
      </w:r>
    </w:p>
    <w:p w:rsidR="00071C9D" w:rsidRDefault="00071C9D"/>
    <w:p w:rsidR="00071C9D" w:rsidRDefault="00071C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071C9D">
      <w:trPr>
        <w:trHeight w:hRule="exact" w:val="740"/>
      </w:trPr>
      <w:tc>
        <w:tcPr>
          <w:tcW w:w="510" w:type="dxa"/>
          <w:tcBorders>
            <w:top w:val="single" w:sz="6" w:space="0" w:color="auto"/>
          </w:tcBorders>
        </w:tcPr>
        <w:p w:rsidR="00071C9D" w:rsidRPr="008A654B" w:rsidRDefault="00071C9D">
          <w:pPr>
            <w:pStyle w:val="Footer"/>
            <w:tabs>
              <w:tab w:val="left" w:pos="0"/>
            </w:tabs>
            <w:ind w:right="0"/>
            <w:rPr>
              <w:rStyle w:val="PageNumber"/>
              <w:caps w:val="0"/>
            </w:rPr>
          </w:pPr>
          <w:r w:rsidRPr="008A654B">
            <w:rPr>
              <w:rStyle w:val="PageNumber"/>
              <w:caps w:val="0"/>
            </w:rPr>
            <w:fldChar w:fldCharType="begin"/>
          </w:r>
          <w:r w:rsidRPr="008A654B">
            <w:rPr>
              <w:rStyle w:val="PageNumber"/>
              <w:caps w:val="0"/>
            </w:rPr>
            <w:instrText xml:space="preserve">PAGE  </w:instrText>
          </w:r>
          <w:r w:rsidRPr="008A654B">
            <w:rPr>
              <w:rStyle w:val="PageNumber"/>
              <w:caps w:val="0"/>
            </w:rPr>
            <w:fldChar w:fldCharType="separate"/>
          </w:r>
          <w:r w:rsidR="00FA08F6">
            <w:rPr>
              <w:rStyle w:val="PageNumber"/>
              <w:caps w:val="0"/>
              <w:noProof/>
            </w:rPr>
            <w:t>ii</w:t>
          </w:r>
          <w:r w:rsidRPr="008A654B">
            <w:rPr>
              <w:rStyle w:val="PageNumber"/>
              <w:caps w:val="0"/>
            </w:rPr>
            <w:fldChar w:fldCharType="end"/>
          </w:r>
        </w:p>
      </w:tc>
      <w:tc>
        <w:tcPr>
          <w:tcW w:w="1830" w:type="dxa"/>
          <w:tcBorders>
            <w:top w:val="single" w:sz="6" w:space="0" w:color="auto"/>
          </w:tcBorders>
        </w:tcPr>
        <w:p w:rsidR="00071C9D" w:rsidRDefault="00A46028">
          <w:pPr>
            <w:pStyle w:val="Footer"/>
          </w:pPr>
          <w:r>
            <w:fldChar w:fldCharType="begin"/>
          </w:r>
          <w:r>
            <w:instrText xml:space="preserve"> STYLEREF "Heading 1" \* MERGEFORMAT </w:instrText>
          </w:r>
          <w:r>
            <w:fldChar w:fldCharType="separate"/>
          </w:r>
          <w:r w:rsidR="00FA08F6">
            <w:rPr>
              <w:noProof/>
            </w:rPr>
            <w:t>Foreword</w:t>
          </w:r>
          <w:r>
            <w:rPr>
              <w:noProof/>
            </w:rPr>
            <w:fldChar w:fldCharType="end"/>
          </w:r>
        </w:p>
      </w:tc>
      <w:tc>
        <w:tcPr>
          <w:tcW w:w="6448" w:type="dxa"/>
        </w:tcPr>
        <w:p w:rsidR="00071C9D" w:rsidRDefault="00071C9D">
          <w:pPr>
            <w:pStyle w:val="Footer"/>
          </w:pPr>
        </w:p>
      </w:tc>
    </w:tr>
  </w:tbl>
  <w:p w:rsidR="00071C9D" w:rsidRDefault="00071C9D">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071C9D">
      <w:trPr>
        <w:trHeight w:hRule="exact" w:val="740"/>
      </w:trPr>
      <w:tc>
        <w:tcPr>
          <w:tcW w:w="6480" w:type="dxa"/>
        </w:tcPr>
        <w:p w:rsidR="00071C9D" w:rsidRDefault="00071C9D">
          <w:pPr>
            <w:pStyle w:val="Footer"/>
          </w:pPr>
        </w:p>
      </w:tc>
      <w:tc>
        <w:tcPr>
          <w:tcW w:w="1798" w:type="dxa"/>
          <w:tcBorders>
            <w:top w:val="single" w:sz="6" w:space="0" w:color="auto"/>
          </w:tcBorders>
        </w:tcPr>
        <w:p w:rsidR="00071C9D" w:rsidRDefault="00A46028">
          <w:pPr>
            <w:pStyle w:val="Footer"/>
            <w:rPr>
              <w:rStyle w:val="PageNumber"/>
              <w:b w:val="0"/>
            </w:rPr>
          </w:pPr>
          <w:r>
            <w:fldChar w:fldCharType="begin"/>
          </w:r>
          <w:r>
            <w:instrText xml:space="preserve"> STYLEREF "Heading 1" \* MERGEFORMAT </w:instrText>
          </w:r>
          <w:r>
            <w:fldChar w:fldCharType="separate"/>
          </w:r>
          <w:r>
            <w:rPr>
              <w:noProof/>
            </w:rPr>
            <w:t>Foreword</w:t>
          </w:r>
          <w:r>
            <w:rPr>
              <w:noProof/>
            </w:rPr>
            <w:fldChar w:fldCharType="end"/>
          </w:r>
        </w:p>
      </w:tc>
      <w:tc>
        <w:tcPr>
          <w:tcW w:w="510" w:type="dxa"/>
          <w:tcBorders>
            <w:top w:val="single" w:sz="6" w:space="0" w:color="auto"/>
          </w:tcBorders>
        </w:tcPr>
        <w:p w:rsidR="00071C9D" w:rsidRPr="00B4787B" w:rsidRDefault="00071C9D" w:rsidP="00B4787B">
          <w:pPr>
            <w:pStyle w:val="PartTitle"/>
            <w:spacing w:before="80" w:after="200" w:line="200" w:lineRule="exact"/>
            <w:ind w:right="6"/>
            <w:rPr>
              <w:rStyle w:val="PageNumber"/>
              <w:smallCaps w:val="0"/>
            </w:rPr>
          </w:pPr>
          <w:r w:rsidRPr="00B4787B">
            <w:rPr>
              <w:rStyle w:val="PageNumber"/>
              <w:smallCaps w:val="0"/>
            </w:rPr>
            <w:fldChar w:fldCharType="begin"/>
          </w:r>
          <w:r w:rsidRPr="00B4787B">
            <w:rPr>
              <w:rStyle w:val="PageNumber"/>
              <w:smallCaps w:val="0"/>
            </w:rPr>
            <w:instrText xml:space="preserve">PAGE  </w:instrText>
          </w:r>
          <w:r w:rsidRPr="00B4787B">
            <w:rPr>
              <w:rStyle w:val="PageNumber"/>
              <w:smallCaps w:val="0"/>
            </w:rPr>
            <w:fldChar w:fldCharType="separate"/>
          </w:r>
          <w:r w:rsidR="00A46028">
            <w:rPr>
              <w:rStyle w:val="PageNumber"/>
              <w:smallCaps w:val="0"/>
              <w:noProof/>
            </w:rPr>
            <w:t>iii</w:t>
          </w:r>
          <w:r w:rsidRPr="00B4787B">
            <w:rPr>
              <w:rStyle w:val="PageNumber"/>
              <w:smallCaps w:val="0"/>
            </w:rPr>
            <w:fldChar w:fldCharType="end"/>
          </w:r>
        </w:p>
      </w:tc>
    </w:tr>
  </w:tbl>
  <w:p w:rsidR="00071C9D" w:rsidRDefault="00071C9D">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71C9D">
      <w:trPr>
        <w:trHeight w:hRule="exact" w:val="740"/>
      </w:trPr>
      <w:tc>
        <w:tcPr>
          <w:tcW w:w="510" w:type="dxa"/>
          <w:tcBorders>
            <w:top w:val="single" w:sz="6" w:space="0" w:color="auto"/>
          </w:tcBorders>
        </w:tcPr>
        <w:p w:rsidR="00071C9D" w:rsidRPr="008206EE" w:rsidRDefault="00071C9D">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A46028">
            <w:rPr>
              <w:rStyle w:val="PageNumber"/>
              <w:caps w:val="0"/>
              <w:noProof/>
            </w:rPr>
            <w:t>xii</w:t>
          </w:r>
          <w:r w:rsidRPr="008206EE">
            <w:rPr>
              <w:rStyle w:val="PageNumber"/>
              <w:caps w:val="0"/>
              <w:noProof/>
            </w:rPr>
            <w:fldChar w:fldCharType="end"/>
          </w:r>
        </w:p>
      </w:tc>
      <w:tc>
        <w:tcPr>
          <w:tcW w:w="1644" w:type="dxa"/>
          <w:tcBorders>
            <w:top w:val="single" w:sz="6" w:space="0" w:color="auto"/>
          </w:tcBorders>
        </w:tcPr>
        <w:p w:rsidR="00071C9D" w:rsidRDefault="00A46028" w:rsidP="00071C9D">
          <w:pPr>
            <w:pStyle w:val="Footer"/>
          </w:pPr>
          <w:r>
            <w:fldChar w:fldCharType="begin"/>
          </w:r>
          <w:r>
            <w:instrText xml:space="preserve"> STYLEREF "Heading 1 Not TOC" \* MERGEFORMAT </w:instrText>
          </w:r>
          <w:r>
            <w:rPr>
              <w:noProof/>
            </w:rPr>
            <w:fldChar w:fldCharType="end"/>
          </w:r>
        </w:p>
      </w:tc>
      <w:tc>
        <w:tcPr>
          <w:tcW w:w="6634" w:type="dxa"/>
        </w:tcPr>
        <w:p w:rsidR="00071C9D" w:rsidRDefault="00071C9D">
          <w:pPr>
            <w:pStyle w:val="Footer"/>
            <w:rPr>
              <w:caps w:val="0"/>
            </w:rPr>
          </w:pPr>
        </w:p>
      </w:tc>
    </w:tr>
  </w:tbl>
  <w:p w:rsidR="00071C9D" w:rsidRDefault="00071C9D">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71C9D" w:rsidTr="008F7DB7">
      <w:trPr>
        <w:trHeight w:hRule="exact" w:val="740"/>
      </w:trPr>
      <w:tc>
        <w:tcPr>
          <w:tcW w:w="6634" w:type="dxa"/>
        </w:tcPr>
        <w:p w:rsidR="00071C9D" w:rsidRDefault="00071C9D">
          <w:pPr>
            <w:pStyle w:val="Footer"/>
          </w:pPr>
        </w:p>
      </w:tc>
      <w:tc>
        <w:tcPr>
          <w:tcW w:w="1644" w:type="dxa"/>
          <w:tcBorders>
            <w:top w:val="single" w:sz="6" w:space="0" w:color="auto"/>
          </w:tcBorders>
        </w:tcPr>
        <w:p w:rsidR="00071C9D" w:rsidRPr="008F7DB7" w:rsidRDefault="00071C9D">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A46028">
            <w:rPr>
              <w:noProof/>
            </w:rPr>
            <w:t>Contents</w:t>
          </w:r>
          <w:r w:rsidRPr="008F7DB7">
            <w:rPr>
              <w:noProof/>
            </w:rPr>
            <w:fldChar w:fldCharType="end"/>
          </w:r>
        </w:p>
      </w:tc>
      <w:tc>
        <w:tcPr>
          <w:tcW w:w="510" w:type="dxa"/>
          <w:tcBorders>
            <w:top w:val="single" w:sz="6" w:space="0" w:color="auto"/>
          </w:tcBorders>
        </w:tcPr>
        <w:p w:rsidR="00071C9D" w:rsidRPr="00C55A45" w:rsidRDefault="00071C9D">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A46028">
            <w:rPr>
              <w:rStyle w:val="PageNumber"/>
              <w:caps w:val="0"/>
              <w:noProof/>
            </w:rPr>
            <w:t>v</w:t>
          </w:r>
          <w:r w:rsidRPr="00C55A45">
            <w:rPr>
              <w:rStyle w:val="PageNumber"/>
              <w:caps w:val="0"/>
              <w:noProof/>
            </w:rPr>
            <w:fldChar w:fldCharType="end"/>
          </w:r>
        </w:p>
      </w:tc>
    </w:tr>
  </w:tbl>
  <w:p w:rsidR="00071C9D" w:rsidRDefault="00071C9D">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D37AC2" w:rsidTr="008F7DB7">
      <w:trPr>
        <w:trHeight w:hRule="exact" w:val="740"/>
      </w:trPr>
      <w:tc>
        <w:tcPr>
          <w:tcW w:w="510" w:type="dxa"/>
          <w:tcBorders>
            <w:top w:val="single" w:sz="6" w:space="0" w:color="auto"/>
          </w:tcBorders>
        </w:tcPr>
        <w:p w:rsidR="00D37AC2" w:rsidRPr="00C55A45" w:rsidRDefault="00D37AC2">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071C9D">
            <w:rPr>
              <w:rStyle w:val="PageNumber"/>
              <w:caps w:val="0"/>
              <w:noProof/>
            </w:rPr>
            <w:t>xiv</w:t>
          </w:r>
          <w:r w:rsidRPr="00C55A45">
            <w:rPr>
              <w:rStyle w:val="PageNumber"/>
              <w:caps w:val="0"/>
              <w:noProof/>
            </w:rPr>
            <w:fldChar w:fldCharType="end"/>
          </w:r>
        </w:p>
      </w:tc>
      <w:tc>
        <w:tcPr>
          <w:tcW w:w="1758" w:type="dxa"/>
          <w:tcBorders>
            <w:top w:val="single" w:sz="6" w:space="0" w:color="auto"/>
          </w:tcBorders>
        </w:tcPr>
        <w:p w:rsidR="00D37AC2" w:rsidRDefault="00D37AC2">
          <w:pPr>
            <w:pStyle w:val="Footer"/>
            <w:rPr>
              <w:noProof/>
            </w:rPr>
          </w:pPr>
          <w:r>
            <w:rPr>
              <w:noProof/>
            </w:rPr>
            <w:fldChar w:fldCharType="begin"/>
          </w:r>
          <w:r>
            <w:rPr>
              <w:noProof/>
            </w:rPr>
            <w:instrText xml:space="preserve"> STYLEREF "Heading 1" \* MERGEFORMAT </w:instrText>
          </w:r>
          <w:r>
            <w:rPr>
              <w:noProof/>
            </w:rPr>
            <w:fldChar w:fldCharType="separate"/>
          </w:r>
          <w:r w:rsidR="004662BD">
            <w:rPr>
              <w:noProof/>
            </w:rPr>
            <w:t>Foreword</w:t>
          </w:r>
          <w:r>
            <w:rPr>
              <w:noProof/>
            </w:rPr>
            <w:fldChar w:fldCharType="end"/>
          </w:r>
        </w:p>
      </w:tc>
      <w:tc>
        <w:tcPr>
          <w:tcW w:w="6634" w:type="dxa"/>
        </w:tcPr>
        <w:p w:rsidR="00D37AC2" w:rsidRDefault="00D37AC2">
          <w:pPr>
            <w:pStyle w:val="Footer"/>
            <w:rPr>
              <w:caps w:val="0"/>
            </w:rPr>
          </w:pPr>
        </w:p>
      </w:tc>
    </w:tr>
  </w:tbl>
  <w:p w:rsidR="00D37AC2" w:rsidRDefault="00D37AC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D37AC2">
      <w:trPr>
        <w:trHeight w:hRule="exact" w:val="740"/>
      </w:trPr>
      <w:tc>
        <w:tcPr>
          <w:tcW w:w="6663" w:type="dxa"/>
        </w:tcPr>
        <w:p w:rsidR="00D37AC2" w:rsidRDefault="00D37AC2">
          <w:pPr>
            <w:pStyle w:val="Footer"/>
          </w:pPr>
        </w:p>
      </w:tc>
      <w:tc>
        <w:tcPr>
          <w:tcW w:w="1615" w:type="dxa"/>
          <w:tcBorders>
            <w:top w:val="single" w:sz="6" w:space="0" w:color="auto"/>
          </w:tcBorders>
        </w:tcPr>
        <w:p w:rsidR="00D37AC2" w:rsidRDefault="006B546D">
          <w:pPr>
            <w:pStyle w:val="Footer"/>
            <w:rPr>
              <w:rStyle w:val="PageNumber"/>
              <w:b w:val="0"/>
            </w:rPr>
          </w:pPr>
          <w:fldSimple w:instr=" STYLEREF &quot;Heading 1&quot; \* MERGEFORMAT ">
            <w:r w:rsidR="00A46028">
              <w:rPr>
                <w:noProof/>
              </w:rPr>
              <w:t>Acronyms and Abbreviations</w:t>
            </w:r>
          </w:fldSimple>
        </w:p>
      </w:tc>
      <w:tc>
        <w:tcPr>
          <w:tcW w:w="510" w:type="dxa"/>
          <w:tcBorders>
            <w:top w:val="single" w:sz="6" w:space="0" w:color="auto"/>
          </w:tcBorders>
        </w:tcPr>
        <w:p w:rsidR="00D37AC2" w:rsidRPr="00E15FDC" w:rsidRDefault="00D37AC2">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A46028">
            <w:rPr>
              <w:rStyle w:val="PageNumber"/>
              <w:caps w:val="0"/>
              <w:noProof/>
            </w:rPr>
            <w:t>xiii</w:t>
          </w:r>
          <w:r w:rsidRPr="00E15FDC">
            <w:rPr>
              <w:rStyle w:val="PageNumber"/>
              <w:caps w:val="0"/>
              <w:noProof/>
            </w:rPr>
            <w:fldChar w:fldCharType="end"/>
          </w:r>
        </w:p>
      </w:tc>
    </w:tr>
  </w:tbl>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C9D" w:rsidRDefault="00071C9D">
      <w:r>
        <w:separator/>
      </w:r>
    </w:p>
    <w:p w:rsidR="00071C9D" w:rsidRDefault="00071C9D"/>
    <w:p w:rsidR="00071C9D" w:rsidRDefault="00071C9D"/>
  </w:footnote>
  <w:footnote w:type="continuationSeparator" w:id="0">
    <w:p w:rsidR="00071C9D" w:rsidRDefault="00071C9D">
      <w:r>
        <w:continuationSeparator/>
      </w:r>
    </w:p>
    <w:p w:rsidR="00071C9D" w:rsidRDefault="00071C9D"/>
    <w:p w:rsidR="00071C9D" w:rsidRDefault="00071C9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71C9D">
      <w:tc>
        <w:tcPr>
          <w:tcW w:w="2155" w:type="dxa"/>
          <w:tcBorders>
            <w:top w:val="single" w:sz="24" w:space="0" w:color="auto"/>
          </w:tcBorders>
        </w:tcPr>
        <w:p w:rsidR="00071C9D" w:rsidRDefault="00071C9D">
          <w:pPr>
            <w:pStyle w:val="HeaderEven"/>
          </w:pPr>
        </w:p>
      </w:tc>
      <w:tc>
        <w:tcPr>
          <w:tcW w:w="6634" w:type="dxa"/>
          <w:tcBorders>
            <w:top w:val="single" w:sz="6" w:space="0" w:color="auto"/>
          </w:tcBorders>
        </w:tcPr>
        <w:p w:rsidR="00071C9D" w:rsidRDefault="00071C9D">
          <w:pPr>
            <w:pStyle w:val="HeaderEven"/>
          </w:pPr>
        </w:p>
      </w:tc>
    </w:tr>
  </w:tbl>
  <w:p w:rsidR="00071C9D" w:rsidRDefault="00071C9D">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71C9D">
      <w:tc>
        <w:tcPr>
          <w:tcW w:w="6634" w:type="dxa"/>
          <w:tcBorders>
            <w:top w:val="single" w:sz="6" w:space="0" w:color="auto"/>
          </w:tcBorders>
        </w:tcPr>
        <w:p w:rsidR="00071C9D" w:rsidRDefault="00071C9D">
          <w:pPr>
            <w:pStyle w:val="HeaderOdd"/>
          </w:pPr>
        </w:p>
      </w:tc>
      <w:tc>
        <w:tcPr>
          <w:tcW w:w="2155" w:type="dxa"/>
          <w:tcBorders>
            <w:top w:val="single" w:sz="24" w:space="0" w:color="auto"/>
          </w:tcBorders>
        </w:tcPr>
        <w:p w:rsidR="00071C9D" w:rsidRDefault="00071C9D">
          <w:pPr>
            <w:pStyle w:val="HeaderOdd"/>
          </w:pPr>
        </w:p>
      </w:tc>
    </w:tr>
  </w:tbl>
  <w:p w:rsidR="00071C9D" w:rsidRDefault="00071C9D">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071C9D">
      <w:tc>
        <w:tcPr>
          <w:tcW w:w="2155" w:type="dxa"/>
          <w:tcBorders>
            <w:top w:val="single" w:sz="24" w:space="0" w:color="auto"/>
          </w:tcBorders>
        </w:tcPr>
        <w:p w:rsidR="00071C9D" w:rsidRDefault="00071C9D">
          <w:pPr>
            <w:pStyle w:val="Header"/>
          </w:pPr>
        </w:p>
      </w:tc>
      <w:tc>
        <w:tcPr>
          <w:tcW w:w="6634" w:type="dxa"/>
          <w:tcBorders>
            <w:top w:val="single" w:sz="6" w:space="0" w:color="auto"/>
          </w:tcBorders>
        </w:tcPr>
        <w:p w:rsidR="00071C9D" w:rsidRDefault="00071C9D">
          <w:pPr>
            <w:pStyle w:val="Header"/>
          </w:pPr>
        </w:p>
      </w:tc>
    </w:tr>
  </w:tbl>
  <w:p w:rsidR="00071C9D" w:rsidRDefault="00071C9D">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71C9D" w:rsidTr="005C68FE">
      <w:tc>
        <w:tcPr>
          <w:tcW w:w="6634" w:type="dxa"/>
          <w:tcBorders>
            <w:top w:val="single" w:sz="6" w:space="0" w:color="auto"/>
          </w:tcBorders>
        </w:tcPr>
        <w:p w:rsidR="00071C9D" w:rsidRDefault="00071C9D" w:rsidP="005C68FE">
          <w:pPr>
            <w:pStyle w:val="HeaderOdd"/>
          </w:pPr>
        </w:p>
      </w:tc>
      <w:tc>
        <w:tcPr>
          <w:tcW w:w="2155" w:type="dxa"/>
          <w:tcBorders>
            <w:top w:val="single" w:sz="24" w:space="0" w:color="auto"/>
          </w:tcBorders>
        </w:tcPr>
        <w:p w:rsidR="00071C9D" w:rsidRDefault="00071C9D" w:rsidP="005C68FE">
          <w:pPr>
            <w:pStyle w:val="HeaderOdd"/>
          </w:pPr>
        </w:p>
      </w:tc>
    </w:tr>
  </w:tbl>
  <w:p w:rsidR="00071C9D" w:rsidRPr="005C68FE" w:rsidRDefault="00071C9D"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mirrorMargins/>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C9D"/>
    <w:rsid w:val="00017AFC"/>
    <w:rsid w:val="00025878"/>
    <w:rsid w:val="00026B38"/>
    <w:rsid w:val="000502D3"/>
    <w:rsid w:val="000623BF"/>
    <w:rsid w:val="00071C9D"/>
    <w:rsid w:val="00095EEA"/>
    <w:rsid w:val="00097C15"/>
    <w:rsid w:val="000B416E"/>
    <w:rsid w:val="000F185F"/>
    <w:rsid w:val="000F2F5F"/>
    <w:rsid w:val="00106041"/>
    <w:rsid w:val="0013399B"/>
    <w:rsid w:val="00181F4B"/>
    <w:rsid w:val="00196FB3"/>
    <w:rsid w:val="001A5071"/>
    <w:rsid w:val="001B4E73"/>
    <w:rsid w:val="001B7F1E"/>
    <w:rsid w:val="001D4B1F"/>
    <w:rsid w:val="001D6629"/>
    <w:rsid w:val="001F2270"/>
    <w:rsid w:val="00205A82"/>
    <w:rsid w:val="00211BEE"/>
    <w:rsid w:val="002179C6"/>
    <w:rsid w:val="00261607"/>
    <w:rsid w:val="00263DD1"/>
    <w:rsid w:val="00264D3B"/>
    <w:rsid w:val="00265685"/>
    <w:rsid w:val="00281D5F"/>
    <w:rsid w:val="002923AD"/>
    <w:rsid w:val="00296592"/>
    <w:rsid w:val="002A0A4B"/>
    <w:rsid w:val="002B636E"/>
    <w:rsid w:val="002B64D6"/>
    <w:rsid w:val="002C12F5"/>
    <w:rsid w:val="002D6FCE"/>
    <w:rsid w:val="003B41E0"/>
    <w:rsid w:val="003D624D"/>
    <w:rsid w:val="003E7802"/>
    <w:rsid w:val="00433C81"/>
    <w:rsid w:val="00446D6B"/>
    <w:rsid w:val="00457B3F"/>
    <w:rsid w:val="00463022"/>
    <w:rsid w:val="004662BD"/>
    <w:rsid w:val="00481CF0"/>
    <w:rsid w:val="004B492A"/>
    <w:rsid w:val="004C0B0C"/>
    <w:rsid w:val="004E52E2"/>
    <w:rsid w:val="004E6BB4"/>
    <w:rsid w:val="00515D43"/>
    <w:rsid w:val="0052544D"/>
    <w:rsid w:val="00551FB8"/>
    <w:rsid w:val="005537F6"/>
    <w:rsid w:val="00560F43"/>
    <w:rsid w:val="005654D0"/>
    <w:rsid w:val="005B17AB"/>
    <w:rsid w:val="005C68FE"/>
    <w:rsid w:val="00602523"/>
    <w:rsid w:val="00604351"/>
    <w:rsid w:val="00607D8A"/>
    <w:rsid w:val="0061590F"/>
    <w:rsid w:val="00636497"/>
    <w:rsid w:val="00641AE2"/>
    <w:rsid w:val="0064456A"/>
    <w:rsid w:val="00650DDA"/>
    <w:rsid w:val="0065126A"/>
    <w:rsid w:val="006802D4"/>
    <w:rsid w:val="00683849"/>
    <w:rsid w:val="00691AB5"/>
    <w:rsid w:val="006B546D"/>
    <w:rsid w:val="006E1E6B"/>
    <w:rsid w:val="006F0EAC"/>
    <w:rsid w:val="006F6A85"/>
    <w:rsid w:val="0070328D"/>
    <w:rsid w:val="00731F96"/>
    <w:rsid w:val="00734127"/>
    <w:rsid w:val="00735FEA"/>
    <w:rsid w:val="00743460"/>
    <w:rsid w:val="00743A27"/>
    <w:rsid w:val="00753DC6"/>
    <w:rsid w:val="0075578C"/>
    <w:rsid w:val="00766DFB"/>
    <w:rsid w:val="007734B5"/>
    <w:rsid w:val="007809B8"/>
    <w:rsid w:val="00806E54"/>
    <w:rsid w:val="008206EE"/>
    <w:rsid w:val="008214B1"/>
    <w:rsid w:val="00836ED7"/>
    <w:rsid w:val="008453AC"/>
    <w:rsid w:val="00860D09"/>
    <w:rsid w:val="00862044"/>
    <w:rsid w:val="008C305F"/>
    <w:rsid w:val="008C3AD2"/>
    <w:rsid w:val="008C7C3D"/>
    <w:rsid w:val="008D6F66"/>
    <w:rsid w:val="008E1BEA"/>
    <w:rsid w:val="008E43D2"/>
    <w:rsid w:val="008F04C9"/>
    <w:rsid w:val="008F7C50"/>
    <w:rsid w:val="008F7DB7"/>
    <w:rsid w:val="009064D3"/>
    <w:rsid w:val="00915300"/>
    <w:rsid w:val="00933B0C"/>
    <w:rsid w:val="00935676"/>
    <w:rsid w:val="0098401D"/>
    <w:rsid w:val="009A789F"/>
    <w:rsid w:val="009B12EF"/>
    <w:rsid w:val="009B6185"/>
    <w:rsid w:val="009E1E78"/>
    <w:rsid w:val="00A1597D"/>
    <w:rsid w:val="00A46028"/>
    <w:rsid w:val="00A46989"/>
    <w:rsid w:val="00A71CE9"/>
    <w:rsid w:val="00A72A19"/>
    <w:rsid w:val="00A75A30"/>
    <w:rsid w:val="00A93C82"/>
    <w:rsid w:val="00AB2A48"/>
    <w:rsid w:val="00AC3236"/>
    <w:rsid w:val="00AD4874"/>
    <w:rsid w:val="00AE1F8A"/>
    <w:rsid w:val="00B036B2"/>
    <w:rsid w:val="00B04D19"/>
    <w:rsid w:val="00B153C3"/>
    <w:rsid w:val="00B22087"/>
    <w:rsid w:val="00B722F2"/>
    <w:rsid w:val="00B95339"/>
    <w:rsid w:val="00BB334E"/>
    <w:rsid w:val="00BB5DCF"/>
    <w:rsid w:val="00BF59EA"/>
    <w:rsid w:val="00BF79CD"/>
    <w:rsid w:val="00C0721B"/>
    <w:rsid w:val="00C34C8C"/>
    <w:rsid w:val="00C50792"/>
    <w:rsid w:val="00C55A45"/>
    <w:rsid w:val="00C904D9"/>
    <w:rsid w:val="00C94C06"/>
    <w:rsid w:val="00CA48BF"/>
    <w:rsid w:val="00CB3ACC"/>
    <w:rsid w:val="00CB4745"/>
    <w:rsid w:val="00CD2163"/>
    <w:rsid w:val="00CD4FE7"/>
    <w:rsid w:val="00CD5E6B"/>
    <w:rsid w:val="00CE5D96"/>
    <w:rsid w:val="00CE7344"/>
    <w:rsid w:val="00CF26EE"/>
    <w:rsid w:val="00D310F0"/>
    <w:rsid w:val="00D37AC2"/>
    <w:rsid w:val="00D500A9"/>
    <w:rsid w:val="00D64121"/>
    <w:rsid w:val="00D732FE"/>
    <w:rsid w:val="00D772E9"/>
    <w:rsid w:val="00DA31AB"/>
    <w:rsid w:val="00DA3281"/>
    <w:rsid w:val="00DA6D3E"/>
    <w:rsid w:val="00DC02E8"/>
    <w:rsid w:val="00DC75C7"/>
    <w:rsid w:val="00DC78D3"/>
    <w:rsid w:val="00DF4592"/>
    <w:rsid w:val="00E15FDC"/>
    <w:rsid w:val="00E2651B"/>
    <w:rsid w:val="00E6632E"/>
    <w:rsid w:val="00E90CF2"/>
    <w:rsid w:val="00ED0F61"/>
    <w:rsid w:val="00EE73E1"/>
    <w:rsid w:val="00F12107"/>
    <w:rsid w:val="00F13165"/>
    <w:rsid w:val="00F4234E"/>
    <w:rsid w:val="00F7477E"/>
    <w:rsid w:val="00F85393"/>
    <w:rsid w:val="00FA08F6"/>
    <w:rsid w:val="00FA4A24"/>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tabs>
        <w:tab w:val="num" w:pos="360"/>
      </w:tabs>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tabs>
        <w:tab w:val="clear" w:pos="340"/>
        <w:tab w:val="num" w:pos="360"/>
      </w:tabs>
      <w:spacing w:before="120"/>
      <w:ind w:left="0" w:firstLine="0"/>
    </w:pPr>
    <w:rPr>
      <w:lang w:eastAsia="en-AU"/>
    </w:rPr>
  </w:style>
  <w:style w:type="paragraph" w:styleId="ListNumber2">
    <w:name w:val="List Number 2"/>
    <w:basedOn w:val="ListNumber"/>
    <w:rsid w:val="000F2F5F"/>
    <w:pPr>
      <w:numPr>
        <w:ilvl w:val="1"/>
      </w:numPr>
      <w:tabs>
        <w:tab w:val="num" w:pos="360"/>
        <w:tab w:val="left" w:pos="794"/>
      </w:tabs>
      <w:ind w:left="0" w:firstLine="0"/>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071C9D"/>
    <w:rPr>
      <w:caps/>
      <w:spacing w:val="-4"/>
      <w:sz w:val="16"/>
      <w:lang w:eastAsia="en-US"/>
    </w:rPr>
  </w:style>
  <w:style w:type="character" w:customStyle="1" w:styleId="Heading1Char">
    <w:name w:val="Heading 1 Char"/>
    <w:basedOn w:val="DefaultParagraphFont"/>
    <w:link w:val="Heading1"/>
    <w:rsid w:val="00071C9D"/>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tabs>
        <w:tab w:val="num" w:pos="360"/>
      </w:tabs>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tabs>
        <w:tab w:val="clear" w:pos="340"/>
        <w:tab w:val="num" w:pos="360"/>
      </w:tabs>
      <w:spacing w:before="120"/>
      <w:ind w:left="0" w:firstLine="0"/>
    </w:pPr>
    <w:rPr>
      <w:lang w:eastAsia="en-AU"/>
    </w:rPr>
  </w:style>
  <w:style w:type="paragraph" w:styleId="ListNumber2">
    <w:name w:val="List Number 2"/>
    <w:basedOn w:val="ListNumber"/>
    <w:rsid w:val="000F2F5F"/>
    <w:pPr>
      <w:numPr>
        <w:ilvl w:val="1"/>
      </w:numPr>
      <w:tabs>
        <w:tab w:val="num" w:pos="360"/>
        <w:tab w:val="left" w:pos="794"/>
      </w:tabs>
      <w:ind w:left="0" w:firstLine="0"/>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071C9D"/>
    <w:rPr>
      <w:caps/>
      <w:spacing w:val="-4"/>
      <w:sz w:val="16"/>
      <w:lang w:eastAsia="en-US"/>
    </w:rPr>
  </w:style>
  <w:style w:type="character" w:customStyle="1" w:styleId="Heading1Char">
    <w:name w:val="Heading 1 Char"/>
    <w:basedOn w:val="DefaultParagraphFont"/>
    <w:link w:val="Heading1"/>
    <w:rsid w:val="00071C9D"/>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0</TotalTime>
  <Pages>13</Pages>
  <Words>1557</Words>
  <Characters>9581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11116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
  <cp:lastModifiedBy>Productivity Commission</cp:lastModifiedBy>
  <cp:revision>3</cp:revision>
  <cp:lastPrinted>2013-04-10T09:01:00Z</cp:lastPrinted>
  <dcterms:created xsi:type="dcterms:W3CDTF">2013-04-16T02:33:00Z</dcterms:created>
  <dcterms:modified xsi:type="dcterms:W3CDTF">2013-04-16T06:00:00Z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-1267689850</vt:i4>
  </property>
  <property fmtid="{D5CDD505-2E9C-101B-9397-08002B2CF9AE}" pid="3" name="_NewReviewCycle">
    <vt:lpwstr/>
  </property>
  <property fmtid="{D5CDD505-2E9C-101B-9397-08002B2CF9AE}" pid="4" name="_EmailSubject">
    <vt:lpwstr>HELP! [SEC=UNCLASSIFIED]</vt:lpwstr>
  </property>
  <property fmtid="{D5CDD505-2E9C-101B-9397-08002B2CF9AE}" pid="5" name="_AuthorEmail">
    <vt:lpwstr>Louise.Jordan@pc.gov.au</vt:lpwstr>
  </property>
  <property fmtid="{D5CDD505-2E9C-101B-9397-08002B2CF9AE}" pid="6" name="_AuthorEmailDisplayName">
    <vt:lpwstr>Jordan, Louise</vt:lpwstr>
  </property>
  <property fmtid="{D5CDD505-2E9C-101B-9397-08002B2CF9AE}" pid="7" name="_ReviewingToolsShownOnce">
    <vt:lpwstr/>
  </property>
</Properties>
</file>