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D46C7" w:rsidP="009D46C7">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Detailed estimates of Australian Government assistance to industry</w:t>
      </w:r>
      <w:bookmarkEnd w:id="3"/>
    </w:p>
    <w:p w:rsidR="00197CBA" w:rsidRDefault="00197CBA" w:rsidP="00197CBA">
      <w:pPr>
        <w:pStyle w:val="BodyText"/>
      </w:pPr>
      <w:bookmarkStart w:id="4" w:name="begin"/>
      <w:bookmarkEnd w:id="4"/>
      <w:r>
        <w:t>Chapter</w:t>
      </w:r>
      <w:r w:rsidR="00F34F59">
        <w:t> </w:t>
      </w:r>
      <w:r>
        <w:t xml:space="preserve">4 provides an overview of the Commission’s estimates of Australian Government assistance to industry. This appendix provides supporting details of those estimates for the </w:t>
      </w:r>
      <w:r w:rsidRPr="00FE0C54">
        <w:t>period 200</w:t>
      </w:r>
      <w:r>
        <w:t>7</w:t>
      </w:r>
      <w:r w:rsidRPr="00FE0C54">
        <w:noBreakHyphen/>
        <w:t>0</w:t>
      </w:r>
      <w:r>
        <w:t>8</w:t>
      </w:r>
      <w:r w:rsidRPr="00FE0C54">
        <w:t xml:space="preserve"> </w:t>
      </w:r>
      <w:r>
        <w:t>to 2012</w:t>
      </w:r>
      <w:r>
        <w:noBreakHyphen/>
        <w:t>13.</w:t>
      </w:r>
    </w:p>
    <w:p w:rsidR="00197CBA" w:rsidRDefault="00197CBA" w:rsidP="00197CBA">
      <w:pPr>
        <w:pStyle w:val="BodyText"/>
      </w:pPr>
      <w:r w:rsidRPr="00387208">
        <w:t xml:space="preserve">Tables A.1 to A.3 provide estimates of net tariff assistance, budgetary assistance and net combined assistance </w:t>
      </w:r>
      <w:r>
        <w:t xml:space="preserve">by industry grouping. </w:t>
      </w:r>
      <w:r w:rsidR="007247CC">
        <w:t>T</w:t>
      </w:r>
      <w:r>
        <w:t>ables A.4 to A.7 provide estimates of output tariff assistance, input tariff penalties, budgetary outlays and tax concessions by industry grouping. Tables A.8 and A.9 provide estimates of the nominal rate of combined assistance on outputs and the nominal rate of combined assistance on materials, respectively.</w:t>
      </w:r>
    </w:p>
    <w:p w:rsidR="00197CBA" w:rsidRDefault="00197CBA" w:rsidP="00197CBA">
      <w:pPr>
        <w:pStyle w:val="BodyText"/>
      </w:pPr>
      <w:r>
        <w:t>Tables A.10 to A.13 detail budgetary assistance to primary, mining, manufacturing and services industry groupings, respectively. For each industry, budgetary assistance measures are also identified according to the activity assisted, such as exports and R&amp;D. Table A.14 covers budgetary measures for which information about the industry benefiting is not available.</w:t>
      </w:r>
    </w:p>
    <w:p w:rsidR="00197CBA" w:rsidRDefault="00197CBA" w:rsidP="00197CBA">
      <w:pPr>
        <w:pStyle w:val="BodyText"/>
      </w:pPr>
      <w:r>
        <w:t>The budgetary assistance estimates are derived primarily from actual expenditures shown in departmental and agency annual reports, and the Australian Treasury</w:t>
      </w:r>
      <w:r w:rsidR="007247CC">
        <w:t>’s</w:t>
      </w:r>
      <w:r>
        <w:t xml:space="preserve"> Tax Expenditures Statement. Industry and sectoral disaggregations are based primarily on supplementary information provided by relevant departments or agencies.</w:t>
      </w:r>
    </w:p>
    <w:p w:rsidR="00197CBA" w:rsidRDefault="00197CBA" w:rsidP="00197CBA">
      <w:pPr>
        <w:pStyle w:val="BodyText"/>
      </w:pPr>
      <w:r>
        <w:t xml:space="preserve">Further information on the assistance estimation methodology, program coverage, industry allocation </w:t>
      </w:r>
      <w:r w:rsidRPr="00FE0C54">
        <w:t xml:space="preserve">and implementation of the </w:t>
      </w:r>
      <w:r>
        <w:t xml:space="preserve">current </w:t>
      </w:r>
      <w:r w:rsidRPr="00FE0C54">
        <w:t xml:space="preserve">input-output series </w:t>
      </w:r>
      <w:r>
        <w:t xml:space="preserve">is provided in the Methodological Annex to the </w:t>
      </w:r>
      <w:r w:rsidRPr="003E3004">
        <w:rPr>
          <w:i/>
        </w:rPr>
        <w:t>Trade &amp; Assistance Review 20</w:t>
      </w:r>
      <w:r>
        <w:rPr>
          <w:i/>
        </w:rPr>
        <w:t>11</w:t>
      </w:r>
      <w:r>
        <w:rPr>
          <w:i/>
        </w:rPr>
        <w:noBreakHyphen/>
        <w:t>12</w:t>
      </w:r>
      <w:r>
        <w:t>. The treatment of new programs and other methodological revisions from the previous review are provided in the methodological annex to this Review.</w:t>
      </w:r>
    </w:p>
    <w:p w:rsidR="00197CBA" w:rsidRDefault="00197CBA" w:rsidP="00197CBA">
      <w:pPr>
        <w:pStyle w:val="BodyText"/>
      </w:pPr>
      <w:r>
        <w:t>Tables in this appendix are also available on the Commission’s website (</w:t>
      </w:r>
      <w:r w:rsidRPr="00DA4CC3">
        <w:t>http://www.pc.gov.au/annualreports/trade-assistance</w:t>
      </w:r>
      <w:r>
        <w:t xml:space="preserve">). </w:t>
      </w:r>
    </w:p>
    <w:p w:rsidR="00197CBA" w:rsidRDefault="00197CBA" w:rsidP="00197CBA">
      <w:pPr>
        <w:pStyle w:val="BodyText"/>
      </w:pPr>
      <w:r>
        <w:br w:type="page"/>
      </w:r>
    </w:p>
    <w:p w:rsidR="00197CBA" w:rsidRPr="00D15F80" w:rsidRDefault="00197CBA" w:rsidP="009D46C7">
      <w:pPr>
        <w:pStyle w:val="TableTitle"/>
        <w:ind w:left="1418" w:hanging="1418"/>
        <w:rPr>
          <w:spacing w:val="-8"/>
        </w:rPr>
      </w:pPr>
      <w:r>
        <w:rPr>
          <w:b w:val="0"/>
        </w:rPr>
        <w:lastRenderedPageBreak/>
        <w:t>Table A.</w:t>
      </w:r>
      <w:r>
        <w:rPr>
          <w:b w:val="0"/>
          <w:noProof/>
        </w:rPr>
        <w:t>1</w:t>
      </w:r>
      <w:r>
        <w:tab/>
      </w:r>
      <w:r w:rsidRPr="00F840B0">
        <w:t>Net tariff assistance by industry grouping, 2007</w:t>
      </w:r>
      <w:r w:rsidRPr="00F840B0">
        <w:noBreakHyphen/>
        <w:t>08 to 2012</w:t>
      </w:r>
      <w:r w:rsidRPr="00F840B0">
        <w:noBreakHyphen/>
        <w:t>13</w:t>
      </w:r>
      <w:r w:rsidRPr="00D15F80">
        <w:rPr>
          <w:rStyle w:val="NoteLabel"/>
          <w:spacing w:val="-8"/>
        </w:rPr>
        <w:t>a</w:t>
      </w:r>
    </w:p>
    <w:p w:rsidR="00197CBA" w:rsidRDefault="00197CBA" w:rsidP="009D46C7">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7B409D">
            <w:pPr>
              <w:pStyle w:val="TableColumnHeading"/>
              <w:spacing w:before="60" w:after="60"/>
              <w:jc w:val="left"/>
              <w:rPr>
                <w:sz w:val="18"/>
                <w:szCs w:val="18"/>
              </w:rPr>
            </w:pPr>
            <w:r w:rsidRPr="00B121EF">
              <w:rPr>
                <w:sz w:val="18"/>
                <w:szCs w:val="18"/>
              </w:rPr>
              <w:t>Industry grouping</w:t>
            </w:r>
          </w:p>
        </w:tc>
        <w:tc>
          <w:tcPr>
            <w:tcW w:w="858" w:type="dxa"/>
            <w:tcBorders>
              <w:top w:val="single" w:sz="6" w:space="0" w:color="auto"/>
              <w:bottom w:val="single" w:sz="6" w:space="0" w:color="auto"/>
            </w:tcBorders>
          </w:tcPr>
          <w:p w:rsidR="00197CBA" w:rsidRPr="00B121EF" w:rsidRDefault="00197CBA" w:rsidP="007B409D">
            <w:pPr>
              <w:pStyle w:val="TableColumnHeading"/>
              <w:spacing w:before="60" w:after="60"/>
              <w:rPr>
                <w:sz w:val="18"/>
                <w:szCs w:val="18"/>
              </w:rPr>
            </w:pPr>
            <w:r w:rsidRPr="00B121EF">
              <w:rPr>
                <w:sz w:val="18"/>
                <w:szCs w:val="18"/>
              </w:rPr>
              <w:t>2007-08</w:t>
            </w:r>
          </w:p>
        </w:tc>
        <w:tc>
          <w:tcPr>
            <w:tcW w:w="857" w:type="dxa"/>
            <w:tcBorders>
              <w:top w:val="single" w:sz="6" w:space="0" w:color="auto"/>
              <w:bottom w:val="single" w:sz="6" w:space="0" w:color="auto"/>
            </w:tcBorders>
          </w:tcPr>
          <w:p w:rsidR="00197CBA" w:rsidRPr="00B121EF" w:rsidRDefault="00197CBA" w:rsidP="007B409D">
            <w:pPr>
              <w:pStyle w:val="TableColumnHeading"/>
              <w:spacing w:before="60" w:after="60"/>
              <w:rPr>
                <w:sz w:val="18"/>
                <w:szCs w:val="18"/>
              </w:rPr>
            </w:pPr>
            <w:r w:rsidRPr="00B121EF">
              <w:rPr>
                <w:sz w:val="18"/>
                <w:szCs w:val="18"/>
              </w:rPr>
              <w:t>2008-09</w:t>
            </w:r>
          </w:p>
        </w:tc>
        <w:tc>
          <w:tcPr>
            <w:tcW w:w="857" w:type="dxa"/>
            <w:tcBorders>
              <w:top w:val="single" w:sz="6" w:space="0" w:color="auto"/>
              <w:bottom w:val="single" w:sz="6" w:space="0" w:color="auto"/>
            </w:tcBorders>
          </w:tcPr>
          <w:p w:rsidR="00197CBA" w:rsidRPr="00B121EF" w:rsidRDefault="00197CBA" w:rsidP="007B409D">
            <w:pPr>
              <w:pStyle w:val="TableColumnHeading"/>
              <w:spacing w:before="60" w:after="60"/>
              <w:rPr>
                <w:sz w:val="18"/>
                <w:szCs w:val="18"/>
              </w:rPr>
            </w:pPr>
            <w:r w:rsidRPr="00B121EF">
              <w:rPr>
                <w:sz w:val="18"/>
                <w:szCs w:val="18"/>
              </w:rPr>
              <w:t>2009-10</w:t>
            </w:r>
          </w:p>
        </w:tc>
        <w:tc>
          <w:tcPr>
            <w:tcW w:w="857" w:type="dxa"/>
            <w:tcBorders>
              <w:top w:val="single" w:sz="6" w:space="0" w:color="auto"/>
              <w:bottom w:val="single" w:sz="6" w:space="0" w:color="auto"/>
            </w:tcBorders>
          </w:tcPr>
          <w:p w:rsidR="00197CBA" w:rsidRPr="00B121EF" w:rsidRDefault="00197CBA" w:rsidP="007B409D">
            <w:pPr>
              <w:pStyle w:val="TableColumnHeading"/>
              <w:spacing w:before="60" w:after="60"/>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7B409D">
            <w:pPr>
              <w:pStyle w:val="TableColumnHeading"/>
              <w:spacing w:before="60" w:after="60"/>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7B409D">
            <w:pPr>
              <w:pStyle w:val="TableColumnHeading"/>
              <w:spacing w:before="60" w:after="60"/>
              <w:ind w:right="28"/>
              <w:rPr>
                <w:sz w:val="18"/>
                <w:szCs w:val="18"/>
              </w:rPr>
            </w:pPr>
            <w:r w:rsidRPr="00B121EF">
              <w:rPr>
                <w:sz w:val="18"/>
                <w:szCs w:val="18"/>
              </w:rPr>
              <w:t>2012-13</w:t>
            </w:r>
          </w:p>
        </w:tc>
      </w:tr>
      <w:tr w:rsidR="00197CBA" w:rsidTr="00500482">
        <w:tc>
          <w:tcPr>
            <w:tcW w:w="3646" w:type="dxa"/>
            <w:tcBorders>
              <w:top w:val="single" w:sz="6" w:space="0" w:color="auto"/>
            </w:tcBorders>
            <w:vAlign w:val="center"/>
          </w:tcPr>
          <w:p w:rsidR="00197CBA" w:rsidRPr="00C77C9D" w:rsidRDefault="00197CBA" w:rsidP="00500482">
            <w:pPr>
              <w:pStyle w:val="TableUnitsRow"/>
              <w:spacing w:before="40" w:after="40"/>
              <w:jc w:val="left"/>
              <w:rPr>
                <w:b/>
                <w:sz w:val="18"/>
                <w:szCs w:val="18"/>
              </w:rPr>
            </w:pPr>
            <w:r w:rsidRPr="00C77C9D">
              <w:rPr>
                <w:b/>
                <w:sz w:val="18"/>
                <w:szCs w:val="18"/>
              </w:rPr>
              <w:t>Primary production</w:t>
            </w:r>
          </w:p>
        </w:tc>
        <w:tc>
          <w:tcPr>
            <w:tcW w:w="858"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78.1</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125.0</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142.3</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139.3</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145.6</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160.3</w:t>
            </w:r>
          </w:p>
        </w:tc>
      </w:tr>
      <w:tr w:rsidR="00197CBA" w:rsidTr="00500482">
        <w:tc>
          <w:tcPr>
            <w:tcW w:w="3646" w:type="dxa"/>
            <w:vAlign w:val="bottom"/>
          </w:tcPr>
          <w:p w:rsidR="00197CBA" w:rsidRPr="00C77C9D" w:rsidRDefault="00197CBA" w:rsidP="0098758D">
            <w:pPr>
              <w:pStyle w:val="TableBodyText"/>
              <w:spacing w:before="40" w:after="0"/>
              <w:jc w:val="left"/>
              <w:rPr>
                <w:sz w:val="18"/>
                <w:szCs w:val="18"/>
              </w:rPr>
            </w:pPr>
            <w:r w:rsidRPr="00C77C9D">
              <w:rPr>
                <w:sz w:val="18"/>
                <w:szCs w:val="18"/>
              </w:rPr>
              <w:t xml:space="preserve">Horticulture </w:t>
            </w:r>
            <w:r w:rsidR="0098758D">
              <w:rPr>
                <w:sz w:val="18"/>
                <w:szCs w:val="18"/>
              </w:rPr>
              <w:t xml:space="preserve">and </w:t>
            </w:r>
            <w:r w:rsidRPr="00C77C9D">
              <w:rPr>
                <w:sz w:val="18"/>
                <w:szCs w:val="18"/>
              </w:rPr>
              <w:t>fruit growing</w:t>
            </w:r>
          </w:p>
        </w:tc>
        <w:tc>
          <w:tcPr>
            <w:tcW w:w="858" w:type="dxa"/>
          </w:tcPr>
          <w:p w:rsidR="00197CBA" w:rsidRPr="00E23D56" w:rsidRDefault="00197CBA" w:rsidP="00500482">
            <w:pPr>
              <w:pStyle w:val="TableBodyText"/>
              <w:rPr>
                <w:sz w:val="18"/>
                <w:szCs w:val="18"/>
              </w:rPr>
            </w:pPr>
            <w:r w:rsidRPr="00E23D56">
              <w:rPr>
                <w:sz w:val="18"/>
                <w:szCs w:val="18"/>
              </w:rPr>
              <w:t>104.8</w:t>
            </w:r>
          </w:p>
        </w:tc>
        <w:tc>
          <w:tcPr>
            <w:tcW w:w="857" w:type="dxa"/>
          </w:tcPr>
          <w:p w:rsidR="00197CBA" w:rsidRPr="00E23D56" w:rsidRDefault="00197CBA" w:rsidP="00500482">
            <w:pPr>
              <w:pStyle w:val="TableBodyText"/>
              <w:rPr>
                <w:sz w:val="18"/>
                <w:szCs w:val="18"/>
              </w:rPr>
            </w:pPr>
            <w:r w:rsidRPr="00E23D56">
              <w:rPr>
                <w:sz w:val="18"/>
                <w:szCs w:val="18"/>
              </w:rPr>
              <w:t>135.7</w:t>
            </w:r>
          </w:p>
        </w:tc>
        <w:tc>
          <w:tcPr>
            <w:tcW w:w="857" w:type="dxa"/>
          </w:tcPr>
          <w:p w:rsidR="00197CBA" w:rsidRPr="00E23D56" w:rsidRDefault="00197CBA" w:rsidP="00500482">
            <w:pPr>
              <w:pStyle w:val="TableBodyText"/>
              <w:rPr>
                <w:sz w:val="18"/>
                <w:szCs w:val="18"/>
              </w:rPr>
            </w:pPr>
            <w:r w:rsidRPr="00E23D56">
              <w:rPr>
                <w:sz w:val="18"/>
                <w:szCs w:val="18"/>
              </w:rPr>
              <w:t>144.2</w:t>
            </w:r>
          </w:p>
        </w:tc>
        <w:tc>
          <w:tcPr>
            <w:tcW w:w="857" w:type="dxa"/>
          </w:tcPr>
          <w:p w:rsidR="00197CBA" w:rsidRPr="00E23D56" w:rsidRDefault="00197CBA" w:rsidP="00500482">
            <w:pPr>
              <w:pStyle w:val="TableBodyText"/>
              <w:rPr>
                <w:sz w:val="18"/>
                <w:szCs w:val="18"/>
              </w:rPr>
            </w:pPr>
            <w:r w:rsidRPr="00E23D56">
              <w:rPr>
                <w:sz w:val="18"/>
                <w:szCs w:val="18"/>
              </w:rPr>
              <w:t>145.3</w:t>
            </w:r>
          </w:p>
        </w:tc>
        <w:tc>
          <w:tcPr>
            <w:tcW w:w="857" w:type="dxa"/>
          </w:tcPr>
          <w:p w:rsidR="00197CBA" w:rsidRPr="00E23D56" w:rsidRDefault="00197CBA" w:rsidP="00500482">
            <w:pPr>
              <w:pStyle w:val="TableBodyText"/>
              <w:rPr>
                <w:sz w:val="18"/>
                <w:szCs w:val="18"/>
              </w:rPr>
            </w:pPr>
            <w:r w:rsidRPr="00E23D56">
              <w:rPr>
                <w:sz w:val="18"/>
                <w:szCs w:val="18"/>
              </w:rPr>
              <w:t>151.2</w:t>
            </w:r>
          </w:p>
        </w:tc>
        <w:tc>
          <w:tcPr>
            <w:tcW w:w="857" w:type="dxa"/>
          </w:tcPr>
          <w:p w:rsidR="00197CBA" w:rsidRPr="00E23D56" w:rsidRDefault="00197CBA" w:rsidP="00500482">
            <w:pPr>
              <w:pStyle w:val="TableBodyText"/>
              <w:rPr>
                <w:sz w:val="18"/>
                <w:szCs w:val="18"/>
              </w:rPr>
            </w:pPr>
            <w:r w:rsidRPr="00E23D56">
              <w:rPr>
                <w:sz w:val="18"/>
                <w:szCs w:val="18"/>
              </w:rPr>
              <w:t>165.9</w:t>
            </w:r>
          </w:p>
        </w:tc>
      </w:tr>
      <w:tr w:rsidR="00197CBA" w:rsidTr="00500482">
        <w:tc>
          <w:tcPr>
            <w:tcW w:w="3646" w:type="dxa"/>
            <w:vAlign w:val="bottom"/>
          </w:tcPr>
          <w:p w:rsidR="00197CBA" w:rsidRPr="00C77C9D" w:rsidRDefault="0098758D" w:rsidP="0098758D">
            <w:pPr>
              <w:pStyle w:val="TableBodyText"/>
              <w:spacing w:before="40" w:after="0"/>
              <w:jc w:val="left"/>
              <w:rPr>
                <w:sz w:val="18"/>
                <w:szCs w:val="18"/>
              </w:rPr>
            </w:pPr>
            <w:r>
              <w:rPr>
                <w:sz w:val="18"/>
                <w:szCs w:val="18"/>
              </w:rPr>
              <w:t>S</w:t>
            </w:r>
            <w:r w:rsidR="00197CBA" w:rsidRPr="00C77C9D">
              <w:rPr>
                <w:sz w:val="18"/>
                <w:szCs w:val="18"/>
              </w:rPr>
              <w:t>heep</w:t>
            </w:r>
            <w:r>
              <w:rPr>
                <w:sz w:val="18"/>
                <w:szCs w:val="18"/>
              </w:rPr>
              <w:t xml:space="preserve">, beef </w:t>
            </w:r>
            <w:r w:rsidR="00197CBA" w:rsidRPr="00C77C9D">
              <w:rPr>
                <w:sz w:val="18"/>
                <w:szCs w:val="18"/>
              </w:rPr>
              <w:t>cattle</w:t>
            </w:r>
            <w:r w:rsidR="00197CBA">
              <w:rPr>
                <w:sz w:val="18"/>
                <w:szCs w:val="18"/>
              </w:rPr>
              <w:t xml:space="preserve"> </w:t>
            </w:r>
            <w:r>
              <w:rPr>
                <w:sz w:val="18"/>
                <w:szCs w:val="18"/>
              </w:rPr>
              <w:t xml:space="preserve">and grain </w:t>
            </w:r>
            <w:r w:rsidR="00197CBA" w:rsidRPr="00C77C9D">
              <w:rPr>
                <w:sz w:val="18"/>
                <w:szCs w:val="18"/>
              </w:rPr>
              <w:t>farming</w:t>
            </w:r>
          </w:p>
        </w:tc>
        <w:tc>
          <w:tcPr>
            <w:tcW w:w="858" w:type="dxa"/>
          </w:tcPr>
          <w:p w:rsidR="00197CBA" w:rsidRPr="00E23D56" w:rsidRDefault="00197CBA" w:rsidP="00500482">
            <w:pPr>
              <w:pStyle w:val="TableBodyText"/>
              <w:rPr>
                <w:sz w:val="18"/>
                <w:szCs w:val="18"/>
              </w:rPr>
            </w:pPr>
            <w:r w:rsidRPr="00E23D56">
              <w:rPr>
                <w:sz w:val="18"/>
                <w:szCs w:val="18"/>
              </w:rPr>
              <w:t>-15.2</w:t>
            </w:r>
          </w:p>
        </w:tc>
        <w:tc>
          <w:tcPr>
            <w:tcW w:w="857" w:type="dxa"/>
          </w:tcPr>
          <w:p w:rsidR="00197CBA" w:rsidRPr="00E23D56" w:rsidRDefault="00197CBA" w:rsidP="00500482">
            <w:pPr>
              <w:pStyle w:val="TableBodyText"/>
              <w:rPr>
                <w:sz w:val="18"/>
                <w:szCs w:val="18"/>
              </w:rPr>
            </w:pPr>
            <w:r w:rsidRPr="00E23D56">
              <w:rPr>
                <w:sz w:val="18"/>
                <w:szCs w:val="18"/>
              </w:rPr>
              <w:t>-15.0</w:t>
            </w:r>
          </w:p>
        </w:tc>
        <w:tc>
          <w:tcPr>
            <w:tcW w:w="857" w:type="dxa"/>
          </w:tcPr>
          <w:p w:rsidR="00197CBA" w:rsidRPr="00E23D56" w:rsidRDefault="00197CBA" w:rsidP="00500482">
            <w:pPr>
              <w:pStyle w:val="TableBodyText"/>
              <w:rPr>
                <w:sz w:val="18"/>
                <w:szCs w:val="18"/>
              </w:rPr>
            </w:pPr>
            <w:r w:rsidRPr="00E23D56">
              <w:rPr>
                <w:sz w:val="18"/>
                <w:szCs w:val="18"/>
              </w:rPr>
              <w:t>-12.4</w:t>
            </w:r>
          </w:p>
        </w:tc>
        <w:tc>
          <w:tcPr>
            <w:tcW w:w="857" w:type="dxa"/>
          </w:tcPr>
          <w:p w:rsidR="00197CBA" w:rsidRPr="00E23D56" w:rsidRDefault="00197CBA" w:rsidP="00500482">
            <w:pPr>
              <w:pStyle w:val="TableBodyText"/>
              <w:rPr>
                <w:sz w:val="18"/>
                <w:szCs w:val="18"/>
              </w:rPr>
            </w:pPr>
            <w:r w:rsidRPr="00E23D56">
              <w:rPr>
                <w:sz w:val="18"/>
                <w:szCs w:val="18"/>
              </w:rPr>
              <w:t>-15.1</w:t>
            </w:r>
          </w:p>
        </w:tc>
        <w:tc>
          <w:tcPr>
            <w:tcW w:w="857" w:type="dxa"/>
          </w:tcPr>
          <w:p w:rsidR="00197CBA" w:rsidRPr="00E23D56" w:rsidRDefault="00197CBA" w:rsidP="00500482">
            <w:pPr>
              <w:pStyle w:val="TableBodyText"/>
              <w:rPr>
                <w:sz w:val="18"/>
                <w:szCs w:val="18"/>
              </w:rPr>
            </w:pPr>
            <w:r w:rsidRPr="00E23D56">
              <w:rPr>
                <w:sz w:val="18"/>
                <w:szCs w:val="18"/>
              </w:rPr>
              <w:t>-15.7</w:t>
            </w:r>
          </w:p>
        </w:tc>
        <w:tc>
          <w:tcPr>
            <w:tcW w:w="857" w:type="dxa"/>
          </w:tcPr>
          <w:p w:rsidR="00197CBA" w:rsidRPr="00E23D56" w:rsidRDefault="00197CBA" w:rsidP="00500482">
            <w:pPr>
              <w:pStyle w:val="TableBodyText"/>
              <w:rPr>
                <w:sz w:val="18"/>
                <w:szCs w:val="18"/>
              </w:rPr>
            </w:pPr>
            <w:r w:rsidRPr="00E23D56">
              <w:rPr>
                <w:sz w:val="18"/>
                <w:szCs w:val="18"/>
              </w:rPr>
              <w:t>-15.9</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Other crop growing</w:t>
            </w:r>
          </w:p>
        </w:tc>
        <w:tc>
          <w:tcPr>
            <w:tcW w:w="858" w:type="dxa"/>
          </w:tcPr>
          <w:p w:rsidR="00197CBA" w:rsidRPr="00E23D56" w:rsidRDefault="00197CBA" w:rsidP="00500482">
            <w:pPr>
              <w:pStyle w:val="TableBodyText"/>
              <w:rPr>
                <w:sz w:val="18"/>
                <w:szCs w:val="18"/>
              </w:rPr>
            </w:pPr>
            <w:r w:rsidRPr="00E23D56">
              <w:rPr>
                <w:sz w:val="18"/>
                <w:szCs w:val="18"/>
              </w:rPr>
              <w:t>-1.4</w:t>
            </w:r>
          </w:p>
        </w:tc>
        <w:tc>
          <w:tcPr>
            <w:tcW w:w="857" w:type="dxa"/>
          </w:tcPr>
          <w:p w:rsidR="00197CBA" w:rsidRPr="00E23D56" w:rsidRDefault="00197CBA" w:rsidP="00500482">
            <w:pPr>
              <w:pStyle w:val="TableBodyText"/>
              <w:rPr>
                <w:sz w:val="18"/>
                <w:szCs w:val="18"/>
              </w:rPr>
            </w:pPr>
            <w:r w:rsidRPr="00E23D56">
              <w:rPr>
                <w:sz w:val="18"/>
                <w:szCs w:val="18"/>
              </w:rPr>
              <w:t>-1.8</w:t>
            </w:r>
          </w:p>
        </w:tc>
        <w:tc>
          <w:tcPr>
            <w:tcW w:w="857" w:type="dxa"/>
          </w:tcPr>
          <w:p w:rsidR="00197CBA" w:rsidRPr="00E23D56" w:rsidRDefault="00197CBA" w:rsidP="00500482">
            <w:pPr>
              <w:pStyle w:val="TableBodyText"/>
              <w:rPr>
                <w:sz w:val="18"/>
                <w:szCs w:val="18"/>
              </w:rPr>
            </w:pPr>
            <w:r w:rsidRPr="00E23D56">
              <w:rPr>
                <w:sz w:val="18"/>
                <w:szCs w:val="18"/>
              </w:rPr>
              <w:t>-2.2</w:t>
            </w:r>
          </w:p>
        </w:tc>
        <w:tc>
          <w:tcPr>
            <w:tcW w:w="857" w:type="dxa"/>
          </w:tcPr>
          <w:p w:rsidR="00197CBA" w:rsidRPr="00E23D56" w:rsidRDefault="00197CBA" w:rsidP="00500482">
            <w:pPr>
              <w:pStyle w:val="TableBodyText"/>
              <w:rPr>
                <w:sz w:val="18"/>
                <w:szCs w:val="18"/>
              </w:rPr>
            </w:pPr>
            <w:r w:rsidRPr="00E23D56">
              <w:rPr>
                <w:sz w:val="18"/>
                <w:szCs w:val="18"/>
              </w:rPr>
              <w:t>-2.2</w:t>
            </w:r>
          </w:p>
        </w:tc>
        <w:tc>
          <w:tcPr>
            <w:tcW w:w="857" w:type="dxa"/>
          </w:tcPr>
          <w:p w:rsidR="00197CBA" w:rsidRPr="00E23D56" w:rsidRDefault="00197CBA" w:rsidP="00500482">
            <w:pPr>
              <w:pStyle w:val="TableBodyText"/>
              <w:rPr>
                <w:sz w:val="18"/>
                <w:szCs w:val="18"/>
              </w:rPr>
            </w:pPr>
            <w:r w:rsidRPr="00E23D56">
              <w:rPr>
                <w:sz w:val="18"/>
                <w:szCs w:val="18"/>
              </w:rPr>
              <w:t>-2.3</w:t>
            </w:r>
          </w:p>
        </w:tc>
        <w:tc>
          <w:tcPr>
            <w:tcW w:w="857" w:type="dxa"/>
          </w:tcPr>
          <w:p w:rsidR="00197CBA" w:rsidRPr="00E23D56" w:rsidRDefault="00197CBA" w:rsidP="00500482">
            <w:pPr>
              <w:pStyle w:val="TableBodyText"/>
              <w:rPr>
                <w:sz w:val="18"/>
                <w:szCs w:val="18"/>
              </w:rPr>
            </w:pPr>
            <w:r w:rsidRPr="00E23D56">
              <w:rPr>
                <w:sz w:val="18"/>
                <w:szCs w:val="18"/>
              </w:rPr>
              <w:t>-2.0</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napToGrid w:val="0"/>
                <w:sz w:val="18"/>
                <w:szCs w:val="18"/>
                <w:lang w:val="en-US"/>
              </w:rPr>
              <w:t>Dairy cattle farming</w:t>
            </w:r>
          </w:p>
        </w:tc>
        <w:tc>
          <w:tcPr>
            <w:tcW w:w="858" w:type="dxa"/>
          </w:tcPr>
          <w:p w:rsidR="00197CBA" w:rsidRPr="00E23D56" w:rsidRDefault="00197CBA" w:rsidP="00500482">
            <w:pPr>
              <w:pStyle w:val="TableBodyText"/>
              <w:rPr>
                <w:sz w:val="18"/>
                <w:szCs w:val="18"/>
              </w:rPr>
            </w:pPr>
            <w:r w:rsidRPr="00E23D56">
              <w:rPr>
                <w:sz w:val="18"/>
                <w:szCs w:val="18"/>
              </w:rPr>
              <w:t>-2.9</w:t>
            </w:r>
          </w:p>
        </w:tc>
        <w:tc>
          <w:tcPr>
            <w:tcW w:w="857" w:type="dxa"/>
          </w:tcPr>
          <w:p w:rsidR="00197CBA" w:rsidRPr="00E23D56" w:rsidRDefault="00197CBA" w:rsidP="00500482">
            <w:pPr>
              <w:pStyle w:val="TableBodyText"/>
              <w:rPr>
                <w:sz w:val="18"/>
                <w:szCs w:val="18"/>
              </w:rPr>
            </w:pPr>
            <w:r w:rsidRPr="00E23D56">
              <w:rPr>
                <w:sz w:val="18"/>
                <w:szCs w:val="18"/>
              </w:rPr>
              <w:t>-2.9</w:t>
            </w:r>
          </w:p>
        </w:tc>
        <w:tc>
          <w:tcPr>
            <w:tcW w:w="857" w:type="dxa"/>
          </w:tcPr>
          <w:p w:rsidR="00197CBA" w:rsidRPr="00E23D56" w:rsidRDefault="00197CBA" w:rsidP="00500482">
            <w:pPr>
              <w:pStyle w:val="TableBodyText"/>
              <w:rPr>
                <w:sz w:val="18"/>
                <w:szCs w:val="18"/>
              </w:rPr>
            </w:pPr>
            <w:r w:rsidRPr="00E23D56">
              <w:rPr>
                <w:sz w:val="18"/>
                <w:szCs w:val="18"/>
              </w:rPr>
              <w:t>-1.8</w:t>
            </w:r>
          </w:p>
        </w:tc>
        <w:tc>
          <w:tcPr>
            <w:tcW w:w="857" w:type="dxa"/>
          </w:tcPr>
          <w:p w:rsidR="00197CBA" w:rsidRPr="00E23D56" w:rsidRDefault="00197CBA" w:rsidP="00500482">
            <w:pPr>
              <w:pStyle w:val="TableBodyText"/>
              <w:rPr>
                <w:sz w:val="18"/>
                <w:szCs w:val="18"/>
              </w:rPr>
            </w:pPr>
            <w:r w:rsidRPr="00E23D56">
              <w:rPr>
                <w:sz w:val="18"/>
                <w:szCs w:val="18"/>
              </w:rPr>
              <w:t>-2.0</w:t>
            </w:r>
          </w:p>
        </w:tc>
        <w:tc>
          <w:tcPr>
            <w:tcW w:w="857" w:type="dxa"/>
          </w:tcPr>
          <w:p w:rsidR="00197CBA" w:rsidRPr="00E23D56" w:rsidRDefault="00197CBA" w:rsidP="00500482">
            <w:pPr>
              <w:pStyle w:val="TableBodyText"/>
              <w:rPr>
                <w:sz w:val="18"/>
                <w:szCs w:val="18"/>
              </w:rPr>
            </w:pPr>
            <w:r w:rsidRPr="00E23D56">
              <w:rPr>
                <w:sz w:val="18"/>
                <w:szCs w:val="18"/>
              </w:rPr>
              <w:t>-2.1</w:t>
            </w:r>
          </w:p>
        </w:tc>
        <w:tc>
          <w:tcPr>
            <w:tcW w:w="857" w:type="dxa"/>
          </w:tcPr>
          <w:p w:rsidR="00197CBA" w:rsidRPr="00E23D56" w:rsidRDefault="00197CBA" w:rsidP="00500482">
            <w:pPr>
              <w:pStyle w:val="TableBodyText"/>
              <w:rPr>
                <w:sz w:val="18"/>
                <w:szCs w:val="18"/>
              </w:rPr>
            </w:pPr>
            <w:r w:rsidRPr="00E23D56">
              <w:rPr>
                <w:sz w:val="18"/>
                <w:szCs w:val="18"/>
              </w:rPr>
              <w:t>-2.0</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Other livestock farming</w:t>
            </w:r>
          </w:p>
        </w:tc>
        <w:tc>
          <w:tcPr>
            <w:tcW w:w="858" w:type="dxa"/>
          </w:tcPr>
          <w:p w:rsidR="00197CBA" w:rsidRPr="00E23D56" w:rsidRDefault="00197CBA" w:rsidP="00500482">
            <w:pPr>
              <w:pStyle w:val="TableBodyText"/>
              <w:rPr>
                <w:sz w:val="18"/>
                <w:szCs w:val="18"/>
              </w:rPr>
            </w:pPr>
            <w:r w:rsidRPr="00E23D56">
              <w:rPr>
                <w:sz w:val="18"/>
                <w:szCs w:val="18"/>
              </w:rPr>
              <w:t>-3.5</w:t>
            </w:r>
          </w:p>
        </w:tc>
        <w:tc>
          <w:tcPr>
            <w:tcW w:w="857" w:type="dxa"/>
          </w:tcPr>
          <w:p w:rsidR="00197CBA" w:rsidRPr="00E23D56" w:rsidRDefault="00197CBA" w:rsidP="00500482">
            <w:pPr>
              <w:pStyle w:val="TableBodyText"/>
              <w:rPr>
                <w:sz w:val="18"/>
                <w:szCs w:val="18"/>
              </w:rPr>
            </w:pPr>
            <w:r w:rsidRPr="00E23D56">
              <w:rPr>
                <w:sz w:val="18"/>
                <w:szCs w:val="18"/>
              </w:rPr>
              <w:t>-3.8</w:t>
            </w:r>
          </w:p>
        </w:tc>
        <w:tc>
          <w:tcPr>
            <w:tcW w:w="857" w:type="dxa"/>
          </w:tcPr>
          <w:p w:rsidR="00197CBA" w:rsidRPr="00E23D56" w:rsidRDefault="00197CBA" w:rsidP="00500482">
            <w:pPr>
              <w:pStyle w:val="TableBodyText"/>
              <w:rPr>
                <w:sz w:val="18"/>
                <w:szCs w:val="18"/>
              </w:rPr>
            </w:pPr>
            <w:r w:rsidRPr="00E23D56">
              <w:rPr>
                <w:sz w:val="18"/>
                <w:szCs w:val="18"/>
              </w:rPr>
              <w:t>-3.5</w:t>
            </w:r>
          </w:p>
        </w:tc>
        <w:tc>
          <w:tcPr>
            <w:tcW w:w="857" w:type="dxa"/>
          </w:tcPr>
          <w:p w:rsidR="00197CBA" w:rsidRPr="00E23D56" w:rsidRDefault="00197CBA" w:rsidP="00500482">
            <w:pPr>
              <w:pStyle w:val="TableBodyText"/>
              <w:rPr>
                <w:sz w:val="18"/>
                <w:szCs w:val="18"/>
              </w:rPr>
            </w:pPr>
            <w:r w:rsidRPr="00E23D56">
              <w:rPr>
                <w:sz w:val="18"/>
                <w:szCs w:val="18"/>
              </w:rPr>
              <w:t>-3.8</w:t>
            </w:r>
          </w:p>
        </w:tc>
        <w:tc>
          <w:tcPr>
            <w:tcW w:w="857" w:type="dxa"/>
          </w:tcPr>
          <w:p w:rsidR="00197CBA" w:rsidRPr="00E23D56" w:rsidRDefault="00197CBA" w:rsidP="00500482">
            <w:pPr>
              <w:pStyle w:val="TableBodyText"/>
              <w:rPr>
                <w:sz w:val="18"/>
                <w:szCs w:val="18"/>
              </w:rPr>
            </w:pPr>
            <w:r w:rsidRPr="00E23D56">
              <w:rPr>
                <w:sz w:val="18"/>
                <w:szCs w:val="18"/>
              </w:rPr>
              <w:t>-3.9</w:t>
            </w:r>
          </w:p>
        </w:tc>
        <w:tc>
          <w:tcPr>
            <w:tcW w:w="857" w:type="dxa"/>
          </w:tcPr>
          <w:p w:rsidR="00197CBA" w:rsidRPr="00E23D56" w:rsidRDefault="00197CBA" w:rsidP="00500482">
            <w:pPr>
              <w:pStyle w:val="TableBodyText"/>
              <w:rPr>
                <w:sz w:val="18"/>
                <w:szCs w:val="18"/>
              </w:rPr>
            </w:pPr>
            <w:r w:rsidRPr="00E23D56">
              <w:rPr>
                <w:sz w:val="18"/>
                <w:szCs w:val="18"/>
              </w:rPr>
              <w:t>-4.1</w:t>
            </w:r>
          </w:p>
        </w:tc>
      </w:tr>
      <w:tr w:rsidR="00197CBA" w:rsidTr="00500482">
        <w:tc>
          <w:tcPr>
            <w:tcW w:w="3646" w:type="dxa"/>
            <w:vAlign w:val="bottom"/>
          </w:tcPr>
          <w:p w:rsidR="00197CBA" w:rsidRPr="00C77C9D" w:rsidRDefault="0098758D" w:rsidP="0098758D">
            <w:pPr>
              <w:pStyle w:val="TableBodyText"/>
              <w:spacing w:before="40" w:after="0"/>
              <w:jc w:val="left"/>
              <w:rPr>
                <w:sz w:val="18"/>
                <w:szCs w:val="18"/>
              </w:rPr>
            </w:pPr>
            <w:r>
              <w:rPr>
                <w:sz w:val="18"/>
                <w:szCs w:val="18"/>
              </w:rPr>
              <w:t>Aquaculture and fishing</w:t>
            </w:r>
          </w:p>
        </w:tc>
        <w:tc>
          <w:tcPr>
            <w:tcW w:w="858" w:type="dxa"/>
          </w:tcPr>
          <w:p w:rsidR="00197CBA" w:rsidRPr="00E23D56" w:rsidRDefault="00197CBA" w:rsidP="00500482">
            <w:pPr>
              <w:pStyle w:val="TableBodyText"/>
              <w:rPr>
                <w:sz w:val="18"/>
                <w:szCs w:val="18"/>
              </w:rPr>
            </w:pPr>
            <w:r w:rsidRPr="00E23D56">
              <w:rPr>
                <w:sz w:val="18"/>
                <w:szCs w:val="18"/>
              </w:rPr>
              <w:t>-20.3</w:t>
            </w:r>
          </w:p>
        </w:tc>
        <w:tc>
          <w:tcPr>
            <w:tcW w:w="857" w:type="dxa"/>
          </w:tcPr>
          <w:p w:rsidR="00197CBA" w:rsidRPr="00E23D56" w:rsidRDefault="00197CBA" w:rsidP="00500482">
            <w:pPr>
              <w:pStyle w:val="TableBodyText"/>
              <w:rPr>
                <w:sz w:val="18"/>
                <w:szCs w:val="18"/>
              </w:rPr>
            </w:pPr>
            <w:r w:rsidRPr="00E23D56">
              <w:rPr>
                <w:sz w:val="18"/>
                <w:szCs w:val="18"/>
              </w:rPr>
              <w:t>-15.4</w:t>
            </w:r>
          </w:p>
        </w:tc>
        <w:tc>
          <w:tcPr>
            <w:tcW w:w="857" w:type="dxa"/>
          </w:tcPr>
          <w:p w:rsidR="00197CBA" w:rsidRPr="00E23D56" w:rsidRDefault="00197CBA" w:rsidP="00500482">
            <w:pPr>
              <w:pStyle w:val="TableBodyText"/>
              <w:rPr>
                <w:sz w:val="18"/>
                <w:szCs w:val="18"/>
              </w:rPr>
            </w:pPr>
            <w:r w:rsidRPr="00E23D56">
              <w:rPr>
                <w:sz w:val="18"/>
                <w:szCs w:val="18"/>
              </w:rPr>
              <w:t>-12.7</w:t>
            </w:r>
          </w:p>
        </w:tc>
        <w:tc>
          <w:tcPr>
            <w:tcW w:w="857" w:type="dxa"/>
          </w:tcPr>
          <w:p w:rsidR="00197CBA" w:rsidRPr="00E23D56" w:rsidRDefault="00197CBA" w:rsidP="00500482">
            <w:pPr>
              <w:pStyle w:val="TableBodyText"/>
              <w:rPr>
                <w:sz w:val="18"/>
                <w:szCs w:val="18"/>
              </w:rPr>
            </w:pPr>
            <w:r w:rsidRPr="00E23D56">
              <w:rPr>
                <w:sz w:val="18"/>
                <w:szCs w:val="18"/>
              </w:rPr>
              <w:t>-13.5</w:t>
            </w:r>
          </w:p>
        </w:tc>
        <w:tc>
          <w:tcPr>
            <w:tcW w:w="857" w:type="dxa"/>
          </w:tcPr>
          <w:p w:rsidR="00197CBA" w:rsidRPr="00E23D56" w:rsidRDefault="00197CBA" w:rsidP="00500482">
            <w:pPr>
              <w:pStyle w:val="TableBodyText"/>
              <w:rPr>
                <w:sz w:val="18"/>
                <w:szCs w:val="18"/>
              </w:rPr>
            </w:pPr>
            <w:r w:rsidRPr="00E23D56">
              <w:rPr>
                <w:sz w:val="18"/>
                <w:szCs w:val="18"/>
              </w:rPr>
              <w:t>-14.4</w:t>
            </w:r>
          </w:p>
        </w:tc>
        <w:tc>
          <w:tcPr>
            <w:tcW w:w="857" w:type="dxa"/>
          </w:tcPr>
          <w:p w:rsidR="00197CBA" w:rsidRPr="00E23D56" w:rsidRDefault="00197CBA" w:rsidP="00500482">
            <w:pPr>
              <w:pStyle w:val="TableBodyText"/>
              <w:rPr>
                <w:sz w:val="18"/>
                <w:szCs w:val="18"/>
              </w:rPr>
            </w:pPr>
            <w:r w:rsidRPr="00E23D56">
              <w:rPr>
                <w:sz w:val="18"/>
                <w:szCs w:val="18"/>
              </w:rPr>
              <w:t>-14.4</w:t>
            </w:r>
          </w:p>
        </w:tc>
      </w:tr>
      <w:tr w:rsidR="00197CBA" w:rsidTr="00500482">
        <w:tc>
          <w:tcPr>
            <w:tcW w:w="3646" w:type="dxa"/>
            <w:vAlign w:val="bottom"/>
          </w:tcPr>
          <w:p w:rsidR="00197CBA" w:rsidRPr="00C77C9D" w:rsidRDefault="00197CBA" w:rsidP="0098758D">
            <w:pPr>
              <w:pStyle w:val="TableBodyText"/>
              <w:spacing w:before="40" w:after="0"/>
              <w:jc w:val="left"/>
              <w:rPr>
                <w:sz w:val="18"/>
                <w:szCs w:val="18"/>
              </w:rPr>
            </w:pPr>
            <w:r w:rsidRPr="00C77C9D">
              <w:rPr>
                <w:sz w:val="18"/>
                <w:szCs w:val="18"/>
              </w:rPr>
              <w:t xml:space="preserve">Forestry </w:t>
            </w:r>
            <w:r w:rsidR="0098758D">
              <w:rPr>
                <w:sz w:val="18"/>
                <w:szCs w:val="18"/>
              </w:rPr>
              <w:t>and</w:t>
            </w:r>
            <w:r w:rsidRPr="00C77C9D">
              <w:rPr>
                <w:sz w:val="18"/>
                <w:szCs w:val="18"/>
              </w:rPr>
              <w:t xml:space="preserve"> logging</w:t>
            </w:r>
          </w:p>
        </w:tc>
        <w:tc>
          <w:tcPr>
            <w:tcW w:w="858" w:type="dxa"/>
          </w:tcPr>
          <w:p w:rsidR="00197CBA" w:rsidRPr="00E23D56" w:rsidRDefault="00197CBA" w:rsidP="00500482">
            <w:pPr>
              <w:pStyle w:val="TableBodyText"/>
              <w:rPr>
                <w:sz w:val="18"/>
                <w:szCs w:val="18"/>
              </w:rPr>
            </w:pPr>
            <w:r w:rsidRPr="00E23D56">
              <w:rPr>
                <w:sz w:val="18"/>
                <w:szCs w:val="18"/>
              </w:rPr>
              <w:t>31.5</w:t>
            </w:r>
          </w:p>
        </w:tc>
        <w:tc>
          <w:tcPr>
            <w:tcW w:w="857" w:type="dxa"/>
          </w:tcPr>
          <w:p w:rsidR="00197CBA" w:rsidRPr="00E23D56" w:rsidRDefault="00197CBA" w:rsidP="00500482">
            <w:pPr>
              <w:pStyle w:val="TableBodyText"/>
              <w:rPr>
                <w:sz w:val="18"/>
                <w:szCs w:val="18"/>
              </w:rPr>
            </w:pPr>
            <w:r w:rsidRPr="00E23D56">
              <w:rPr>
                <w:sz w:val="18"/>
                <w:szCs w:val="18"/>
              </w:rPr>
              <w:t>42.1</w:t>
            </w:r>
          </w:p>
        </w:tc>
        <w:tc>
          <w:tcPr>
            <w:tcW w:w="857" w:type="dxa"/>
          </w:tcPr>
          <w:p w:rsidR="00197CBA" w:rsidRPr="00E23D56" w:rsidRDefault="00197CBA" w:rsidP="00500482">
            <w:pPr>
              <w:pStyle w:val="TableBodyText"/>
              <w:rPr>
                <w:sz w:val="18"/>
                <w:szCs w:val="18"/>
              </w:rPr>
            </w:pPr>
            <w:r w:rsidRPr="00E23D56">
              <w:rPr>
                <w:sz w:val="18"/>
                <w:szCs w:val="18"/>
              </w:rPr>
              <w:t>45.4</w:t>
            </w:r>
          </w:p>
        </w:tc>
        <w:tc>
          <w:tcPr>
            <w:tcW w:w="857" w:type="dxa"/>
          </w:tcPr>
          <w:p w:rsidR="00197CBA" w:rsidRPr="00E23D56" w:rsidRDefault="00197CBA" w:rsidP="00500482">
            <w:pPr>
              <w:pStyle w:val="TableBodyText"/>
              <w:rPr>
                <w:sz w:val="18"/>
                <w:szCs w:val="18"/>
              </w:rPr>
            </w:pPr>
            <w:r w:rsidRPr="00E23D56">
              <w:rPr>
                <w:sz w:val="18"/>
                <w:szCs w:val="18"/>
              </w:rPr>
              <w:t>46.4</w:t>
            </w:r>
          </w:p>
        </w:tc>
        <w:tc>
          <w:tcPr>
            <w:tcW w:w="857" w:type="dxa"/>
          </w:tcPr>
          <w:p w:rsidR="00197CBA" w:rsidRPr="00E23D56" w:rsidRDefault="00197CBA" w:rsidP="00500482">
            <w:pPr>
              <w:pStyle w:val="TableBodyText"/>
              <w:rPr>
                <w:sz w:val="18"/>
                <w:szCs w:val="18"/>
              </w:rPr>
            </w:pPr>
            <w:r w:rsidRPr="00E23D56">
              <w:rPr>
                <w:sz w:val="18"/>
                <w:szCs w:val="18"/>
              </w:rPr>
              <w:t>49.3</w:t>
            </w:r>
          </w:p>
        </w:tc>
        <w:tc>
          <w:tcPr>
            <w:tcW w:w="857" w:type="dxa"/>
          </w:tcPr>
          <w:p w:rsidR="00197CBA" w:rsidRPr="00E23D56" w:rsidRDefault="00197CBA" w:rsidP="00500482">
            <w:pPr>
              <w:pStyle w:val="TableBodyText"/>
              <w:rPr>
                <w:sz w:val="18"/>
                <w:szCs w:val="18"/>
              </w:rPr>
            </w:pPr>
            <w:r w:rsidRPr="00E23D56">
              <w:rPr>
                <w:sz w:val="18"/>
                <w:szCs w:val="18"/>
              </w:rPr>
              <w:t>49.5</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Primary production support services</w:t>
            </w:r>
          </w:p>
        </w:tc>
        <w:tc>
          <w:tcPr>
            <w:tcW w:w="858" w:type="dxa"/>
          </w:tcPr>
          <w:p w:rsidR="00197CBA" w:rsidRPr="00E23D56" w:rsidRDefault="00197CBA" w:rsidP="00500482">
            <w:pPr>
              <w:pStyle w:val="TableBodyText"/>
              <w:rPr>
                <w:sz w:val="18"/>
                <w:szCs w:val="18"/>
              </w:rPr>
            </w:pPr>
            <w:r w:rsidRPr="00E23D56">
              <w:rPr>
                <w:sz w:val="18"/>
                <w:szCs w:val="18"/>
              </w:rPr>
              <w:t>-14.9</w:t>
            </w:r>
          </w:p>
        </w:tc>
        <w:tc>
          <w:tcPr>
            <w:tcW w:w="857" w:type="dxa"/>
          </w:tcPr>
          <w:p w:rsidR="00197CBA" w:rsidRPr="00E23D56" w:rsidRDefault="00197CBA" w:rsidP="00500482">
            <w:pPr>
              <w:pStyle w:val="TableBodyText"/>
              <w:rPr>
                <w:sz w:val="18"/>
                <w:szCs w:val="18"/>
              </w:rPr>
            </w:pPr>
            <w:r w:rsidRPr="00E23D56">
              <w:rPr>
                <w:sz w:val="18"/>
                <w:szCs w:val="18"/>
              </w:rPr>
              <w:t>-13.7</w:t>
            </w:r>
          </w:p>
        </w:tc>
        <w:tc>
          <w:tcPr>
            <w:tcW w:w="857" w:type="dxa"/>
          </w:tcPr>
          <w:p w:rsidR="00197CBA" w:rsidRPr="00E23D56" w:rsidRDefault="00197CBA" w:rsidP="00500482">
            <w:pPr>
              <w:pStyle w:val="TableBodyText"/>
              <w:rPr>
                <w:sz w:val="18"/>
                <w:szCs w:val="18"/>
              </w:rPr>
            </w:pPr>
            <w:r w:rsidRPr="00E23D56">
              <w:rPr>
                <w:sz w:val="18"/>
                <w:szCs w:val="18"/>
              </w:rPr>
              <w:t>-14.7</w:t>
            </w:r>
          </w:p>
        </w:tc>
        <w:tc>
          <w:tcPr>
            <w:tcW w:w="857" w:type="dxa"/>
          </w:tcPr>
          <w:p w:rsidR="00197CBA" w:rsidRPr="00E23D56" w:rsidRDefault="00197CBA" w:rsidP="00500482">
            <w:pPr>
              <w:pStyle w:val="TableBodyText"/>
              <w:rPr>
                <w:sz w:val="18"/>
                <w:szCs w:val="18"/>
              </w:rPr>
            </w:pPr>
            <w:r w:rsidRPr="00E23D56">
              <w:rPr>
                <w:sz w:val="18"/>
                <w:szCs w:val="18"/>
              </w:rPr>
              <w:t>-15.7</w:t>
            </w:r>
          </w:p>
        </w:tc>
        <w:tc>
          <w:tcPr>
            <w:tcW w:w="857" w:type="dxa"/>
          </w:tcPr>
          <w:p w:rsidR="00197CBA" w:rsidRPr="00E23D56" w:rsidRDefault="00197CBA" w:rsidP="00500482">
            <w:pPr>
              <w:pStyle w:val="TableBodyText"/>
              <w:rPr>
                <w:sz w:val="18"/>
                <w:szCs w:val="18"/>
              </w:rPr>
            </w:pPr>
            <w:r w:rsidRPr="00E23D56">
              <w:rPr>
                <w:sz w:val="18"/>
                <w:szCs w:val="18"/>
              </w:rPr>
              <w:t>-16.4</w:t>
            </w:r>
          </w:p>
        </w:tc>
        <w:tc>
          <w:tcPr>
            <w:tcW w:w="857" w:type="dxa"/>
          </w:tcPr>
          <w:p w:rsidR="00197CBA" w:rsidRPr="00E23D56" w:rsidRDefault="00197CBA" w:rsidP="00500482">
            <w:pPr>
              <w:pStyle w:val="TableBodyText"/>
              <w:rPr>
                <w:sz w:val="18"/>
                <w:szCs w:val="18"/>
              </w:rPr>
            </w:pPr>
            <w:r w:rsidRPr="00E23D56">
              <w:rPr>
                <w:sz w:val="18"/>
                <w:szCs w:val="18"/>
              </w:rPr>
              <w:t>-16.6</w:t>
            </w:r>
          </w:p>
        </w:tc>
      </w:tr>
      <w:tr w:rsidR="00197CBA" w:rsidTr="00500482">
        <w:tc>
          <w:tcPr>
            <w:tcW w:w="3646" w:type="dxa"/>
            <w:vAlign w:val="bottom"/>
          </w:tcPr>
          <w:p w:rsidR="00197CBA" w:rsidRPr="00C77C9D" w:rsidRDefault="00197CBA" w:rsidP="00500482">
            <w:pPr>
              <w:pStyle w:val="TableBodyText"/>
              <w:spacing w:before="20"/>
              <w:jc w:val="left"/>
              <w:rPr>
                <w:sz w:val="18"/>
                <w:szCs w:val="18"/>
              </w:rPr>
            </w:pPr>
            <w:r>
              <w:rPr>
                <w:sz w:val="18"/>
                <w:szCs w:val="18"/>
              </w:rPr>
              <w:t>Unallocated primary production</w:t>
            </w:r>
            <w:r w:rsidRPr="00C77C9D">
              <w:rPr>
                <w:rStyle w:val="NoteLabel"/>
                <w:position w:val="4"/>
                <w:szCs w:val="18"/>
              </w:rPr>
              <w:t>b</w:t>
            </w:r>
          </w:p>
        </w:tc>
        <w:tc>
          <w:tcPr>
            <w:tcW w:w="858"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r>
      <w:tr w:rsidR="00197CBA" w:rsidRPr="00E23D56" w:rsidTr="00500482">
        <w:tc>
          <w:tcPr>
            <w:tcW w:w="3646" w:type="dxa"/>
            <w:vAlign w:val="bottom"/>
          </w:tcPr>
          <w:p w:rsidR="00197CBA" w:rsidRPr="00E23D56" w:rsidRDefault="00197CBA" w:rsidP="00500482">
            <w:pPr>
              <w:pStyle w:val="TableBodyText"/>
              <w:spacing w:before="40"/>
              <w:jc w:val="left"/>
              <w:rPr>
                <w:b/>
                <w:sz w:val="18"/>
                <w:szCs w:val="18"/>
              </w:rPr>
            </w:pPr>
            <w:r w:rsidRPr="00E23D56">
              <w:rPr>
                <w:b/>
                <w:sz w:val="18"/>
                <w:szCs w:val="18"/>
              </w:rPr>
              <w:t>Mining</w:t>
            </w:r>
          </w:p>
        </w:tc>
        <w:tc>
          <w:tcPr>
            <w:tcW w:w="858" w:type="dxa"/>
          </w:tcPr>
          <w:p w:rsidR="00197CBA" w:rsidRPr="00E23D56" w:rsidRDefault="00197CBA" w:rsidP="00500482">
            <w:pPr>
              <w:pStyle w:val="TableBodyText"/>
              <w:spacing w:before="40"/>
              <w:rPr>
                <w:b/>
                <w:sz w:val="18"/>
                <w:szCs w:val="18"/>
              </w:rPr>
            </w:pPr>
            <w:r w:rsidRPr="00E23D56">
              <w:rPr>
                <w:b/>
                <w:sz w:val="18"/>
                <w:szCs w:val="18"/>
              </w:rPr>
              <w:t>-174.0</w:t>
            </w:r>
          </w:p>
        </w:tc>
        <w:tc>
          <w:tcPr>
            <w:tcW w:w="857" w:type="dxa"/>
          </w:tcPr>
          <w:p w:rsidR="00197CBA" w:rsidRPr="00E23D56" w:rsidRDefault="00197CBA" w:rsidP="00500482">
            <w:pPr>
              <w:pStyle w:val="TableBodyText"/>
              <w:spacing w:before="40"/>
              <w:rPr>
                <w:b/>
                <w:sz w:val="18"/>
                <w:szCs w:val="18"/>
              </w:rPr>
            </w:pPr>
            <w:r w:rsidRPr="00E23D56">
              <w:rPr>
                <w:b/>
                <w:sz w:val="18"/>
                <w:szCs w:val="18"/>
              </w:rPr>
              <w:t>-179.5</w:t>
            </w:r>
          </w:p>
        </w:tc>
        <w:tc>
          <w:tcPr>
            <w:tcW w:w="857" w:type="dxa"/>
          </w:tcPr>
          <w:p w:rsidR="00197CBA" w:rsidRPr="00E23D56" w:rsidRDefault="00197CBA" w:rsidP="00500482">
            <w:pPr>
              <w:pStyle w:val="TableBodyText"/>
              <w:spacing w:before="40"/>
              <w:rPr>
                <w:b/>
                <w:sz w:val="18"/>
                <w:szCs w:val="18"/>
              </w:rPr>
            </w:pPr>
            <w:r w:rsidRPr="00E23D56">
              <w:rPr>
                <w:b/>
                <w:sz w:val="18"/>
                <w:szCs w:val="18"/>
              </w:rPr>
              <w:t>-186.9</w:t>
            </w:r>
          </w:p>
        </w:tc>
        <w:tc>
          <w:tcPr>
            <w:tcW w:w="857" w:type="dxa"/>
          </w:tcPr>
          <w:p w:rsidR="00197CBA" w:rsidRPr="00E23D56" w:rsidRDefault="00197CBA" w:rsidP="00500482">
            <w:pPr>
              <w:pStyle w:val="TableBodyText"/>
              <w:spacing w:before="40"/>
              <w:rPr>
                <w:b/>
                <w:sz w:val="18"/>
                <w:szCs w:val="18"/>
              </w:rPr>
            </w:pPr>
            <w:r w:rsidRPr="00E23D56">
              <w:rPr>
                <w:b/>
                <w:sz w:val="18"/>
                <w:szCs w:val="18"/>
              </w:rPr>
              <w:t>-184.0</w:t>
            </w:r>
          </w:p>
        </w:tc>
        <w:tc>
          <w:tcPr>
            <w:tcW w:w="857" w:type="dxa"/>
          </w:tcPr>
          <w:p w:rsidR="00197CBA" w:rsidRPr="00E23D56" w:rsidRDefault="00197CBA" w:rsidP="00500482">
            <w:pPr>
              <w:pStyle w:val="TableBodyText"/>
              <w:spacing w:before="40"/>
              <w:rPr>
                <w:b/>
                <w:sz w:val="18"/>
                <w:szCs w:val="18"/>
              </w:rPr>
            </w:pPr>
            <w:r w:rsidRPr="00E23D56">
              <w:rPr>
                <w:b/>
                <w:sz w:val="18"/>
                <w:szCs w:val="18"/>
              </w:rPr>
              <w:t>-197.7</w:t>
            </w:r>
          </w:p>
        </w:tc>
        <w:tc>
          <w:tcPr>
            <w:tcW w:w="857" w:type="dxa"/>
          </w:tcPr>
          <w:p w:rsidR="00197CBA" w:rsidRPr="00E23D56" w:rsidRDefault="00197CBA" w:rsidP="00500482">
            <w:pPr>
              <w:pStyle w:val="TableBodyText"/>
              <w:spacing w:before="40"/>
              <w:rPr>
                <w:b/>
                <w:sz w:val="18"/>
                <w:szCs w:val="18"/>
              </w:rPr>
            </w:pPr>
            <w:r w:rsidRPr="00E23D56">
              <w:rPr>
                <w:b/>
                <w:sz w:val="18"/>
                <w:szCs w:val="18"/>
              </w:rPr>
              <w:t>-215.8</w:t>
            </w:r>
          </w:p>
        </w:tc>
      </w:tr>
      <w:tr w:rsidR="00197CBA" w:rsidRPr="00E23D56" w:rsidTr="00500482">
        <w:tc>
          <w:tcPr>
            <w:tcW w:w="3646" w:type="dxa"/>
            <w:vAlign w:val="bottom"/>
          </w:tcPr>
          <w:p w:rsidR="00197CBA" w:rsidRPr="00E23D56" w:rsidRDefault="00197CBA" w:rsidP="00500482">
            <w:pPr>
              <w:pStyle w:val="TableBodyText"/>
              <w:spacing w:before="40"/>
              <w:jc w:val="left"/>
              <w:rPr>
                <w:b/>
                <w:sz w:val="18"/>
                <w:szCs w:val="18"/>
              </w:rPr>
            </w:pPr>
            <w:r w:rsidRPr="00E23D56">
              <w:rPr>
                <w:b/>
                <w:sz w:val="18"/>
                <w:szCs w:val="18"/>
              </w:rPr>
              <w:t>Manufacturing</w:t>
            </w:r>
          </w:p>
        </w:tc>
        <w:tc>
          <w:tcPr>
            <w:tcW w:w="858" w:type="dxa"/>
          </w:tcPr>
          <w:p w:rsidR="00197CBA" w:rsidRPr="00E23D56" w:rsidRDefault="00197CBA" w:rsidP="00500482">
            <w:pPr>
              <w:pStyle w:val="TableBodyText"/>
              <w:spacing w:before="40"/>
              <w:rPr>
                <w:b/>
                <w:sz w:val="18"/>
                <w:szCs w:val="18"/>
              </w:rPr>
            </w:pPr>
            <w:r w:rsidRPr="00E23D56">
              <w:rPr>
                <w:b/>
                <w:sz w:val="18"/>
                <w:szCs w:val="18"/>
              </w:rPr>
              <w:t>6419.7</w:t>
            </w:r>
          </w:p>
        </w:tc>
        <w:tc>
          <w:tcPr>
            <w:tcW w:w="857" w:type="dxa"/>
          </w:tcPr>
          <w:p w:rsidR="00197CBA" w:rsidRPr="00E23D56" w:rsidRDefault="00197CBA" w:rsidP="00500482">
            <w:pPr>
              <w:pStyle w:val="TableBodyText"/>
              <w:spacing w:before="40"/>
              <w:rPr>
                <w:b/>
                <w:sz w:val="18"/>
                <w:szCs w:val="18"/>
              </w:rPr>
            </w:pPr>
            <w:r w:rsidRPr="00E23D56">
              <w:rPr>
                <w:b/>
                <w:sz w:val="18"/>
                <w:szCs w:val="18"/>
              </w:rPr>
              <w:t>6408.8</w:t>
            </w:r>
          </w:p>
        </w:tc>
        <w:tc>
          <w:tcPr>
            <w:tcW w:w="857" w:type="dxa"/>
          </w:tcPr>
          <w:p w:rsidR="00197CBA" w:rsidRPr="00E23D56" w:rsidRDefault="00197CBA" w:rsidP="00500482">
            <w:pPr>
              <w:pStyle w:val="TableBodyText"/>
              <w:spacing w:before="40"/>
              <w:rPr>
                <w:b/>
                <w:sz w:val="18"/>
                <w:szCs w:val="18"/>
              </w:rPr>
            </w:pPr>
            <w:r w:rsidRPr="00E23D56">
              <w:rPr>
                <w:b/>
                <w:sz w:val="18"/>
                <w:szCs w:val="18"/>
              </w:rPr>
              <w:t>5967.8</w:t>
            </w:r>
          </w:p>
        </w:tc>
        <w:tc>
          <w:tcPr>
            <w:tcW w:w="857" w:type="dxa"/>
          </w:tcPr>
          <w:p w:rsidR="00197CBA" w:rsidRPr="00E23D56" w:rsidRDefault="00197CBA" w:rsidP="00500482">
            <w:pPr>
              <w:pStyle w:val="TableBodyText"/>
              <w:spacing w:before="40"/>
              <w:rPr>
                <w:b/>
                <w:sz w:val="18"/>
                <w:szCs w:val="18"/>
              </w:rPr>
            </w:pPr>
            <w:r w:rsidRPr="00E23D56">
              <w:rPr>
                <w:b/>
                <w:sz w:val="18"/>
                <w:szCs w:val="18"/>
              </w:rPr>
              <w:t>5732.2</w:t>
            </w:r>
          </w:p>
        </w:tc>
        <w:tc>
          <w:tcPr>
            <w:tcW w:w="857" w:type="dxa"/>
          </w:tcPr>
          <w:p w:rsidR="00197CBA" w:rsidRPr="00E23D56" w:rsidRDefault="00197CBA" w:rsidP="00500482">
            <w:pPr>
              <w:pStyle w:val="TableBodyText"/>
              <w:spacing w:before="40"/>
              <w:rPr>
                <w:b/>
                <w:sz w:val="18"/>
                <w:szCs w:val="18"/>
              </w:rPr>
            </w:pPr>
            <w:r w:rsidRPr="00E23D56">
              <w:rPr>
                <w:b/>
                <w:sz w:val="18"/>
                <w:szCs w:val="18"/>
              </w:rPr>
              <w:t>5734.0</w:t>
            </w:r>
          </w:p>
        </w:tc>
        <w:tc>
          <w:tcPr>
            <w:tcW w:w="857" w:type="dxa"/>
          </w:tcPr>
          <w:p w:rsidR="00197CBA" w:rsidRPr="00E23D56" w:rsidRDefault="00197CBA" w:rsidP="00500482">
            <w:pPr>
              <w:pStyle w:val="TableBodyText"/>
              <w:spacing w:before="40"/>
              <w:rPr>
                <w:b/>
                <w:sz w:val="18"/>
                <w:szCs w:val="18"/>
              </w:rPr>
            </w:pPr>
            <w:r w:rsidRPr="00E23D56">
              <w:rPr>
                <w:b/>
                <w:sz w:val="18"/>
                <w:szCs w:val="18"/>
              </w:rPr>
              <w:t>5521.7</w:t>
            </w:r>
          </w:p>
        </w:tc>
      </w:tr>
      <w:tr w:rsidR="00197CBA" w:rsidTr="00500482">
        <w:tc>
          <w:tcPr>
            <w:tcW w:w="3646" w:type="dxa"/>
            <w:vAlign w:val="bottom"/>
          </w:tcPr>
          <w:p w:rsidR="00197CBA" w:rsidRPr="00C77C9D" w:rsidRDefault="00197CBA" w:rsidP="0098758D">
            <w:pPr>
              <w:pStyle w:val="TableBodyText"/>
              <w:spacing w:before="40" w:after="0"/>
              <w:jc w:val="left"/>
              <w:rPr>
                <w:sz w:val="18"/>
                <w:szCs w:val="18"/>
              </w:rPr>
            </w:pPr>
            <w:r w:rsidRPr="00C77C9D">
              <w:rPr>
                <w:sz w:val="18"/>
                <w:szCs w:val="18"/>
              </w:rPr>
              <w:t xml:space="preserve">Food, beverages </w:t>
            </w:r>
            <w:r w:rsidR="0098758D">
              <w:rPr>
                <w:sz w:val="18"/>
                <w:szCs w:val="18"/>
              </w:rPr>
              <w:t xml:space="preserve">and </w:t>
            </w:r>
            <w:r w:rsidRPr="00C77C9D">
              <w:rPr>
                <w:sz w:val="18"/>
                <w:szCs w:val="18"/>
              </w:rPr>
              <w:t>tobacco</w:t>
            </w:r>
          </w:p>
        </w:tc>
        <w:tc>
          <w:tcPr>
            <w:tcW w:w="858" w:type="dxa"/>
          </w:tcPr>
          <w:p w:rsidR="00197CBA" w:rsidRPr="00E23D56" w:rsidRDefault="00197CBA" w:rsidP="00500482">
            <w:pPr>
              <w:pStyle w:val="TableBodyText"/>
              <w:rPr>
                <w:sz w:val="18"/>
                <w:szCs w:val="18"/>
              </w:rPr>
            </w:pPr>
            <w:r w:rsidRPr="00E23D56">
              <w:rPr>
                <w:sz w:val="18"/>
                <w:szCs w:val="18"/>
              </w:rPr>
              <w:t>1226.7</w:t>
            </w:r>
          </w:p>
        </w:tc>
        <w:tc>
          <w:tcPr>
            <w:tcW w:w="857" w:type="dxa"/>
          </w:tcPr>
          <w:p w:rsidR="00197CBA" w:rsidRPr="00E23D56" w:rsidRDefault="00197CBA" w:rsidP="00500482">
            <w:pPr>
              <w:pStyle w:val="TableBodyText"/>
              <w:rPr>
                <w:sz w:val="18"/>
                <w:szCs w:val="18"/>
              </w:rPr>
            </w:pPr>
            <w:r w:rsidRPr="00E23D56">
              <w:rPr>
                <w:sz w:val="18"/>
                <w:szCs w:val="18"/>
              </w:rPr>
              <w:t>1230.5</w:t>
            </w:r>
          </w:p>
        </w:tc>
        <w:tc>
          <w:tcPr>
            <w:tcW w:w="857" w:type="dxa"/>
          </w:tcPr>
          <w:p w:rsidR="00197CBA" w:rsidRPr="00E23D56" w:rsidRDefault="00197CBA" w:rsidP="00500482">
            <w:pPr>
              <w:pStyle w:val="TableBodyText"/>
              <w:rPr>
                <w:sz w:val="18"/>
                <w:szCs w:val="18"/>
              </w:rPr>
            </w:pPr>
            <w:r w:rsidRPr="00E23D56">
              <w:rPr>
                <w:sz w:val="18"/>
                <w:szCs w:val="18"/>
              </w:rPr>
              <w:t>1245.9</w:t>
            </w:r>
          </w:p>
        </w:tc>
        <w:tc>
          <w:tcPr>
            <w:tcW w:w="857" w:type="dxa"/>
          </w:tcPr>
          <w:p w:rsidR="00197CBA" w:rsidRPr="00E23D56" w:rsidRDefault="00197CBA" w:rsidP="00500482">
            <w:pPr>
              <w:pStyle w:val="TableBodyText"/>
              <w:rPr>
                <w:sz w:val="18"/>
                <w:szCs w:val="18"/>
              </w:rPr>
            </w:pPr>
            <w:r w:rsidRPr="00E23D56">
              <w:rPr>
                <w:sz w:val="18"/>
                <w:szCs w:val="18"/>
              </w:rPr>
              <w:t>1261.8</w:t>
            </w:r>
          </w:p>
        </w:tc>
        <w:tc>
          <w:tcPr>
            <w:tcW w:w="857" w:type="dxa"/>
          </w:tcPr>
          <w:p w:rsidR="00197CBA" w:rsidRPr="00E23D56" w:rsidRDefault="00197CBA" w:rsidP="00500482">
            <w:pPr>
              <w:pStyle w:val="TableBodyText"/>
              <w:rPr>
                <w:sz w:val="18"/>
                <w:szCs w:val="18"/>
              </w:rPr>
            </w:pPr>
            <w:r w:rsidRPr="00E23D56">
              <w:rPr>
                <w:sz w:val="18"/>
                <w:szCs w:val="18"/>
              </w:rPr>
              <w:t>1276.0</w:t>
            </w:r>
          </w:p>
        </w:tc>
        <w:tc>
          <w:tcPr>
            <w:tcW w:w="857" w:type="dxa"/>
          </w:tcPr>
          <w:p w:rsidR="00197CBA" w:rsidRPr="00E23D56" w:rsidRDefault="00197CBA" w:rsidP="00500482">
            <w:pPr>
              <w:pStyle w:val="TableBodyText"/>
              <w:rPr>
                <w:sz w:val="18"/>
                <w:szCs w:val="18"/>
              </w:rPr>
            </w:pPr>
            <w:r w:rsidRPr="00E23D56">
              <w:rPr>
                <w:sz w:val="18"/>
                <w:szCs w:val="18"/>
              </w:rPr>
              <w:t>1245.1</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Textile, leather, clothing and footwear</w:t>
            </w:r>
          </w:p>
        </w:tc>
        <w:tc>
          <w:tcPr>
            <w:tcW w:w="858" w:type="dxa"/>
          </w:tcPr>
          <w:p w:rsidR="00197CBA" w:rsidRPr="00E23D56" w:rsidRDefault="00197CBA" w:rsidP="00500482">
            <w:pPr>
              <w:pStyle w:val="TableBodyText"/>
              <w:rPr>
                <w:sz w:val="18"/>
                <w:szCs w:val="18"/>
              </w:rPr>
            </w:pPr>
            <w:r w:rsidRPr="00E23D56">
              <w:rPr>
                <w:sz w:val="18"/>
                <w:szCs w:val="18"/>
              </w:rPr>
              <w:t>633.3</w:t>
            </w:r>
          </w:p>
        </w:tc>
        <w:tc>
          <w:tcPr>
            <w:tcW w:w="857" w:type="dxa"/>
          </w:tcPr>
          <w:p w:rsidR="00197CBA" w:rsidRPr="00E23D56" w:rsidRDefault="00197CBA" w:rsidP="00500482">
            <w:pPr>
              <w:pStyle w:val="TableBodyText"/>
              <w:rPr>
                <w:sz w:val="18"/>
                <w:szCs w:val="18"/>
              </w:rPr>
            </w:pPr>
            <w:r w:rsidRPr="00E23D56">
              <w:rPr>
                <w:sz w:val="18"/>
                <w:szCs w:val="18"/>
              </w:rPr>
              <w:t>591.2</w:t>
            </w:r>
          </w:p>
        </w:tc>
        <w:tc>
          <w:tcPr>
            <w:tcW w:w="857" w:type="dxa"/>
          </w:tcPr>
          <w:p w:rsidR="00197CBA" w:rsidRPr="00E23D56" w:rsidRDefault="00197CBA" w:rsidP="00500482">
            <w:pPr>
              <w:pStyle w:val="TableBodyText"/>
              <w:rPr>
                <w:sz w:val="18"/>
                <w:szCs w:val="18"/>
              </w:rPr>
            </w:pPr>
            <w:r w:rsidRPr="00E23D56">
              <w:rPr>
                <w:sz w:val="18"/>
                <w:szCs w:val="18"/>
              </w:rPr>
              <w:t>370.6</w:t>
            </w:r>
          </w:p>
        </w:tc>
        <w:tc>
          <w:tcPr>
            <w:tcW w:w="857" w:type="dxa"/>
          </w:tcPr>
          <w:p w:rsidR="00197CBA" w:rsidRPr="00E23D56" w:rsidRDefault="00197CBA" w:rsidP="00500482">
            <w:pPr>
              <w:pStyle w:val="TableBodyText"/>
              <w:rPr>
                <w:sz w:val="18"/>
                <w:szCs w:val="18"/>
              </w:rPr>
            </w:pPr>
            <w:r w:rsidRPr="00E23D56">
              <w:rPr>
                <w:sz w:val="18"/>
                <w:szCs w:val="18"/>
              </w:rPr>
              <w:t>261.6</w:t>
            </w:r>
          </w:p>
        </w:tc>
        <w:tc>
          <w:tcPr>
            <w:tcW w:w="857" w:type="dxa"/>
          </w:tcPr>
          <w:p w:rsidR="00197CBA" w:rsidRPr="00E23D56" w:rsidRDefault="00197CBA" w:rsidP="00500482">
            <w:pPr>
              <w:pStyle w:val="TableBodyText"/>
              <w:rPr>
                <w:sz w:val="18"/>
                <w:szCs w:val="18"/>
              </w:rPr>
            </w:pPr>
            <w:r w:rsidRPr="00E23D56">
              <w:rPr>
                <w:sz w:val="18"/>
                <w:szCs w:val="18"/>
              </w:rPr>
              <w:t>251.2</w:t>
            </w:r>
          </w:p>
        </w:tc>
        <w:tc>
          <w:tcPr>
            <w:tcW w:w="857" w:type="dxa"/>
          </w:tcPr>
          <w:p w:rsidR="00197CBA" w:rsidRPr="00E23D56" w:rsidRDefault="00197CBA" w:rsidP="00500482">
            <w:pPr>
              <w:pStyle w:val="TableBodyText"/>
              <w:rPr>
                <w:sz w:val="18"/>
                <w:szCs w:val="18"/>
              </w:rPr>
            </w:pPr>
            <w:r w:rsidRPr="00E23D56">
              <w:rPr>
                <w:sz w:val="18"/>
                <w:szCs w:val="18"/>
              </w:rPr>
              <w:t>239.6</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Wood and paper products</w:t>
            </w:r>
          </w:p>
        </w:tc>
        <w:tc>
          <w:tcPr>
            <w:tcW w:w="858" w:type="dxa"/>
          </w:tcPr>
          <w:p w:rsidR="00197CBA" w:rsidRPr="00E23D56" w:rsidRDefault="00197CBA" w:rsidP="00500482">
            <w:pPr>
              <w:pStyle w:val="TableBodyText"/>
              <w:rPr>
                <w:sz w:val="18"/>
                <w:szCs w:val="18"/>
              </w:rPr>
            </w:pPr>
            <w:r w:rsidRPr="00E23D56">
              <w:rPr>
                <w:sz w:val="18"/>
                <w:szCs w:val="18"/>
              </w:rPr>
              <w:t>616.3</w:t>
            </w:r>
          </w:p>
        </w:tc>
        <w:tc>
          <w:tcPr>
            <w:tcW w:w="857" w:type="dxa"/>
          </w:tcPr>
          <w:p w:rsidR="00197CBA" w:rsidRPr="00E23D56" w:rsidRDefault="00197CBA" w:rsidP="00500482">
            <w:pPr>
              <w:pStyle w:val="TableBodyText"/>
              <w:rPr>
                <w:sz w:val="18"/>
                <w:szCs w:val="18"/>
              </w:rPr>
            </w:pPr>
            <w:r w:rsidRPr="00E23D56">
              <w:rPr>
                <w:sz w:val="18"/>
                <w:szCs w:val="18"/>
              </w:rPr>
              <w:t>586.6</w:t>
            </w:r>
          </w:p>
        </w:tc>
        <w:tc>
          <w:tcPr>
            <w:tcW w:w="857" w:type="dxa"/>
          </w:tcPr>
          <w:p w:rsidR="00197CBA" w:rsidRPr="00E23D56" w:rsidRDefault="00197CBA" w:rsidP="00500482">
            <w:pPr>
              <w:pStyle w:val="TableBodyText"/>
              <w:rPr>
                <w:sz w:val="18"/>
                <w:szCs w:val="18"/>
              </w:rPr>
            </w:pPr>
            <w:r w:rsidRPr="00E23D56">
              <w:rPr>
                <w:sz w:val="18"/>
                <w:szCs w:val="18"/>
              </w:rPr>
              <w:t>587.4</w:t>
            </w:r>
          </w:p>
        </w:tc>
        <w:tc>
          <w:tcPr>
            <w:tcW w:w="857" w:type="dxa"/>
          </w:tcPr>
          <w:p w:rsidR="00197CBA" w:rsidRPr="00E23D56" w:rsidRDefault="00197CBA" w:rsidP="00500482">
            <w:pPr>
              <w:pStyle w:val="TableBodyText"/>
              <w:rPr>
                <w:sz w:val="18"/>
                <w:szCs w:val="18"/>
              </w:rPr>
            </w:pPr>
            <w:r w:rsidRPr="00E23D56">
              <w:rPr>
                <w:sz w:val="18"/>
                <w:szCs w:val="18"/>
              </w:rPr>
              <w:t>558.4</w:t>
            </w:r>
          </w:p>
        </w:tc>
        <w:tc>
          <w:tcPr>
            <w:tcW w:w="857" w:type="dxa"/>
          </w:tcPr>
          <w:p w:rsidR="00197CBA" w:rsidRPr="00E23D56" w:rsidRDefault="00197CBA" w:rsidP="00500482">
            <w:pPr>
              <w:pStyle w:val="TableBodyText"/>
              <w:rPr>
                <w:sz w:val="18"/>
                <w:szCs w:val="18"/>
              </w:rPr>
            </w:pPr>
            <w:r w:rsidRPr="00E23D56">
              <w:rPr>
                <w:sz w:val="18"/>
                <w:szCs w:val="18"/>
              </w:rPr>
              <w:t>513.7</w:t>
            </w:r>
          </w:p>
        </w:tc>
        <w:tc>
          <w:tcPr>
            <w:tcW w:w="857" w:type="dxa"/>
          </w:tcPr>
          <w:p w:rsidR="00197CBA" w:rsidRPr="00E23D56" w:rsidRDefault="00197CBA" w:rsidP="00500482">
            <w:pPr>
              <w:pStyle w:val="TableBodyText"/>
              <w:rPr>
                <w:sz w:val="18"/>
                <w:szCs w:val="18"/>
              </w:rPr>
            </w:pPr>
            <w:r w:rsidRPr="00E23D56">
              <w:rPr>
                <w:sz w:val="18"/>
                <w:szCs w:val="18"/>
              </w:rPr>
              <w:t>510.6</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Printing and recorded media</w:t>
            </w:r>
          </w:p>
        </w:tc>
        <w:tc>
          <w:tcPr>
            <w:tcW w:w="858" w:type="dxa"/>
          </w:tcPr>
          <w:p w:rsidR="00197CBA" w:rsidRPr="00E23D56" w:rsidRDefault="00197CBA" w:rsidP="00500482">
            <w:pPr>
              <w:pStyle w:val="TableBodyText"/>
              <w:rPr>
                <w:sz w:val="18"/>
                <w:szCs w:val="18"/>
              </w:rPr>
            </w:pPr>
            <w:r w:rsidRPr="00E23D56">
              <w:rPr>
                <w:sz w:val="18"/>
                <w:szCs w:val="18"/>
              </w:rPr>
              <w:t>246.8</w:t>
            </w:r>
          </w:p>
        </w:tc>
        <w:tc>
          <w:tcPr>
            <w:tcW w:w="857" w:type="dxa"/>
          </w:tcPr>
          <w:p w:rsidR="00197CBA" w:rsidRPr="00E23D56" w:rsidRDefault="00197CBA" w:rsidP="00500482">
            <w:pPr>
              <w:pStyle w:val="TableBodyText"/>
              <w:rPr>
                <w:sz w:val="18"/>
                <w:szCs w:val="18"/>
              </w:rPr>
            </w:pPr>
            <w:r w:rsidRPr="00E23D56">
              <w:rPr>
                <w:sz w:val="18"/>
                <w:szCs w:val="18"/>
              </w:rPr>
              <w:t>212.1</w:t>
            </w:r>
          </w:p>
        </w:tc>
        <w:tc>
          <w:tcPr>
            <w:tcW w:w="857" w:type="dxa"/>
          </w:tcPr>
          <w:p w:rsidR="00197CBA" w:rsidRPr="00E23D56" w:rsidRDefault="00197CBA" w:rsidP="00500482">
            <w:pPr>
              <w:pStyle w:val="TableBodyText"/>
              <w:rPr>
                <w:sz w:val="18"/>
                <w:szCs w:val="18"/>
              </w:rPr>
            </w:pPr>
            <w:r w:rsidRPr="00E23D56">
              <w:rPr>
                <w:sz w:val="18"/>
                <w:szCs w:val="18"/>
              </w:rPr>
              <w:t>191.2</w:t>
            </w:r>
          </w:p>
        </w:tc>
        <w:tc>
          <w:tcPr>
            <w:tcW w:w="857" w:type="dxa"/>
          </w:tcPr>
          <w:p w:rsidR="00197CBA" w:rsidRPr="00E23D56" w:rsidRDefault="00197CBA" w:rsidP="00500482">
            <w:pPr>
              <w:pStyle w:val="TableBodyText"/>
              <w:rPr>
                <w:sz w:val="18"/>
                <w:szCs w:val="18"/>
              </w:rPr>
            </w:pPr>
            <w:r w:rsidRPr="00E23D56">
              <w:rPr>
                <w:sz w:val="18"/>
                <w:szCs w:val="18"/>
              </w:rPr>
              <w:t>193.3</w:t>
            </w:r>
          </w:p>
        </w:tc>
        <w:tc>
          <w:tcPr>
            <w:tcW w:w="857" w:type="dxa"/>
          </w:tcPr>
          <w:p w:rsidR="00197CBA" w:rsidRPr="00E23D56" w:rsidRDefault="00197CBA" w:rsidP="00500482">
            <w:pPr>
              <w:pStyle w:val="TableBodyText"/>
              <w:rPr>
                <w:sz w:val="18"/>
                <w:szCs w:val="18"/>
              </w:rPr>
            </w:pPr>
            <w:r w:rsidRPr="00E23D56">
              <w:rPr>
                <w:sz w:val="18"/>
                <w:szCs w:val="18"/>
              </w:rPr>
              <w:t>173.1</w:t>
            </w:r>
          </w:p>
        </w:tc>
        <w:tc>
          <w:tcPr>
            <w:tcW w:w="857" w:type="dxa"/>
          </w:tcPr>
          <w:p w:rsidR="00197CBA" w:rsidRPr="00E23D56" w:rsidRDefault="00197CBA" w:rsidP="00500482">
            <w:pPr>
              <w:pStyle w:val="TableBodyText"/>
              <w:rPr>
                <w:sz w:val="18"/>
                <w:szCs w:val="18"/>
              </w:rPr>
            </w:pPr>
            <w:r w:rsidRPr="00E23D56">
              <w:rPr>
                <w:sz w:val="18"/>
                <w:szCs w:val="18"/>
              </w:rPr>
              <w:t>184.5</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Petroleum, coal, chemical and rubber</w:t>
            </w:r>
          </w:p>
        </w:tc>
        <w:tc>
          <w:tcPr>
            <w:tcW w:w="858" w:type="dxa"/>
          </w:tcPr>
          <w:p w:rsidR="00197CBA" w:rsidRPr="00E23D56" w:rsidRDefault="00197CBA" w:rsidP="00500482">
            <w:pPr>
              <w:pStyle w:val="TableBodyText"/>
              <w:rPr>
                <w:sz w:val="18"/>
                <w:szCs w:val="18"/>
              </w:rPr>
            </w:pPr>
            <w:r w:rsidRPr="00E23D56">
              <w:rPr>
                <w:sz w:val="18"/>
                <w:szCs w:val="18"/>
              </w:rPr>
              <w:t>730.5</w:t>
            </w:r>
          </w:p>
        </w:tc>
        <w:tc>
          <w:tcPr>
            <w:tcW w:w="857" w:type="dxa"/>
          </w:tcPr>
          <w:p w:rsidR="00197CBA" w:rsidRPr="00E23D56" w:rsidRDefault="00197CBA" w:rsidP="00500482">
            <w:pPr>
              <w:pStyle w:val="TableBodyText"/>
              <w:rPr>
                <w:sz w:val="18"/>
                <w:szCs w:val="18"/>
              </w:rPr>
            </w:pPr>
            <w:r w:rsidRPr="00E23D56">
              <w:rPr>
                <w:sz w:val="18"/>
                <w:szCs w:val="18"/>
              </w:rPr>
              <w:t>722.5</w:t>
            </w:r>
          </w:p>
        </w:tc>
        <w:tc>
          <w:tcPr>
            <w:tcW w:w="857" w:type="dxa"/>
          </w:tcPr>
          <w:p w:rsidR="00197CBA" w:rsidRPr="00E23D56" w:rsidRDefault="00197CBA" w:rsidP="00500482">
            <w:pPr>
              <w:pStyle w:val="TableBodyText"/>
              <w:rPr>
                <w:sz w:val="18"/>
                <w:szCs w:val="18"/>
              </w:rPr>
            </w:pPr>
            <w:r w:rsidRPr="00E23D56">
              <w:rPr>
                <w:sz w:val="18"/>
                <w:szCs w:val="18"/>
              </w:rPr>
              <w:t>733.6</w:t>
            </w:r>
          </w:p>
        </w:tc>
        <w:tc>
          <w:tcPr>
            <w:tcW w:w="857" w:type="dxa"/>
          </w:tcPr>
          <w:p w:rsidR="00197CBA" w:rsidRPr="00E23D56" w:rsidRDefault="00197CBA" w:rsidP="00500482">
            <w:pPr>
              <w:pStyle w:val="TableBodyText"/>
              <w:rPr>
                <w:sz w:val="18"/>
                <w:szCs w:val="18"/>
              </w:rPr>
            </w:pPr>
            <w:r w:rsidRPr="00E23D56">
              <w:rPr>
                <w:sz w:val="18"/>
                <w:szCs w:val="18"/>
              </w:rPr>
              <w:t>728.3</w:t>
            </w:r>
          </w:p>
        </w:tc>
        <w:tc>
          <w:tcPr>
            <w:tcW w:w="857" w:type="dxa"/>
          </w:tcPr>
          <w:p w:rsidR="00197CBA" w:rsidRPr="00E23D56" w:rsidRDefault="00197CBA" w:rsidP="00500482">
            <w:pPr>
              <w:pStyle w:val="TableBodyText"/>
              <w:rPr>
                <w:sz w:val="18"/>
                <w:szCs w:val="18"/>
              </w:rPr>
            </w:pPr>
            <w:r w:rsidRPr="00E23D56">
              <w:rPr>
                <w:sz w:val="18"/>
                <w:szCs w:val="18"/>
              </w:rPr>
              <w:t>749.7</w:t>
            </w:r>
          </w:p>
        </w:tc>
        <w:tc>
          <w:tcPr>
            <w:tcW w:w="857" w:type="dxa"/>
          </w:tcPr>
          <w:p w:rsidR="00197CBA" w:rsidRPr="00E23D56" w:rsidRDefault="00197CBA" w:rsidP="00500482">
            <w:pPr>
              <w:pStyle w:val="TableBodyText"/>
              <w:rPr>
                <w:sz w:val="18"/>
                <w:szCs w:val="18"/>
              </w:rPr>
            </w:pPr>
            <w:r w:rsidRPr="00E23D56">
              <w:rPr>
                <w:sz w:val="18"/>
                <w:szCs w:val="18"/>
              </w:rPr>
              <w:t>725.0</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Non-metallic mineral products</w:t>
            </w:r>
          </w:p>
        </w:tc>
        <w:tc>
          <w:tcPr>
            <w:tcW w:w="858" w:type="dxa"/>
          </w:tcPr>
          <w:p w:rsidR="00197CBA" w:rsidRPr="00E23D56" w:rsidRDefault="00197CBA" w:rsidP="00500482">
            <w:pPr>
              <w:pStyle w:val="TableBodyText"/>
              <w:rPr>
                <w:sz w:val="18"/>
                <w:szCs w:val="18"/>
              </w:rPr>
            </w:pPr>
            <w:r w:rsidRPr="00E23D56">
              <w:rPr>
                <w:sz w:val="18"/>
                <w:szCs w:val="18"/>
              </w:rPr>
              <w:t>236.6</w:t>
            </w:r>
          </w:p>
        </w:tc>
        <w:tc>
          <w:tcPr>
            <w:tcW w:w="857" w:type="dxa"/>
          </w:tcPr>
          <w:p w:rsidR="00197CBA" w:rsidRPr="00E23D56" w:rsidRDefault="00197CBA" w:rsidP="00500482">
            <w:pPr>
              <w:pStyle w:val="TableBodyText"/>
              <w:rPr>
                <w:sz w:val="18"/>
                <w:szCs w:val="18"/>
              </w:rPr>
            </w:pPr>
            <w:r w:rsidRPr="00E23D56">
              <w:rPr>
                <w:sz w:val="18"/>
                <w:szCs w:val="18"/>
              </w:rPr>
              <w:t>245.0</w:t>
            </w:r>
          </w:p>
        </w:tc>
        <w:tc>
          <w:tcPr>
            <w:tcW w:w="857" w:type="dxa"/>
          </w:tcPr>
          <w:p w:rsidR="00197CBA" w:rsidRPr="00E23D56" w:rsidRDefault="00197CBA" w:rsidP="00500482">
            <w:pPr>
              <w:pStyle w:val="TableBodyText"/>
              <w:rPr>
                <w:sz w:val="18"/>
                <w:szCs w:val="18"/>
              </w:rPr>
            </w:pPr>
            <w:r w:rsidRPr="00E23D56">
              <w:rPr>
                <w:sz w:val="18"/>
                <w:szCs w:val="18"/>
              </w:rPr>
              <w:t>231.5</w:t>
            </w:r>
          </w:p>
        </w:tc>
        <w:tc>
          <w:tcPr>
            <w:tcW w:w="857" w:type="dxa"/>
          </w:tcPr>
          <w:p w:rsidR="00197CBA" w:rsidRPr="00E23D56" w:rsidRDefault="00197CBA" w:rsidP="00500482">
            <w:pPr>
              <w:pStyle w:val="TableBodyText"/>
              <w:rPr>
                <w:sz w:val="18"/>
                <w:szCs w:val="18"/>
              </w:rPr>
            </w:pPr>
            <w:r w:rsidRPr="00E23D56">
              <w:rPr>
                <w:sz w:val="18"/>
                <w:szCs w:val="18"/>
              </w:rPr>
              <w:t>225.8</w:t>
            </w:r>
          </w:p>
        </w:tc>
        <w:tc>
          <w:tcPr>
            <w:tcW w:w="857" w:type="dxa"/>
          </w:tcPr>
          <w:p w:rsidR="00197CBA" w:rsidRPr="00E23D56" w:rsidRDefault="00197CBA" w:rsidP="00500482">
            <w:pPr>
              <w:pStyle w:val="TableBodyText"/>
              <w:rPr>
                <w:sz w:val="18"/>
                <w:szCs w:val="18"/>
              </w:rPr>
            </w:pPr>
            <w:r w:rsidRPr="00E23D56">
              <w:rPr>
                <w:sz w:val="18"/>
                <w:szCs w:val="18"/>
              </w:rPr>
              <w:t>212.4</w:t>
            </w:r>
          </w:p>
        </w:tc>
        <w:tc>
          <w:tcPr>
            <w:tcW w:w="857" w:type="dxa"/>
          </w:tcPr>
          <w:p w:rsidR="00197CBA" w:rsidRPr="00E23D56" w:rsidRDefault="00197CBA" w:rsidP="00500482">
            <w:pPr>
              <w:pStyle w:val="TableBodyText"/>
              <w:rPr>
                <w:sz w:val="18"/>
                <w:szCs w:val="18"/>
              </w:rPr>
            </w:pPr>
            <w:r w:rsidRPr="00E23D56">
              <w:rPr>
                <w:sz w:val="18"/>
                <w:szCs w:val="18"/>
              </w:rPr>
              <w:t>205.1</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Metal and fabricated metal products</w:t>
            </w:r>
          </w:p>
        </w:tc>
        <w:tc>
          <w:tcPr>
            <w:tcW w:w="858" w:type="dxa"/>
          </w:tcPr>
          <w:p w:rsidR="00197CBA" w:rsidRPr="00E23D56" w:rsidRDefault="00197CBA" w:rsidP="00500482">
            <w:pPr>
              <w:pStyle w:val="TableBodyText"/>
              <w:rPr>
                <w:sz w:val="18"/>
                <w:szCs w:val="18"/>
              </w:rPr>
            </w:pPr>
            <w:r w:rsidRPr="00E23D56">
              <w:rPr>
                <w:sz w:val="18"/>
                <w:szCs w:val="18"/>
              </w:rPr>
              <w:t>1365.1</w:t>
            </w:r>
          </w:p>
        </w:tc>
        <w:tc>
          <w:tcPr>
            <w:tcW w:w="857" w:type="dxa"/>
          </w:tcPr>
          <w:p w:rsidR="00197CBA" w:rsidRPr="00E23D56" w:rsidRDefault="00197CBA" w:rsidP="00500482">
            <w:pPr>
              <w:pStyle w:val="TableBodyText"/>
              <w:rPr>
                <w:sz w:val="18"/>
                <w:szCs w:val="18"/>
              </w:rPr>
            </w:pPr>
            <w:r w:rsidRPr="00E23D56">
              <w:rPr>
                <w:sz w:val="18"/>
                <w:szCs w:val="18"/>
              </w:rPr>
              <w:t>1436.4</w:t>
            </w:r>
          </w:p>
        </w:tc>
        <w:tc>
          <w:tcPr>
            <w:tcW w:w="857" w:type="dxa"/>
          </w:tcPr>
          <w:p w:rsidR="00197CBA" w:rsidRPr="00E23D56" w:rsidRDefault="00197CBA" w:rsidP="00500482">
            <w:pPr>
              <w:pStyle w:val="TableBodyText"/>
              <w:rPr>
                <w:sz w:val="18"/>
                <w:szCs w:val="18"/>
              </w:rPr>
            </w:pPr>
            <w:r w:rsidRPr="00E23D56">
              <w:rPr>
                <w:sz w:val="18"/>
                <w:szCs w:val="18"/>
              </w:rPr>
              <w:t>1329.9</w:t>
            </w:r>
          </w:p>
        </w:tc>
        <w:tc>
          <w:tcPr>
            <w:tcW w:w="857" w:type="dxa"/>
          </w:tcPr>
          <w:p w:rsidR="00197CBA" w:rsidRPr="00E23D56" w:rsidRDefault="00197CBA" w:rsidP="00500482">
            <w:pPr>
              <w:pStyle w:val="TableBodyText"/>
              <w:rPr>
                <w:sz w:val="18"/>
                <w:szCs w:val="18"/>
              </w:rPr>
            </w:pPr>
            <w:r w:rsidRPr="00E23D56">
              <w:rPr>
                <w:sz w:val="18"/>
                <w:szCs w:val="18"/>
              </w:rPr>
              <w:t>1400.5</w:t>
            </w:r>
          </w:p>
        </w:tc>
        <w:tc>
          <w:tcPr>
            <w:tcW w:w="857" w:type="dxa"/>
          </w:tcPr>
          <w:p w:rsidR="00197CBA" w:rsidRPr="00E23D56" w:rsidRDefault="00197CBA" w:rsidP="00500482">
            <w:pPr>
              <w:pStyle w:val="TableBodyText"/>
              <w:rPr>
                <w:sz w:val="18"/>
                <w:szCs w:val="18"/>
              </w:rPr>
            </w:pPr>
            <w:r w:rsidRPr="00E23D56">
              <w:rPr>
                <w:sz w:val="18"/>
                <w:szCs w:val="18"/>
              </w:rPr>
              <w:t>1404.5</w:t>
            </w:r>
          </w:p>
        </w:tc>
        <w:tc>
          <w:tcPr>
            <w:tcW w:w="857" w:type="dxa"/>
          </w:tcPr>
          <w:p w:rsidR="00197CBA" w:rsidRPr="00E23D56" w:rsidRDefault="00197CBA" w:rsidP="00500482">
            <w:pPr>
              <w:pStyle w:val="TableBodyText"/>
              <w:rPr>
                <w:sz w:val="18"/>
                <w:szCs w:val="18"/>
              </w:rPr>
            </w:pPr>
            <w:r w:rsidRPr="00E23D56">
              <w:rPr>
                <w:sz w:val="18"/>
                <w:szCs w:val="18"/>
              </w:rPr>
              <w:t>1277.5</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Motor vehicle and parts</w:t>
            </w:r>
          </w:p>
        </w:tc>
        <w:tc>
          <w:tcPr>
            <w:tcW w:w="858" w:type="dxa"/>
          </w:tcPr>
          <w:p w:rsidR="00197CBA" w:rsidRPr="00E23D56" w:rsidRDefault="00197CBA" w:rsidP="00500482">
            <w:pPr>
              <w:pStyle w:val="TableBodyText"/>
              <w:rPr>
                <w:sz w:val="18"/>
                <w:szCs w:val="18"/>
              </w:rPr>
            </w:pPr>
            <w:r w:rsidRPr="00E23D56">
              <w:rPr>
                <w:sz w:val="18"/>
                <w:szCs w:val="18"/>
              </w:rPr>
              <w:t>774.8</w:t>
            </w:r>
          </w:p>
        </w:tc>
        <w:tc>
          <w:tcPr>
            <w:tcW w:w="857" w:type="dxa"/>
          </w:tcPr>
          <w:p w:rsidR="00197CBA" w:rsidRPr="00E23D56" w:rsidRDefault="00197CBA" w:rsidP="00500482">
            <w:pPr>
              <w:pStyle w:val="TableBodyText"/>
              <w:rPr>
                <w:sz w:val="18"/>
                <w:szCs w:val="18"/>
              </w:rPr>
            </w:pPr>
            <w:r w:rsidRPr="00E23D56">
              <w:rPr>
                <w:sz w:val="18"/>
                <w:szCs w:val="18"/>
              </w:rPr>
              <w:t>756.0</w:t>
            </w:r>
          </w:p>
        </w:tc>
        <w:tc>
          <w:tcPr>
            <w:tcW w:w="857" w:type="dxa"/>
          </w:tcPr>
          <w:p w:rsidR="00197CBA" w:rsidRPr="00E23D56" w:rsidRDefault="00197CBA" w:rsidP="00500482">
            <w:pPr>
              <w:pStyle w:val="TableBodyText"/>
              <w:rPr>
                <w:sz w:val="18"/>
                <w:szCs w:val="18"/>
              </w:rPr>
            </w:pPr>
            <w:r w:rsidRPr="00E23D56">
              <w:rPr>
                <w:sz w:val="18"/>
                <w:szCs w:val="18"/>
              </w:rPr>
              <w:t>672.3</w:t>
            </w:r>
          </w:p>
        </w:tc>
        <w:tc>
          <w:tcPr>
            <w:tcW w:w="857" w:type="dxa"/>
          </w:tcPr>
          <w:p w:rsidR="00197CBA" w:rsidRPr="00E23D56" w:rsidRDefault="00197CBA" w:rsidP="00500482">
            <w:pPr>
              <w:pStyle w:val="TableBodyText"/>
              <w:rPr>
                <w:sz w:val="18"/>
                <w:szCs w:val="18"/>
              </w:rPr>
            </w:pPr>
            <w:r w:rsidRPr="00E23D56">
              <w:rPr>
                <w:sz w:val="18"/>
                <w:szCs w:val="18"/>
              </w:rPr>
              <w:t>513.5</w:t>
            </w:r>
          </w:p>
        </w:tc>
        <w:tc>
          <w:tcPr>
            <w:tcW w:w="857" w:type="dxa"/>
          </w:tcPr>
          <w:p w:rsidR="00197CBA" w:rsidRPr="00E23D56" w:rsidRDefault="00197CBA" w:rsidP="00500482">
            <w:pPr>
              <w:pStyle w:val="TableBodyText"/>
              <w:rPr>
                <w:sz w:val="18"/>
                <w:szCs w:val="18"/>
              </w:rPr>
            </w:pPr>
            <w:r w:rsidRPr="00E23D56">
              <w:rPr>
                <w:sz w:val="18"/>
                <w:szCs w:val="18"/>
              </w:rPr>
              <w:t>537.1</w:t>
            </w:r>
          </w:p>
        </w:tc>
        <w:tc>
          <w:tcPr>
            <w:tcW w:w="857" w:type="dxa"/>
          </w:tcPr>
          <w:p w:rsidR="00197CBA" w:rsidRPr="00E23D56" w:rsidRDefault="00197CBA" w:rsidP="00500482">
            <w:pPr>
              <w:pStyle w:val="TableBodyText"/>
              <w:rPr>
                <w:sz w:val="18"/>
                <w:szCs w:val="18"/>
              </w:rPr>
            </w:pPr>
            <w:r w:rsidRPr="00E23D56">
              <w:rPr>
                <w:sz w:val="18"/>
                <w:szCs w:val="18"/>
              </w:rPr>
              <w:t>528.3</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Other transport equipment</w:t>
            </w:r>
          </w:p>
        </w:tc>
        <w:tc>
          <w:tcPr>
            <w:tcW w:w="858" w:type="dxa"/>
          </w:tcPr>
          <w:p w:rsidR="00197CBA" w:rsidRPr="00E23D56" w:rsidRDefault="00197CBA" w:rsidP="00500482">
            <w:pPr>
              <w:pStyle w:val="TableBodyText"/>
              <w:rPr>
                <w:sz w:val="18"/>
                <w:szCs w:val="18"/>
              </w:rPr>
            </w:pPr>
            <w:r w:rsidRPr="00E23D56">
              <w:rPr>
                <w:sz w:val="18"/>
                <w:szCs w:val="18"/>
              </w:rPr>
              <w:t>6.3</w:t>
            </w:r>
          </w:p>
        </w:tc>
        <w:tc>
          <w:tcPr>
            <w:tcW w:w="857" w:type="dxa"/>
          </w:tcPr>
          <w:p w:rsidR="00197CBA" w:rsidRPr="00E23D56" w:rsidRDefault="00197CBA" w:rsidP="00500482">
            <w:pPr>
              <w:pStyle w:val="TableBodyText"/>
              <w:rPr>
                <w:sz w:val="18"/>
                <w:szCs w:val="18"/>
              </w:rPr>
            </w:pPr>
            <w:r w:rsidRPr="00E23D56">
              <w:rPr>
                <w:sz w:val="18"/>
                <w:szCs w:val="18"/>
              </w:rPr>
              <w:t>5.2</w:t>
            </w:r>
          </w:p>
        </w:tc>
        <w:tc>
          <w:tcPr>
            <w:tcW w:w="857" w:type="dxa"/>
          </w:tcPr>
          <w:p w:rsidR="00197CBA" w:rsidRPr="00E23D56" w:rsidRDefault="00197CBA" w:rsidP="00500482">
            <w:pPr>
              <w:pStyle w:val="TableBodyText"/>
              <w:rPr>
                <w:sz w:val="18"/>
                <w:szCs w:val="18"/>
              </w:rPr>
            </w:pPr>
            <w:r w:rsidRPr="00E23D56">
              <w:rPr>
                <w:sz w:val="18"/>
                <w:szCs w:val="18"/>
              </w:rPr>
              <w:t>7.1</w:t>
            </w:r>
          </w:p>
        </w:tc>
        <w:tc>
          <w:tcPr>
            <w:tcW w:w="857" w:type="dxa"/>
          </w:tcPr>
          <w:p w:rsidR="00197CBA" w:rsidRPr="00E23D56" w:rsidRDefault="00197CBA" w:rsidP="00500482">
            <w:pPr>
              <w:pStyle w:val="TableBodyText"/>
              <w:rPr>
                <w:sz w:val="18"/>
                <w:szCs w:val="18"/>
              </w:rPr>
            </w:pPr>
            <w:r w:rsidRPr="00E23D56">
              <w:rPr>
                <w:sz w:val="18"/>
                <w:szCs w:val="18"/>
              </w:rPr>
              <w:t>8.1</w:t>
            </w:r>
          </w:p>
        </w:tc>
        <w:tc>
          <w:tcPr>
            <w:tcW w:w="857" w:type="dxa"/>
          </w:tcPr>
          <w:p w:rsidR="00197CBA" w:rsidRPr="00E23D56" w:rsidRDefault="00197CBA" w:rsidP="00500482">
            <w:pPr>
              <w:pStyle w:val="TableBodyText"/>
              <w:rPr>
                <w:sz w:val="18"/>
                <w:szCs w:val="18"/>
              </w:rPr>
            </w:pPr>
            <w:r w:rsidRPr="00E23D56">
              <w:rPr>
                <w:sz w:val="18"/>
                <w:szCs w:val="18"/>
              </w:rPr>
              <w:t>8.5</w:t>
            </w:r>
          </w:p>
        </w:tc>
        <w:tc>
          <w:tcPr>
            <w:tcW w:w="857" w:type="dxa"/>
          </w:tcPr>
          <w:p w:rsidR="00197CBA" w:rsidRPr="00E23D56" w:rsidRDefault="00197CBA" w:rsidP="00500482">
            <w:pPr>
              <w:pStyle w:val="TableBodyText"/>
              <w:rPr>
                <w:sz w:val="18"/>
                <w:szCs w:val="18"/>
              </w:rPr>
            </w:pPr>
            <w:r w:rsidRPr="00E23D56">
              <w:rPr>
                <w:sz w:val="18"/>
                <w:szCs w:val="18"/>
              </w:rPr>
              <w:t>8.4</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Machinery and equipment</w:t>
            </w:r>
            <w:r>
              <w:rPr>
                <w:sz w:val="18"/>
                <w:szCs w:val="18"/>
              </w:rPr>
              <w:t xml:space="preserve"> </w:t>
            </w:r>
            <w:r w:rsidRPr="00C77C9D">
              <w:rPr>
                <w:sz w:val="18"/>
                <w:szCs w:val="18"/>
              </w:rPr>
              <w:t>manufacturing</w:t>
            </w:r>
          </w:p>
        </w:tc>
        <w:tc>
          <w:tcPr>
            <w:tcW w:w="858" w:type="dxa"/>
          </w:tcPr>
          <w:p w:rsidR="00197CBA" w:rsidRPr="00E23D56" w:rsidRDefault="00197CBA" w:rsidP="00500482">
            <w:pPr>
              <w:pStyle w:val="TableBodyText"/>
              <w:rPr>
                <w:sz w:val="18"/>
                <w:szCs w:val="18"/>
              </w:rPr>
            </w:pPr>
            <w:r w:rsidRPr="00E23D56">
              <w:rPr>
                <w:sz w:val="18"/>
                <w:szCs w:val="18"/>
              </w:rPr>
              <w:t>438.0</w:t>
            </w:r>
          </w:p>
        </w:tc>
        <w:tc>
          <w:tcPr>
            <w:tcW w:w="857" w:type="dxa"/>
          </w:tcPr>
          <w:p w:rsidR="00197CBA" w:rsidRPr="00E23D56" w:rsidRDefault="00197CBA" w:rsidP="00500482">
            <w:pPr>
              <w:pStyle w:val="TableBodyText"/>
              <w:rPr>
                <w:sz w:val="18"/>
                <w:szCs w:val="18"/>
              </w:rPr>
            </w:pPr>
            <w:r w:rsidRPr="00E23D56">
              <w:rPr>
                <w:sz w:val="18"/>
                <w:szCs w:val="18"/>
              </w:rPr>
              <w:t>453.2</w:t>
            </w:r>
          </w:p>
        </w:tc>
        <w:tc>
          <w:tcPr>
            <w:tcW w:w="857" w:type="dxa"/>
          </w:tcPr>
          <w:p w:rsidR="00197CBA" w:rsidRPr="00E23D56" w:rsidRDefault="00197CBA" w:rsidP="00500482">
            <w:pPr>
              <w:pStyle w:val="TableBodyText"/>
              <w:rPr>
                <w:sz w:val="18"/>
                <w:szCs w:val="18"/>
              </w:rPr>
            </w:pPr>
            <w:r w:rsidRPr="00E23D56">
              <w:rPr>
                <w:sz w:val="18"/>
                <w:szCs w:val="18"/>
              </w:rPr>
              <w:t>443.4</w:t>
            </w:r>
          </w:p>
        </w:tc>
        <w:tc>
          <w:tcPr>
            <w:tcW w:w="857" w:type="dxa"/>
          </w:tcPr>
          <w:p w:rsidR="00197CBA" w:rsidRPr="00E23D56" w:rsidRDefault="00197CBA" w:rsidP="00500482">
            <w:pPr>
              <w:pStyle w:val="TableBodyText"/>
              <w:rPr>
                <w:sz w:val="18"/>
                <w:szCs w:val="18"/>
              </w:rPr>
            </w:pPr>
            <w:r w:rsidRPr="00E23D56">
              <w:rPr>
                <w:sz w:val="18"/>
                <w:szCs w:val="18"/>
              </w:rPr>
              <w:t>426.9</w:t>
            </w:r>
          </w:p>
        </w:tc>
        <w:tc>
          <w:tcPr>
            <w:tcW w:w="857" w:type="dxa"/>
          </w:tcPr>
          <w:p w:rsidR="00197CBA" w:rsidRPr="00E23D56" w:rsidRDefault="00197CBA" w:rsidP="00500482">
            <w:pPr>
              <w:pStyle w:val="TableBodyText"/>
              <w:rPr>
                <w:sz w:val="18"/>
                <w:szCs w:val="18"/>
              </w:rPr>
            </w:pPr>
            <w:r w:rsidRPr="00E23D56">
              <w:rPr>
                <w:sz w:val="18"/>
                <w:szCs w:val="18"/>
              </w:rPr>
              <w:t>446.6</w:t>
            </w:r>
          </w:p>
        </w:tc>
        <w:tc>
          <w:tcPr>
            <w:tcW w:w="857" w:type="dxa"/>
          </w:tcPr>
          <w:p w:rsidR="00197CBA" w:rsidRPr="00E23D56" w:rsidRDefault="00197CBA" w:rsidP="00500482">
            <w:pPr>
              <w:pStyle w:val="TableBodyText"/>
              <w:rPr>
                <w:sz w:val="18"/>
                <w:szCs w:val="18"/>
              </w:rPr>
            </w:pPr>
            <w:r w:rsidRPr="00E23D56">
              <w:rPr>
                <w:sz w:val="18"/>
                <w:szCs w:val="18"/>
              </w:rPr>
              <w:t>439.3</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Furniture and other manufacturing</w:t>
            </w:r>
          </w:p>
        </w:tc>
        <w:tc>
          <w:tcPr>
            <w:tcW w:w="858" w:type="dxa"/>
          </w:tcPr>
          <w:p w:rsidR="00197CBA" w:rsidRPr="00E23D56" w:rsidRDefault="00197CBA" w:rsidP="00500482">
            <w:pPr>
              <w:pStyle w:val="TableBodyText"/>
              <w:rPr>
                <w:sz w:val="18"/>
                <w:szCs w:val="18"/>
              </w:rPr>
            </w:pPr>
            <w:r w:rsidRPr="00E23D56">
              <w:rPr>
                <w:sz w:val="18"/>
                <w:szCs w:val="18"/>
              </w:rPr>
              <w:t>145.2</w:t>
            </w:r>
          </w:p>
        </w:tc>
        <w:tc>
          <w:tcPr>
            <w:tcW w:w="857" w:type="dxa"/>
          </w:tcPr>
          <w:p w:rsidR="00197CBA" w:rsidRPr="00E23D56" w:rsidRDefault="00197CBA" w:rsidP="00500482">
            <w:pPr>
              <w:pStyle w:val="TableBodyText"/>
              <w:rPr>
                <w:sz w:val="18"/>
                <w:szCs w:val="18"/>
              </w:rPr>
            </w:pPr>
            <w:r w:rsidRPr="00E23D56">
              <w:rPr>
                <w:sz w:val="18"/>
                <w:szCs w:val="18"/>
              </w:rPr>
              <w:t>170.1</w:t>
            </w:r>
          </w:p>
        </w:tc>
        <w:tc>
          <w:tcPr>
            <w:tcW w:w="857" w:type="dxa"/>
          </w:tcPr>
          <w:p w:rsidR="00197CBA" w:rsidRPr="00E23D56" w:rsidRDefault="00197CBA" w:rsidP="00500482">
            <w:pPr>
              <w:pStyle w:val="TableBodyText"/>
              <w:rPr>
                <w:sz w:val="18"/>
                <w:szCs w:val="18"/>
              </w:rPr>
            </w:pPr>
            <w:r w:rsidRPr="00E23D56">
              <w:rPr>
                <w:sz w:val="18"/>
                <w:szCs w:val="18"/>
              </w:rPr>
              <w:t>154.9</w:t>
            </w:r>
          </w:p>
        </w:tc>
        <w:tc>
          <w:tcPr>
            <w:tcW w:w="857" w:type="dxa"/>
          </w:tcPr>
          <w:p w:rsidR="00197CBA" w:rsidRPr="00E23D56" w:rsidRDefault="00197CBA" w:rsidP="00500482">
            <w:pPr>
              <w:pStyle w:val="TableBodyText"/>
              <w:rPr>
                <w:sz w:val="18"/>
                <w:szCs w:val="18"/>
              </w:rPr>
            </w:pPr>
            <w:r w:rsidRPr="00E23D56">
              <w:rPr>
                <w:sz w:val="18"/>
                <w:szCs w:val="18"/>
              </w:rPr>
              <w:t>154.0</w:t>
            </w:r>
          </w:p>
        </w:tc>
        <w:tc>
          <w:tcPr>
            <w:tcW w:w="857" w:type="dxa"/>
          </w:tcPr>
          <w:p w:rsidR="00197CBA" w:rsidRPr="00E23D56" w:rsidRDefault="00197CBA" w:rsidP="00500482">
            <w:pPr>
              <w:pStyle w:val="TableBodyText"/>
              <w:rPr>
                <w:sz w:val="18"/>
                <w:szCs w:val="18"/>
              </w:rPr>
            </w:pPr>
            <w:r w:rsidRPr="00E23D56">
              <w:rPr>
                <w:sz w:val="18"/>
                <w:szCs w:val="18"/>
              </w:rPr>
              <w:t>161.1</w:t>
            </w:r>
          </w:p>
        </w:tc>
        <w:tc>
          <w:tcPr>
            <w:tcW w:w="857" w:type="dxa"/>
          </w:tcPr>
          <w:p w:rsidR="00197CBA" w:rsidRPr="00E23D56" w:rsidRDefault="00197CBA" w:rsidP="00500482">
            <w:pPr>
              <w:pStyle w:val="TableBodyText"/>
              <w:rPr>
                <w:sz w:val="18"/>
                <w:szCs w:val="18"/>
              </w:rPr>
            </w:pPr>
            <w:r w:rsidRPr="00E23D56">
              <w:rPr>
                <w:sz w:val="18"/>
                <w:szCs w:val="18"/>
              </w:rPr>
              <w:t>158.4</w:t>
            </w:r>
          </w:p>
        </w:tc>
      </w:tr>
      <w:tr w:rsidR="00197CBA" w:rsidTr="00500482">
        <w:tc>
          <w:tcPr>
            <w:tcW w:w="3646" w:type="dxa"/>
            <w:vAlign w:val="bottom"/>
          </w:tcPr>
          <w:p w:rsidR="00197CBA" w:rsidRPr="00C77C9D" w:rsidRDefault="00197CBA" w:rsidP="00500482">
            <w:pPr>
              <w:pStyle w:val="TableBodyText"/>
              <w:spacing w:before="20"/>
              <w:jc w:val="left"/>
              <w:rPr>
                <w:sz w:val="18"/>
                <w:szCs w:val="18"/>
              </w:rPr>
            </w:pPr>
            <w:r w:rsidRPr="00C77C9D">
              <w:rPr>
                <w:sz w:val="18"/>
                <w:szCs w:val="18"/>
              </w:rPr>
              <w:t>Unallocated manufacturing</w:t>
            </w:r>
            <w:r w:rsidRPr="00C77C9D">
              <w:rPr>
                <w:rStyle w:val="NoteLabel"/>
                <w:position w:val="4"/>
                <w:szCs w:val="18"/>
              </w:rPr>
              <w:t>b</w:t>
            </w:r>
          </w:p>
        </w:tc>
        <w:tc>
          <w:tcPr>
            <w:tcW w:w="858"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r>
      <w:tr w:rsidR="00197CBA" w:rsidRPr="00E23D56" w:rsidTr="00500482">
        <w:tc>
          <w:tcPr>
            <w:tcW w:w="3646" w:type="dxa"/>
            <w:vAlign w:val="bottom"/>
          </w:tcPr>
          <w:p w:rsidR="00197CBA" w:rsidRPr="00E23D56" w:rsidRDefault="00197CBA" w:rsidP="00500482">
            <w:pPr>
              <w:pStyle w:val="TableBodyText"/>
              <w:spacing w:before="40"/>
              <w:jc w:val="left"/>
              <w:rPr>
                <w:b/>
                <w:sz w:val="18"/>
                <w:szCs w:val="18"/>
              </w:rPr>
            </w:pPr>
            <w:r w:rsidRPr="00E23D56">
              <w:rPr>
                <w:b/>
                <w:sz w:val="18"/>
                <w:szCs w:val="18"/>
              </w:rPr>
              <w:t>Services</w:t>
            </w:r>
          </w:p>
        </w:tc>
        <w:tc>
          <w:tcPr>
            <w:tcW w:w="858" w:type="dxa"/>
          </w:tcPr>
          <w:p w:rsidR="00197CBA" w:rsidRPr="00E23D56" w:rsidRDefault="00197CBA" w:rsidP="00500482">
            <w:pPr>
              <w:pStyle w:val="TableBodyText"/>
              <w:spacing w:before="40"/>
              <w:rPr>
                <w:b/>
                <w:sz w:val="18"/>
                <w:szCs w:val="18"/>
              </w:rPr>
            </w:pPr>
            <w:r w:rsidRPr="00E23D56">
              <w:rPr>
                <w:b/>
                <w:sz w:val="18"/>
                <w:szCs w:val="18"/>
              </w:rPr>
              <w:t>-3876.6</w:t>
            </w:r>
          </w:p>
        </w:tc>
        <w:tc>
          <w:tcPr>
            <w:tcW w:w="857" w:type="dxa"/>
          </w:tcPr>
          <w:p w:rsidR="00197CBA" w:rsidRPr="00E23D56" w:rsidRDefault="00197CBA" w:rsidP="00500482">
            <w:pPr>
              <w:pStyle w:val="TableBodyText"/>
              <w:spacing w:before="40"/>
              <w:rPr>
                <w:b/>
                <w:sz w:val="18"/>
                <w:szCs w:val="18"/>
              </w:rPr>
            </w:pPr>
            <w:r w:rsidRPr="00E23D56">
              <w:rPr>
                <w:b/>
                <w:sz w:val="18"/>
                <w:szCs w:val="18"/>
              </w:rPr>
              <w:t>-4135.1</w:t>
            </w:r>
          </w:p>
        </w:tc>
        <w:tc>
          <w:tcPr>
            <w:tcW w:w="857" w:type="dxa"/>
          </w:tcPr>
          <w:p w:rsidR="00197CBA" w:rsidRPr="00E23D56" w:rsidRDefault="00197CBA" w:rsidP="00500482">
            <w:pPr>
              <w:pStyle w:val="TableBodyText"/>
              <w:spacing w:before="40"/>
              <w:rPr>
                <w:b/>
                <w:sz w:val="18"/>
                <w:szCs w:val="18"/>
              </w:rPr>
            </w:pPr>
            <w:r w:rsidRPr="00E23D56">
              <w:rPr>
                <w:b/>
                <w:sz w:val="18"/>
                <w:szCs w:val="18"/>
              </w:rPr>
              <w:t>-4192.5</w:t>
            </w:r>
          </w:p>
        </w:tc>
        <w:tc>
          <w:tcPr>
            <w:tcW w:w="857" w:type="dxa"/>
          </w:tcPr>
          <w:p w:rsidR="00197CBA" w:rsidRPr="00E23D56" w:rsidRDefault="00197CBA" w:rsidP="00500482">
            <w:pPr>
              <w:pStyle w:val="TableBodyText"/>
              <w:spacing w:before="40"/>
              <w:rPr>
                <w:b/>
                <w:sz w:val="18"/>
                <w:szCs w:val="18"/>
              </w:rPr>
            </w:pPr>
            <w:r w:rsidRPr="00E23D56">
              <w:rPr>
                <w:b/>
                <w:sz w:val="18"/>
                <w:szCs w:val="18"/>
              </w:rPr>
              <w:t>-4267.4</w:t>
            </w:r>
          </w:p>
        </w:tc>
        <w:tc>
          <w:tcPr>
            <w:tcW w:w="857" w:type="dxa"/>
          </w:tcPr>
          <w:p w:rsidR="00197CBA" w:rsidRPr="00E23D56" w:rsidRDefault="00197CBA" w:rsidP="00500482">
            <w:pPr>
              <w:pStyle w:val="TableBodyText"/>
              <w:spacing w:before="40"/>
              <w:rPr>
                <w:b/>
                <w:sz w:val="18"/>
                <w:szCs w:val="18"/>
              </w:rPr>
            </w:pPr>
            <w:r w:rsidRPr="00E23D56">
              <w:rPr>
                <w:b/>
                <w:sz w:val="18"/>
                <w:szCs w:val="18"/>
              </w:rPr>
              <w:t>-4615.9</w:t>
            </w:r>
          </w:p>
        </w:tc>
        <w:tc>
          <w:tcPr>
            <w:tcW w:w="857" w:type="dxa"/>
          </w:tcPr>
          <w:p w:rsidR="00197CBA" w:rsidRPr="00E23D56" w:rsidRDefault="00197CBA" w:rsidP="00500482">
            <w:pPr>
              <w:pStyle w:val="TableBodyText"/>
              <w:spacing w:before="40"/>
              <w:rPr>
                <w:b/>
                <w:sz w:val="18"/>
                <w:szCs w:val="18"/>
              </w:rPr>
            </w:pPr>
            <w:r w:rsidRPr="00E23D56">
              <w:rPr>
                <w:b/>
                <w:sz w:val="18"/>
                <w:szCs w:val="18"/>
              </w:rPr>
              <w:t>-4735.5</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Electricity, gas, water and waste</w:t>
            </w:r>
            <w:r>
              <w:rPr>
                <w:sz w:val="18"/>
                <w:szCs w:val="18"/>
              </w:rPr>
              <w:t xml:space="preserve"> </w:t>
            </w:r>
            <w:r w:rsidRPr="00C77C9D">
              <w:rPr>
                <w:sz w:val="18"/>
                <w:szCs w:val="18"/>
              </w:rPr>
              <w:t>services</w:t>
            </w:r>
          </w:p>
        </w:tc>
        <w:tc>
          <w:tcPr>
            <w:tcW w:w="858" w:type="dxa"/>
          </w:tcPr>
          <w:p w:rsidR="00197CBA" w:rsidRPr="00E23D56" w:rsidRDefault="00197CBA" w:rsidP="00500482">
            <w:pPr>
              <w:pStyle w:val="TableBodyText"/>
              <w:rPr>
                <w:sz w:val="18"/>
                <w:szCs w:val="18"/>
              </w:rPr>
            </w:pPr>
            <w:r w:rsidRPr="00E23D56">
              <w:rPr>
                <w:sz w:val="18"/>
                <w:szCs w:val="18"/>
              </w:rPr>
              <w:t>-68.3</w:t>
            </w:r>
          </w:p>
        </w:tc>
        <w:tc>
          <w:tcPr>
            <w:tcW w:w="857" w:type="dxa"/>
          </w:tcPr>
          <w:p w:rsidR="00197CBA" w:rsidRPr="00E23D56" w:rsidRDefault="00197CBA" w:rsidP="00500482">
            <w:pPr>
              <w:pStyle w:val="TableBodyText"/>
              <w:rPr>
                <w:sz w:val="18"/>
                <w:szCs w:val="18"/>
              </w:rPr>
            </w:pPr>
            <w:r w:rsidRPr="00E23D56">
              <w:rPr>
                <w:sz w:val="18"/>
                <w:szCs w:val="18"/>
              </w:rPr>
              <w:t>-71.3</w:t>
            </w:r>
          </w:p>
        </w:tc>
        <w:tc>
          <w:tcPr>
            <w:tcW w:w="857" w:type="dxa"/>
          </w:tcPr>
          <w:p w:rsidR="00197CBA" w:rsidRPr="00E23D56" w:rsidRDefault="00197CBA" w:rsidP="00500482">
            <w:pPr>
              <w:pStyle w:val="TableBodyText"/>
              <w:rPr>
                <w:sz w:val="18"/>
                <w:szCs w:val="18"/>
              </w:rPr>
            </w:pPr>
            <w:r w:rsidRPr="00E23D56">
              <w:rPr>
                <w:sz w:val="18"/>
                <w:szCs w:val="18"/>
              </w:rPr>
              <w:t>-71.1</w:t>
            </w:r>
          </w:p>
        </w:tc>
        <w:tc>
          <w:tcPr>
            <w:tcW w:w="857" w:type="dxa"/>
          </w:tcPr>
          <w:p w:rsidR="00197CBA" w:rsidRPr="00E23D56" w:rsidRDefault="00197CBA" w:rsidP="00500482">
            <w:pPr>
              <w:pStyle w:val="TableBodyText"/>
              <w:rPr>
                <w:sz w:val="18"/>
                <w:szCs w:val="18"/>
              </w:rPr>
            </w:pPr>
            <w:r w:rsidRPr="00E23D56">
              <w:rPr>
                <w:sz w:val="18"/>
                <w:szCs w:val="18"/>
              </w:rPr>
              <w:t>-73.9</w:t>
            </w:r>
          </w:p>
        </w:tc>
        <w:tc>
          <w:tcPr>
            <w:tcW w:w="857" w:type="dxa"/>
          </w:tcPr>
          <w:p w:rsidR="00197CBA" w:rsidRPr="00E23D56" w:rsidRDefault="00197CBA" w:rsidP="00500482">
            <w:pPr>
              <w:pStyle w:val="TableBodyText"/>
              <w:rPr>
                <w:sz w:val="18"/>
                <w:szCs w:val="18"/>
              </w:rPr>
            </w:pPr>
            <w:r w:rsidRPr="00E23D56">
              <w:rPr>
                <w:sz w:val="18"/>
                <w:szCs w:val="18"/>
              </w:rPr>
              <w:t>-82.9</w:t>
            </w:r>
          </w:p>
        </w:tc>
        <w:tc>
          <w:tcPr>
            <w:tcW w:w="857" w:type="dxa"/>
          </w:tcPr>
          <w:p w:rsidR="00197CBA" w:rsidRPr="00E23D56" w:rsidRDefault="00197CBA" w:rsidP="00500482">
            <w:pPr>
              <w:pStyle w:val="TableBodyText"/>
              <w:rPr>
                <w:sz w:val="18"/>
                <w:szCs w:val="18"/>
              </w:rPr>
            </w:pPr>
            <w:r w:rsidRPr="00E23D56">
              <w:rPr>
                <w:sz w:val="18"/>
                <w:szCs w:val="18"/>
              </w:rPr>
              <w:t>-97.1</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Construction</w:t>
            </w:r>
          </w:p>
        </w:tc>
        <w:tc>
          <w:tcPr>
            <w:tcW w:w="858" w:type="dxa"/>
          </w:tcPr>
          <w:p w:rsidR="00197CBA" w:rsidRPr="00E23D56" w:rsidRDefault="00197CBA" w:rsidP="00500482">
            <w:pPr>
              <w:pStyle w:val="TableBodyText"/>
              <w:rPr>
                <w:sz w:val="18"/>
                <w:szCs w:val="18"/>
              </w:rPr>
            </w:pPr>
            <w:r w:rsidRPr="00E23D56">
              <w:rPr>
                <w:sz w:val="18"/>
                <w:szCs w:val="18"/>
              </w:rPr>
              <w:t>-1244.1</w:t>
            </w:r>
          </w:p>
        </w:tc>
        <w:tc>
          <w:tcPr>
            <w:tcW w:w="857" w:type="dxa"/>
          </w:tcPr>
          <w:p w:rsidR="00197CBA" w:rsidRPr="00E23D56" w:rsidRDefault="00197CBA" w:rsidP="00500482">
            <w:pPr>
              <w:pStyle w:val="TableBodyText"/>
              <w:rPr>
                <w:sz w:val="18"/>
                <w:szCs w:val="18"/>
              </w:rPr>
            </w:pPr>
            <w:r w:rsidRPr="00E23D56">
              <w:rPr>
                <w:sz w:val="18"/>
                <w:szCs w:val="18"/>
              </w:rPr>
              <w:t>-1359.2</w:t>
            </w:r>
          </w:p>
        </w:tc>
        <w:tc>
          <w:tcPr>
            <w:tcW w:w="857" w:type="dxa"/>
          </w:tcPr>
          <w:p w:rsidR="00197CBA" w:rsidRPr="00E23D56" w:rsidRDefault="00197CBA" w:rsidP="00500482">
            <w:pPr>
              <w:pStyle w:val="TableBodyText"/>
              <w:rPr>
                <w:sz w:val="18"/>
                <w:szCs w:val="18"/>
              </w:rPr>
            </w:pPr>
            <w:r w:rsidRPr="00E23D56">
              <w:rPr>
                <w:sz w:val="18"/>
                <w:szCs w:val="18"/>
              </w:rPr>
              <w:t>-1428.5</w:t>
            </w:r>
          </w:p>
        </w:tc>
        <w:tc>
          <w:tcPr>
            <w:tcW w:w="857" w:type="dxa"/>
          </w:tcPr>
          <w:p w:rsidR="00197CBA" w:rsidRPr="00E23D56" w:rsidRDefault="00197CBA" w:rsidP="00500482">
            <w:pPr>
              <w:pStyle w:val="TableBodyText"/>
              <w:rPr>
                <w:sz w:val="18"/>
                <w:szCs w:val="18"/>
              </w:rPr>
            </w:pPr>
            <w:r w:rsidRPr="00E23D56">
              <w:rPr>
                <w:sz w:val="18"/>
                <w:szCs w:val="18"/>
              </w:rPr>
              <w:t>-1500.6</w:t>
            </w:r>
          </w:p>
        </w:tc>
        <w:tc>
          <w:tcPr>
            <w:tcW w:w="857" w:type="dxa"/>
          </w:tcPr>
          <w:p w:rsidR="00197CBA" w:rsidRPr="00E23D56" w:rsidRDefault="00197CBA" w:rsidP="00500482">
            <w:pPr>
              <w:pStyle w:val="TableBodyText"/>
              <w:rPr>
                <w:sz w:val="18"/>
                <w:szCs w:val="18"/>
              </w:rPr>
            </w:pPr>
            <w:r w:rsidRPr="00E23D56">
              <w:rPr>
                <w:sz w:val="18"/>
                <w:szCs w:val="18"/>
              </w:rPr>
              <w:t>-1657.6</w:t>
            </w:r>
          </w:p>
        </w:tc>
        <w:tc>
          <w:tcPr>
            <w:tcW w:w="857" w:type="dxa"/>
          </w:tcPr>
          <w:p w:rsidR="00197CBA" w:rsidRPr="00E23D56" w:rsidRDefault="00197CBA" w:rsidP="00500482">
            <w:pPr>
              <w:pStyle w:val="TableBodyText"/>
              <w:rPr>
                <w:sz w:val="18"/>
                <w:szCs w:val="18"/>
              </w:rPr>
            </w:pPr>
            <w:r w:rsidRPr="00E23D56">
              <w:rPr>
                <w:sz w:val="18"/>
                <w:szCs w:val="18"/>
              </w:rPr>
              <w:t>-1698.1</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Wholesale trade</w:t>
            </w:r>
          </w:p>
        </w:tc>
        <w:tc>
          <w:tcPr>
            <w:tcW w:w="858" w:type="dxa"/>
          </w:tcPr>
          <w:p w:rsidR="00197CBA" w:rsidRPr="00E23D56" w:rsidRDefault="00197CBA" w:rsidP="00500482">
            <w:pPr>
              <w:pStyle w:val="TableBodyText"/>
              <w:rPr>
                <w:sz w:val="18"/>
                <w:szCs w:val="18"/>
              </w:rPr>
            </w:pPr>
            <w:r w:rsidRPr="00E23D56">
              <w:rPr>
                <w:sz w:val="18"/>
                <w:szCs w:val="18"/>
              </w:rPr>
              <w:t>-249.3</w:t>
            </w:r>
          </w:p>
        </w:tc>
        <w:tc>
          <w:tcPr>
            <w:tcW w:w="857" w:type="dxa"/>
          </w:tcPr>
          <w:p w:rsidR="00197CBA" w:rsidRPr="00E23D56" w:rsidRDefault="00197CBA" w:rsidP="00500482">
            <w:pPr>
              <w:pStyle w:val="TableBodyText"/>
              <w:rPr>
                <w:sz w:val="18"/>
                <w:szCs w:val="18"/>
              </w:rPr>
            </w:pPr>
            <w:r w:rsidRPr="00E23D56">
              <w:rPr>
                <w:sz w:val="18"/>
                <w:szCs w:val="18"/>
              </w:rPr>
              <w:t>-249.6</w:t>
            </w:r>
          </w:p>
        </w:tc>
        <w:tc>
          <w:tcPr>
            <w:tcW w:w="857" w:type="dxa"/>
          </w:tcPr>
          <w:p w:rsidR="00197CBA" w:rsidRPr="00E23D56" w:rsidRDefault="00197CBA" w:rsidP="00500482">
            <w:pPr>
              <w:pStyle w:val="TableBodyText"/>
              <w:rPr>
                <w:sz w:val="18"/>
                <w:szCs w:val="18"/>
              </w:rPr>
            </w:pPr>
            <w:r w:rsidRPr="00E23D56">
              <w:rPr>
                <w:sz w:val="18"/>
                <w:szCs w:val="18"/>
              </w:rPr>
              <w:t>-248.2</w:t>
            </w:r>
          </w:p>
        </w:tc>
        <w:tc>
          <w:tcPr>
            <w:tcW w:w="857" w:type="dxa"/>
          </w:tcPr>
          <w:p w:rsidR="00197CBA" w:rsidRPr="00E23D56" w:rsidRDefault="00197CBA" w:rsidP="00500482">
            <w:pPr>
              <w:pStyle w:val="TableBodyText"/>
              <w:rPr>
                <w:sz w:val="18"/>
                <w:szCs w:val="18"/>
              </w:rPr>
            </w:pPr>
            <w:r w:rsidRPr="00E23D56">
              <w:rPr>
                <w:sz w:val="18"/>
                <w:szCs w:val="18"/>
              </w:rPr>
              <w:t>-250.7</w:t>
            </w:r>
          </w:p>
        </w:tc>
        <w:tc>
          <w:tcPr>
            <w:tcW w:w="857" w:type="dxa"/>
          </w:tcPr>
          <w:p w:rsidR="00197CBA" w:rsidRPr="00E23D56" w:rsidRDefault="00197CBA" w:rsidP="00500482">
            <w:pPr>
              <w:pStyle w:val="TableBodyText"/>
              <w:rPr>
                <w:sz w:val="18"/>
                <w:szCs w:val="18"/>
              </w:rPr>
            </w:pPr>
            <w:r w:rsidRPr="00E23D56">
              <w:rPr>
                <w:sz w:val="18"/>
                <w:szCs w:val="18"/>
              </w:rPr>
              <w:t>-259.8</w:t>
            </w:r>
          </w:p>
        </w:tc>
        <w:tc>
          <w:tcPr>
            <w:tcW w:w="857" w:type="dxa"/>
          </w:tcPr>
          <w:p w:rsidR="00197CBA" w:rsidRPr="00E23D56" w:rsidRDefault="00197CBA" w:rsidP="00500482">
            <w:pPr>
              <w:pStyle w:val="TableBodyText"/>
              <w:rPr>
                <w:sz w:val="18"/>
                <w:szCs w:val="18"/>
              </w:rPr>
            </w:pPr>
            <w:r w:rsidRPr="00E23D56">
              <w:rPr>
                <w:sz w:val="18"/>
                <w:szCs w:val="18"/>
              </w:rPr>
              <w:t>-259.8</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Retail trade</w:t>
            </w:r>
          </w:p>
        </w:tc>
        <w:tc>
          <w:tcPr>
            <w:tcW w:w="858" w:type="dxa"/>
          </w:tcPr>
          <w:p w:rsidR="00197CBA" w:rsidRPr="00E23D56" w:rsidRDefault="00197CBA" w:rsidP="00500482">
            <w:pPr>
              <w:pStyle w:val="TableBodyText"/>
              <w:rPr>
                <w:sz w:val="18"/>
                <w:szCs w:val="18"/>
              </w:rPr>
            </w:pPr>
            <w:r w:rsidRPr="00E23D56">
              <w:rPr>
                <w:sz w:val="18"/>
                <w:szCs w:val="18"/>
              </w:rPr>
              <w:t>-160.3</w:t>
            </w:r>
          </w:p>
        </w:tc>
        <w:tc>
          <w:tcPr>
            <w:tcW w:w="857" w:type="dxa"/>
          </w:tcPr>
          <w:p w:rsidR="00197CBA" w:rsidRPr="00E23D56" w:rsidRDefault="00197CBA" w:rsidP="00500482">
            <w:pPr>
              <w:pStyle w:val="TableBodyText"/>
              <w:rPr>
                <w:sz w:val="18"/>
                <w:szCs w:val="18"/>
              </w:rPr>
            </w:pPr>
            <w:r w:rsidRPr="00E23D56">
              <w:rPr>
                <w:sz w:val="18"/>
                <w:szCs w:val="18"/>
              </w:rPr>
              <w:t>-167.4</w:t>
            </w:r>
          </w:p>
        </w:tc>
        <w:tc>
          <w:tcPr>
            <w:tcW w:w="857" w:type="dxa"/>
          </w:tcPr>
          <w:p w:rsidR="00197CBA" w:rsidRPr="00E23D56" w:rsidRDefault="00197CBA" w:rsidP="00500482">
            <w:pPr>
              <w:pStyle w:val="TableBodyText"/>
              <w:rPr>
                <w:sz w:val="18"/>
                <w:szCs w:val="18"/>
              </w:rPr>
            </w:pPr>
            <w:r w:rsidRPr="00E23D56">
              <w:rPr>
                <w:sz w:val="18"/>
                <w:szCs w:val="18"/>
              </w:rPr>
              <w:t>-165.5</w:t>
            </w:r>
          </w:p>
        </w:tc>
        <w:tc>
          <w:tcPr>
            <w:tcW w:w="857" w:type="dxa"/>
          </w:tcPr>
          <w:p w:rsidR="00197CBA" w:rsidRPr="00E23D56" w:rsidRDefault="00197CBA" w:rsidP="00500482">
            <w:pPr>
              <w:pStyle w:val="TableBodyText"/>
              <w:rPr>
                <w:sz w:val="18"/>
                <w:szCs w:val="18"/>
              </w:rPr>
            </w:pPr>
            <w:r w:rsidRPr="00E23D56">
              <w:rPr>
                <w:sz w:val="18"/>
                <w:szCs w:val="18"/>
              </w:rPr>
              <w:t>-169.8</w:t>
            </w:r>
          </w:p>
        </w:tc>
        <w:tc>
          <w:tcPr>
            <w:tcW w:w="857" w:type="dxa"/>
          </w:tcPr>
          <w:p w:rsidR="00197CBA" w:rsidRPr="00E23D56" w:rsidRDefault="00197CBA" w:rsidP="00500482">
            <w:pPr>
              <w:pStyle w:val="TableBodyText"/>
              <w:rPr>
                <w:sz w:val="18"/>
                <w:szCs w:val="18"/>
              </w:rPr>
            </w:pPr>
            <w:r w:rsidRPr="00E23D56">
              <w:rPr>
                <w:sz w:val="18"/>
                <w:szCs w:val="18"/>
              </w:rPr>
              <w:t>-181.7</w:t>
            </w:r>
          </w:p>
        </w:tc>
        <w:tc>
          <w:tcPr>
            <w:tcW w:w="857" w:type="dxa"/>
          </w:tcPr>
          <w:p w:rsidR="00197CBA" w:rsidRPr="00E23D56" w:rsidRDefault="00197CBA" w:rsidP="00500482">
            <w:pPr>
              <w:pStyle w:val="TableBodyText"/>
              <w:rPr>
                <w:sz w:val="18"/>
                <w:szCs w:val="18"/>
              </w:rPr>
            </w:pPr>
            <w:r w:rsidRPr="00E23D56">
              <w:rPr>
                <w:sz w:val="18"/>
                <w:szCs w:val="18"/>
              </w:rPr>
              <w:t>-188.0</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Accommodation and food services</w:t>
            </w:r>
          </w:p>
        </w:tc>
        <w:tc>
          <w:tcPr>
            <w:tcW w:w="858" w:type="dxa"/>
          </w:tcPr>
          <w:p w:rsidR="00197CBA" w:rsidRPr="00E23D56" w:rsidRDefault="00197CBA" w:rsidP="00500482">
            <w:pPr>
              <w:pStyle w:val="TableBodyText"/>
              <w:rPr>
                <w:sz w:val="18"/>
                <w:szCs w:val="18"/>
              </w:rPr>
            </w:pPr>
            <w:r w:rsidRPr="00E23D56">
              <w:rPr>
                <w:sz w:val="18"/>
                <w:szCs w:val="18"/>
              </w:rPr>
              <w:t>-423.2</w:t>
            </w:r>
          </w:p>
        </w:tc>
        <w:tc>
          <w:tcPr>
            <w:tcW w:w="857" w:type="dxa"/>
          </w:tcPr>
          <w:p w:rsidR="00197CBA" w:rsidRPr="00E23D56" w:rsidRDefault="00197CBA" w:rsidP="00500482">
            <w:pPr>
              <w:pStyle w:val="TableBodyText"/>
              <w:rPr>
                <w:sz w:val="18"/>
                <w:szCs w:val="18"/>
              </w:rPr>
            </w:pPr>
            <w:r w:rsidRPr="00E23D56">
              <w:rPr>
                <w:sz w:val="18"/>
                <w:szCs w:val="18"/>
              </w:rPr>
              <w:t>-450.4</w:t>
            </w:r>
          </w:p>
        </w:tc>
        <w:tc>
          <w:tcPr>
            <w:tcW w:w="857" w:type="dxa"/>
          </w:tcPr>
          <w:p w:rsidR="00197CBA" w:rsidRPr="00E23D56" w:rsidRDefault="00197CBA" w:rsidP="00500482">
            <w:pPr>
              <w:pStyle w:val="TableBodyText"/>
              <w:rPr>
                <w:sz w:val="18"/>
                <w:szCs w:val="18"/>
              </w:rPr>
            </w:pPr>
            <w:r w:rsidRPr="00E23D56">
              <w:rPr>
                <w:sz w:val="18"/>
                <w:szCs w:val="18"/>
              </w:rPr>
              <w:t>-469.3</w:t>
            </w:r>
          </w:p>
        </w:tc>
        <w:tc>
          <w:tcPr>
            <w:tcW w:w="857" w:type="dxa"/>
          </w:tcPr>
          <w:p w:rsidR="00197CBA" w:rsidRPr="00E23D56" w:rsidRDefault="00197CBA" w:rsidP="00500482">
            <w:pPr>
              <w:pStyle w:val="TableBodyText"/>
              <w:rPr>
                <w:sz w:val="18"/>
                <w:szCs w:val="18"/>
              </w:rPr>
            </w:pPr>
            <w:r w:rsidRPr="00E23D56">
              <w:rPr>
                <w:sz w:val="18"/>
                <w:szCs w:val="18"/>
              </w:rPr>
              <w:t>-493.7</w:t>
            </w:r>
          </w:p>
        </w:tc>
        <w:tc>
          <w:tcPr>
            <w:tcW w:w="857" w:type="dxa"/>
          </w:tcPr>
          <w:p w:rsidR="00197CBA" w:rsidRPr="00E23D56" w:rsidRDefault="00197CBA" w:rsidP="00500482">
            <w:pPr>
              <w:pStyle w:val="TableBodyText"/>
              <w:rPr>
                <w:sz w:val="18"/>
                <w:szCs w:val="18"/>
              </w:rPr>
            </w:pPr>
            <w:r w:rsidRPr="00E23D56">
              <w:rPr>
                <w:sz w:val="18"/>
                <w:szCs w:val="18"/>
              </w:rPr>
              <w:t>-525.7</w:t>
            </w:r>
          </w:p>
        </w:tc>
        <w:tc>
          <w:tcPr>
            <w:tcW w:w="857" w:type="dxa"/>
          </w:tcPr>
          <w:p w:rsidR="00197CBA" w:rsidRPr="00E23D56" w:rsidRDefault="00197CBA" w:rsidP="00500482">
            <w:pPr>
              <w:pStyle w:val="TableBodyText"/>
              <w:rPr>
                <w:sz w:val="18"/>
                <w:szCs w:val="18"/>
              </w:rPr>
            </w:pPr>
            <w:r w:rsidRPr="00E23D56">
              <w:rPr>
                <w:sz w:val="18"/>
                <w:szCs w:val="18"/>
              </w:rPr>
              <w:t>-523.6</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Transport, postal and warehousing</w:t>
            </w:r>
          </w:p>
        </w:tc>
        <w:tc>
          <w:tcPr>
            <w:tcW w:w="858" w:type="dxa"/>
          </w:tcPr>
          <w:p w:rsidR="00197CBA" w:rsidRPr="00E23D56" w:rsidRDefault="00197CBA" w:rsidP="00500482">
            <w:pPr>
              <w:pStyle w:val="TableBodyText"/>
              <w:rPr>
                <w:sz w:val="18"/>
                <w:szCs w:val="18"/>
              </w:rPr>
            </w:pPr>
            <w:r w:rsidRPr="00E23D56">
              <w:rPr>
                <w:sz w:val="18"/>
                <w:szCs w:val="18"/>
              </w:rPr>
              <w:t>-222.4</w:t>
            </w:r>
          </w:p>
        </w:tc>
        <w:tc>
          <w:tcPr>
            <w:tcW w:w="857" w:type="dxa"/>
          </w:tcPr>
          <w:p w:rsidR="00197CBA" w:rsidRPr="00E23D56" w:rsidRDefault="00197CBA" w:rsidP="00500482">
            <w:pPr>
              <w:pStyle w:val="TableBodyText"/>
              <w:rPr>
                <w:sz w:val="18"/>
                <w:szCs w:val="18"/>
              </w:rPr>
            </w:pPr>
            <w:r w:rsidRPr="00E23D56">
              <w:rPr>
                <w:sz w:val="18"/>
                <w:szCs w:val="18"/>
              </w:rPr>
              <w:t>-225.2</w:t>
            </w:r>
          </w:p>
        </w:tc>
        <w:tc>
          <w:tcPr>
            <w:tcW w:w="857" w:type="dxa"/>
          </w:tcPr>
          <w:p w:rsidR="00197CBA" w:rsidRPr="00E23D56" w:rsidRDefault="00197CBA" w:rsidP="00500482">
            <w:pPr>
              <w:pStyle w:val="TableBodyText"/>
              <w:rPr>
                <w:sz w:val="18"/>
                <w:szCs w:val="18"/>
              </w:rPr>
            </w:pPr>
            <w:r w:rsidRPr="00E23D56">
              <w:rPr>
                <w:sz w:val="18"/>
                <w:szCs w:val="18"/>
              </w:rPr>
              <w:t>-203.0</w:t>
            </w:r>
          </w:p>
        </w:tc>
        <w:tc>
          <w:tcPr>
            <w:tcW w:w="857" w:type="dxa"/>
          </w:tcPr>
          <w:p w:rsidR="00197CBA" w:rsidRPr="00E23D56" w:rsidRDefault="00197CBA" w:rsidP="00500482">
            <w:pPr>
              <w:pStyle w:val="TableBodyText"/>
              <w:rPr>
                <w:sz w:val="18"/>
                <w:szCs w:val="18"/>
              </w:rPr>
            </w:pPr>
            <w:r w:rsidRPr="00E23D56">
              <w:rPr>
                <w:sz w:val="18"/>
                <w:szCs w:val="18"/>
              </w:rPr>
              <w:t>-187.5</w:t>
            </w:r>
          </w:p>
        </w:tc>
        <w:tc>
          <w:tcPr>
            <w:tcW w:w="857" w:type="dxa"/>
          </w:tcPr>
          <w:p w:rsidR="00197CBA" w:rsidRPr="00E23D56" w:rsidRDefault="00197CBA" w:rsidP="00500482">
            <w:pPr>
              <w:pStyle w:val="TableBodyText"/>
              <w:rPr>
                <w:sz w:val="18"/>
                <w:szCs w:val="18"/>
              </w:rPr>
            </w:pPr>
            <w:r w:rsidRPr="00E23D56">
              <w:rPr>
                <w:sz w:val="18"/>
                <w:szCs w:val="18"/>
              </w:rPr>
              <w:t>-204.7</w:t>
            </w:r>
          </w:p>
        </w:tc>
        <w:tc>
          <w:tcPr>
            <w:tcW w:w="857" w:type="dxa"/>
          </w:tcPr>
          <w:p w:rsidR="00197CBA" w:rsidRPr="00E23D56" w:rsidRDefault="00197CBA" w:rsidP="00500482">
            <w:pPr>
              <w:pStyle w:val="TableBodyText"/>
              <w:rPr>
                <w:sz w:val="18"/>
                <w:szCs w:val="18"/>
              </w:rPr>
            </w:pPr>
            <w:r w:rsidRPr="00E23D56">
              <w:rPr>
                <w:sz w:val="18"/>
                <w:szCs w:val="18"/>
              </w:rPr>
              <w:t>-211.8</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Information</w:t>
            </w:r>
            <w:r w:rsidR="000B680F">
              <w:rPr>
                <w:sz w:val="18"/>
                <w:szCs w:val="18"/>
              </w:rPr>
              <w:t>, media</w:t>
            </w:r>
            <w:r w:rsidRPr="00C77C9D">
              <w:rPr>
                <w:sz w:val="18"/>
                <w:szCs w:val="18"/>
              </w:rPr>
              <w:t xml:space="preserve"> and telecommunications</w:t>
            </w:r>
          </w:p>
        </w:tc>
        <w:tc>
          <w:tcPr>
            <w:tcW w:w="858" w:type="dxa"/>
          </w:tcPr>
          <w:p w:rsidR="00197CBA" w:rsidRPr="00E23D56" w:rsidRDefault="00197CBA" w:rsidP="00500482">
            <w:pPr>
              <w:pStyle w:val="TableBodyText"/>
              <w:rPr>
                <w:sz w:val="18"/>
                <w:szCs w:val="18"/>
              </w:rPr>
            </w:pPr>
            <w:r w:rsidRPr="00E23D56">
              <w:rPr>
                <w:sz w:val="18"/>
                <w:szCs w:val="18"/>
              </w:rPr>
              <w:t>-143.5</w:t>
            </w:r>
          </w:p>
        </w:tc>
        <w:tc>
          <w:tcPr>
            <w:tcW w:w="857" w:type="dxa"/>
          </w:tcPr>
          <w:p w:rsidR="00197CBA" w:rsidRPr="00E23D56" w:rsidRDefault="00197CBA" w:rsidP="00500482">
            <w:pPr>
              <w:pStyle w:val="TableBodyText"/>
              <w:rPr>
                <w:sz w:val="18"/>
                <w:szCs w:val="18"/>
              </w:rPr>
            </w:pPr>
            <w:r w:rsidRPr="00E23D56">
              <w:rPr>
                <w:sz w:val="18"/>
                <w:szCs w:val="18"/>
              </w:rPr>
              <w:t>-148.7</w:t>
            </w:r>
          </w:p>
        </w:tc>
        <w:tc>
          <w:tcPr>
            <w:tcW w:w="857" w:type="dxa"/>
          </w:tcPr>
          <w:p w:rsidR="00197CBA" w:rsidRPr="00E23D56" w:rsidRDefault="00197CBA" w:rsidP="00500482">
            <w:pPr>
              <w:pStyle w:val="TableBodyText"/>
              <w:rPr>
                <w:sz w:val="18"/>
                <w:szCs w:val="18"/>
              </w:rPr>
            </w:pPr>
            <w:r w:rsidRPr="00E23D56">
              <w:rPr>
                <w:sz w:val="18"/>
                <w:szCs w:val="18"/>
              </w:rPr>
              <w:t>-150.4</w:t>
            </w:r>
          </w:p>
        </w:tc>
        <w:tc>
          <w:tcPr>
            <w:tcW w:w="857" w:type="dxa"/>
          </w:tcPr>
          <w:p w:rsidR="00197CBA" w:rsidRPr="00E23D56" w:rsidRDefault="00197CBA" w:rsidP="00500482">
            <w:pPr>
              <w:pStyle w:val="TableBodyText"/>
              <w:rPr>
                <w:sz w:val="18"/>
                <w:szCs w:val="18"/>
              </w:rPr>
            </w:pPr>
            <w:r w:rsidRPr="00E23D56">
              <w:rPr>
                <w:sz w:val="18"/>
                <w:szCs w:val="18"/>
              </w:rPr>
              <w:t>-143.6</w:t>
            </w:r>
          </w:p>
        </w:tc>
        <w:tc>
          <w:tcPr>
            <w:tcW w:w="857" w:type="dxa"/>
          </w:tcPr>
          <w:p w:rsidR="00197CBA" w:rsidRPr="00E23D56" w:rsidRDefault="00197CBA" w:rsidP="00500482">
            <w:pPr>
              <w:pStyle w:val="TableBodyText"/>
              <w:rPr>
                <w:sz w:val="18"/>
                <w:szCs w:val="18"/>
              </w:rPr>
            </w:pPr>
            <w:r w:rsidRPr="00E23D56">
              <w:rPr>
                <w:sz w:val="18"/>
                <w:szCs w:val="18"/>
              </w:rPr>
              <w:t>-145.5</w:t>
            </w:r>
          </w:p>
        </w:tc>
        <w:tc>
          <w:tcPr>
            <w:tcW w:w="857" w:type="dxa"/>
          </w:tcPr>
          <w:p w:rsidR="00197CBA" w:rsidRPr="00E23D56" w:rsidRDefault="00197CBA" w:rsidP="00500482">
            <w:pPr>
              <w:pStyle w:val="TableBodyText"/>
              <w:rPr>
                <w:sz w:val="18"/>
                <w:szCs w:val="18"/>
              </w:rPr>
            </w:pPr>
            <w:r w:rsidRPr="00E23D56">
              <w:rPr>
                <w:sz w:val="18"/>
                <w:szCs w:val="18"/>
              </w:rPr>
              <w:t>-145.7</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Financial and insurance services</w:t>
            </w:r>
          </w:p>
        </w:tc>
        <w:tc>
          <w:tcPr>
            <w:tcW w:w="858" w:type="dxa"/>
          </w:tcPr>
          <w:p w:rsidR="00197CBA" w:rsidRPr="00E23D56" w:rsidRDefault="00197CBA" w:rsidP="00500482">
            <w:pPr>
              <w:pStyle w:val="TableBodyText"/>
              <w:rPr>
                <w:sz w:val="18"/>
                <w:szCs w:val="18"/>
              </w:rPr>
            </w:pPr>
            <w:r w:rsidRPr="00E23D56">
              <w:rPr>
                <w:sz w:val="18"/>
                <w:szCs w:val="18"/>
              </w:rPr>
              <w:t>-7.6</w:t>
            </w:r>
          </w:p>
        </w:tc>
        <w:tc>
          <w:tcPr>
            <w:tcW w:w="857" w:type="dxa"/>
          </w:tcPr>
          <w:p w:rsidR="00197CBA" w:rsidRPr="00E23D56" w:rsidRDefault="00197CBA" w:rsidP="00500482">
            <w:pPr>
              <w:pStyle w:val="TableBodyText"/>
              <w:rPr>
                <w:sz w:val="18"/>
                <w:szCs w:val="18"/>
              </w:rPr>
            </w:pPr>
            <w:r w:rsidRPr="00E23D56">
              <w:rPr>
                <w:sz w:val="18"/>
                <w:szCs w:val="18"/>
              </w:rPr>
              <w:t>-8.4</w:t>
            </w:r>
          </w:p>
        </w:tc>
        <w:tc>
          <w:tcPr>
            <w:tcW w:w="857" w:type="dxa"/>
          </w:tcPr>
          <w:p w:rsidR="00197CBA" w:rsidRPr="00E23D56" w:rsidRDefault="00197CBA" w:rsidP="00500482">
            <w:pPr>
              <w:pStyle w:val="TableBodyText"/>
              <w:rPr>
                <w:sz w:val="18"/>
                <w:szCs w:val="18"/>
              </w:rPr>
            </w:pPr>
            <w:r w:rsidRPr="00E23D56">
              <w:rPr>
                <w:sz w:val="18"/>
                <w:szCs w:val="18"/>
              </w:rPr>
              <w:t>-8.5</w:t>
            </w:r>
          </w:p>
        </w:tc>
        <w:tc>
          <w:tcPr>
            <w:tcW w:w="857" w:type="dxa"/>
          </w:tcPr>
          <w:p w:rsidR="00197CBA" w:rsidRPr="00E23D56" w:rsidRDefault="00197CBA" w:rsidP="00500482">
            <w:pPr>
              <w:pStyle w:val="TableBodyText"/>
              <w:rPr>
                <w:sz w:val="18"/>
                <w:szCs w:val="18"/>
              </w:rPr>
            </w:pPr>
            <w:r w:rsidRPr="00E23D56">
              <w:rPr>
                <w:sz w:val="18"/>
                <w:szCs w:val="18"/>
              </w:rPr>
              <w:t>-8.9</w:t>
            </w:r>
          </w:p>
        </w:tc>
        <w:tc>
          <w:tcPr>
            <w:tcW w:w="857" w:type="dxa"/>
          </w:tcPr>
          <w:p w:rsidR="00197CBA" w:rsidRPr="00E23D56" w:rsidRDefault="00197CBA" w:rsidP="00500482">
            <w:pPr>
              <w:pStyle w:val="TableBodyText"/>
              <w:rPr>
                <w:sz w:val="18"/>
                <w:szCs w:val="18"/>
              </w:rPr>
            </w:pPr>
            <w:r w:rsidRPr="00E23D56">
              <w:rPr>
                <w:sz w:val="18"/>
                <w:szCs w:val="18"/>
              </w:rPr>
              <w:t>-9.3</w:t>
            </w:r>
          </w:p>
        </w:tc>
        <w:tc>
          <w:tcPr>
            <w:tcW w:w="857" w:type="dxa"/>
          </w:tcPr>
          <w:p w:rsidR="00197CBA" w:rsidRPr="00E23D56" w:rsidRDefault="00197CBA" w:rsidP="00500482">
            <w:pPr>
              <w:pStyle w:val="TableBodyText"/>
              <w:rPr>
                <w:sz w:val="18"/>
                <w:szCs w:val="18"/>
              </w:rPr>
            </w:pPr>
            <w:r w:rsidRPr="00E23D56">
              <w:rPr>
                <w:sz w:val="18"/>
                <w:szCs w:val="18"/>
              </w:rPr>
              <w:t>-9.7</w:t>
            </w:r>
          </w:p>
        </w:tc>
      </w:tr>
      <w:tr w:rsidR="00197CBA" w:rsidTr="00500482">
        <w:tc>
          <w:tcPr>
            <w:tcW w:w="3646" w:type="dxa"/>
            <w:vAlign w:val="bottom"/>
          </w:tcPr>
          <w:p w:rsidR="00197CBA" w:rsidRPr="00C77C9D" w:rsidRDefault="00197CBA" w:rsidP="000B680F">
            <w:pPr>
              <w:pStyle w:val="TableBodyText"/>
              <w:spacing w:before="40" w:after="0"/>
              <w:jc w:val="left"/>
              <w:rPr>
                <w:sz w:val="18"/>
                <w:szCs w:val="18"/>
              </w:rPr>
            </w:pPr>
            <w:r w:rsidRPr="00C77C9D">
              <w:rPr>
                <w:sz w:val="18"/>
                <w:szCs w:val="18"/>
              </w:rPr>
              <w:t xml:space="preserve">Property, professional </w:t>
            </w:r>
            <w:r w:rsidR="000B680F">
              <w:rPr>
                <w:sz w:val="18"/>
                <w:szCs w:val="18"/>
              </w:rPr>
              <w:t xml:space="preserve">and </w:t>
            </w:r>
            <w:r w:rsidRPr="00C77C9D">
              <w:rPr>
                <w:sz w:val="18"/>
                <w:szCs w:val="18"/>
              </w:rPr>
              <w:t>admin.</w:t>
            </w:r>
            <w:r w:rsidR="000B680F">
              <w:rPr>
                <w:sz w:val="18"/>
                <w:szCs w:val="18"/>
              </w:rPr>
              <w:t xml:space="preserve"> services</w:t>
            </w:r>
          </w:p>
        </w:tc>
        <w:tc>
          <w:tcPr>
            <w:tcW w:w="858" w:type="dxa"/>
          </w:tcPr>
          <w:p w:rsidR="00197CBA" w:rsidRPr="00E23D56" w:rsidRDefault="00197CBA" w:rsidP="00500482">
            <w:pPr>
              <w:pStyle w:val="TableBodyText"/>
              <w:rPr>
                <w:sz w:val="18"/>
                <w:szCs w:val="18"/>
              </w:rPr>
            </w:pPr>
            <w:r w:rsidRPr="00E23D56">
              <w:rPr>
                <w:sz w:val="18"/>
                <w:szCs w:val="18"/>
              </w:rPr>
              <w:t>-482.9</w:t>
            </w:r>
          </w:p>
        </w:tc>
        <w:tc>
          <w:tcPr>
            <w:tcW w:w="857" w:type="dxa"/>
          </w:tcPr>
          <w:p w:rsidR="00197CBA" w:rsidRPr="00E23D56" w:rsidRDefault="00197CBA" w:rsidP="00500482">
            <w:pPr>
              <w:pStyle w:val="TableBodyText"/>
              <w:rPr>
                <w:sz w:val="18"/>
                <w:szCs w:val="18"/>
              </w:rPr>
            </w:pPr>
            <w:r w:rsidRPr="00E23D56">
              <w:rPr>
                <w:sz w:val="18"/>
                <w:szCs w:val="18"/>
              </w:rPr>
              <w:t>-511.9</w:t>
            </w:r>
          </w:p>
        </w:tc>
        <w:tc>
          <w:tcPr>
            <w:tcW w:w="857" w:type="dxa"/>
          </w:tcPr>
          <w:p w:rsidR="00197CBA" w:rsidRPr="00E23D56" w:rsidRDefault="00197CBA" w:rsidP="00500482">
            <w:pPr>
              <w:pStyle w:val="TableBodyText"/>
              <w:rPr>
                <w:sz w:val="18"/>
                <w:szCs w:val="18"/>
              </w:rPr>
            </w:pPr>
            <w:r w:rsidRPr="00E23D56">
              <w:rPr>
                <w:sz w:val="18"/>
                <w:szCs w:val="18"/>
              </w:rPr>
              <w:t>-528.0</w:t>
            </w:r>
          </w:p>
        </w:tc>
        <w:tc>
          <w:tcPr>
            <w:tcW w:w="857" w:type="dxa"/>
          </w:tcPr>
          <w:p w:rsidR="00197CBA" w:rsidRPr="00E23D56" w:rsidRDefault="00197CBA" w:rsidP="00500482">
            <w:pPr>
              <w:pStyle w:val="TableBodyText"/>
              <w:rPr>
                <w:sz w:val="18"/>
                <w:szCs w:val="18"/>
              </w:rPr>
            </w:pPr>
            <w:r w:rsidRPr="00E23D56">
              <w:rPr>
                <w:sz w:val="18"/>
                <w:szCs w:val="18"/>
              </w:rPr>
              <w:t>-544.3</w:t>
            </w:r>
          </w:p>
        </w:tc>
        <w:tc>
          <w:tcPr>
            <w:tcW w:w="857" w:type="dxa"/>
          </w:tcPr>
          <w:p w:rsidR="00197CBA" w:rsidRPr="00E23D56" w:rsidRDefault="00197CBA" w:rsidP="00500482">
            <w:pPr>
              <w:pStyle w:val="TableBodyText"/>
              <w:rPr>
                <w:sz w:val="18"/>
                <w:szCs w:val="18"/>
              </w:rPr>
            </w:pPr>
            <w:r w:rsidRPr="00E23D56">
              <w:rPr>
                <w:sz w:val="18"/>
                <w:szCs w:val="18"/>
              </w:rPr>
              <w:t>-591.8</w:t>
            </w:r>
          </w:p>
        </w:tc>
        <w:tc>
          <w:tcPr>
            <w:tcW w:w="857" w:type="dxa"/>
          </w:tcPr>
          <w:p w:rsidR="00197CBA" w:rsidRPr="00E23D56" w:rsidRDefault="00197CBA" w:rsidP="00500482">
            <w:pPr>
              <w:pStyle w:val="TableBodyText"/>
              <w:rPr>
                <w:sz w:val="18"/>
                <w:szCs w:val="18"/>
              </w:rPr>
            </w:pPr>
            <w:r w:rsidRPr="00E23D56">
              <w:rPr>
                <w:sz w:val="18"/>
                <w:szCs w:val="18"/>
              </w:rPr>
              <w:t>-620.9</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Public administration and safety</w:t>
            </w:r>
          </w:p>
        </w:tc>
        <w:tc>
          <w:tcPr>
            <w:tcW w:w="858" w:type="dxa"/>
          </w:tcPr>
          <w:p w:rsidR="00197CBA" w:rsidRPr="00E23D56" w:rsidRDefault="00197CBA" w:rsidP="00500482">
            <w:pPr>
              <w:pStyle w:val="TableBodyText"/>
              <w:rPr>
                <w:sz w:val="18"/>
                <w:szCs w:val="18"/>
              </w:rPr>
            </w:pPr>
            <w:r w:rsidRPr="00E23D56">
              <w:rPr>
                <w:sz w:val="18"/>
                <w:szCs w:val="18"/>
              </w:rPr>
              <w:t>-187.7</w:t>
            </w:r>
          </w:p>
        </w:tc>
        <w:tc>
          <w:tcPr>
            <w:tcW w:w="857" w:type="dxa"/>
          </w:tcPr>
          <w:p w:rsidR="00197CBA" w:rsidRPr="00E23D56" w:rsidRDefault="00197CBA" w:rsidP="00500482">
            <w:pPr>
              <w:pStyle w:val="TableBodyText"/>
              <w:rPr>
                <w:sz w:val="18"/>
                <w:szCs w:val="18"/>
              </w:rPr>
            </w:pPr>
            <w:r w:rsidRPr="00E23D56">
              <w:rPr>
                <w:sz w:val="18"/>
                <w:szCs w:val="18"/>
              </w:rPr>
              <w:t>-204.3</w:t>
            </w:r>
          </w:p>
        </w:tc>
        <w:tc>
          <w:tcPr>
            <w:tcW w:w="857" w:type="dxa"/>
          </w:tcPr>
          <w:p w:rsidR="00197CBA" w:rsidRPr="00E23D56" w:rsidRDefault="00197CBA" w:rsidP="00500482">
            <w:pPr>
              <w:pStyle w:val="TableBodyText"/>
              <w:rPr>
                <w:sz w:val="18"/>
                <w:szCs w:val="18"/>
              </w:rPr>
            </w:pPr>
            <w:r w:rsidRPr="00E23D56">
              <w:rPr>
                <w:sz w:val="18"/>
                <w:szCs w:val="18"/>
              </w:rPr>
              <w:t>-202.0</w:t>
            </w:r>
          </w:p>
        </w:tc>
        <w:tc>
          <w:tcPr>
            <w:tcW w:w="857" w:type="dxa"/>
          </w:tcPr>
          <w:p w:rsidR="00197CBA" w:rsidRPr="00E23D56" w:rsidRDefault="00197CBA" w:rsidP="00500482">
            <w:pPr>
              <w:pStyle w:val="TableBodyText"/>
              <w:rPr>
                <w:sz w:val="18"/>
                <w:szCs w:val="18"/>
              </w:rPr>
            </w:pPr>
            <w:r w:rsidRPr="00E23D56">
              <w:rPr>
                <w:sz w:val="18"/>
                <w:szCs w:val="18"/>
              </w:rPr>
              <w:t>-200.6</w:t>
            </w:r>
          </w:p>
        </w:tc>
        <w:tc>
          <w:tcPr>
            <w:tcW w:w="857" w:type="dxa"/>
          </w:tcPr>
          <w:p w:rsidR="00197CBA" w:rsidRPr="00E23D56" w:rsidRDefault="00197CBA" w:rsidP="00500482">
            <w:pPr>
              <w:pStyle w:val="TableBodyText"/>
              <w:rPr>
                <w:sz w:val="18"/>
                <w:szCs w:val="18"/>
              </w:rPr>
            </w:pPr>
            <w:r w:rsidRPr="00E23D56">
              <w:rPr>
                <w:sz w:val="18"/>
                <w:szCs w:val="18"/>
              </w:rPr>
              <w:t>-212.6</w:t>
            </w:r>
          </w:p>
        </w:tc>
        <w:tc>
          <w:tcPr>
            <w:tcW w:w="857" w:type="dxa"/>
          </w:tcPr>
          <w:p w:rsidR="00197CBA" w:rsidRPr="00E23D56" w:rsidRDefault="00197CBA" w:rsidP="00500482">
            <w:pPr>
              <w:pStyle w:val="TableBodyText"/>
              <w:rPr>
                <w:sz w:val="18"/>
                <w:szCs w:val="18"/>
              </w:rPr>
            </w:pPr>
            <w:r w:rsidRPr="00E23D56">
              <w:rPr>
                <w:sz w:val="18"/>
                <w:szCs w:val="18"/>
              </w:rPr>
              <w:t>-217.8</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Education and training</w:t>
            </w:r>
          </w:p>
        </w:tc>
        <w:tc>
          <w:tcPr>
            <w:tcW w:w="858" w:type="dxa"/>
          </w:tcPr>
          <w:p w:rsidR="00197CBA" w:rsidRPr="00E23D56" w:rsidRDefault="00197CBA" w:rsidP="00500482">
            <w:pPr>
              <w:pStyle w:val="TableBodyText"/>
              <w:rPr>
                <w:sz w:val="18"/>
                <w:szCs w:val="18"/>
              </w:rPr>
            </w:pPr>
            <w:r w:rsidRPr="00E23D56">
              <w:rPr>
                <w:sz w:val="18"/>
                <w:szCs w:val="18"/>
              </w:rPr>
              <w:t>-92.9</w:t>
            </w:r>
          </w:p>
        </w:tc>
        <w:tc>
          <w:tcPr>
            <w:tcW w:w="857" w:type="dxa"/>
          </w:tcPr>
          <w:p w:rsidR="00197CBA" w:rsidRPr="00E23D56" w:rsidRDefault="00197CBA" w:rsidP="00500482">
            <w:pPr>
              <w:pStyle w:val="TableBodyText"/>
              <w:rPr>
                <w:sz w:val="18"/>
                <w:szCs w:val="18"/>
              </w:rPr>
            </w:pPr>
            <w:r w:rsidRPr="00E23D56">
              <w:rPr>
                <w:sz w:val="18"/>
                <w:szCs w:val="18"/>
              </w:rPr>
              <w:t>-101.9</w:t>
            </w:r>
          </w:p>
        </w:tc>
        <w:tc>
          <w:tcPr>
            <w:tcW w:w="857" w:type="dxa"/>
          </w:tcPr>
          <w:p w:rsidR="00197CBA" w:rsidRPr="00E23D56" w:rsidRDefault="00197CBA" w:rsidP="00500482">
            <w:pPr>
              <w:pStyle w:val="TableBodyText"/>
              <w:rPr>
                <w:sz w:val="18"/>
                <w:szCs w:val="18"/>
              </w:rPr>
            </w:pPr>
            <w:r w:rsidRPr="00E23D56">
              <w:rPr>
                <w:sz w:val="18"/>
                <w:szCs w:val="18"/>
              </w:rPr>
              <w:t>-105.0</w:t>
            </w:r>
          </w:p>
        </w:tc>
        <w:tc>
          <w:tcPr>
            <w:tcW w:w="857" w:type="dxa"/>
          </w:tcPr>
          <w:p w:rsidR="00197CBA" w:rsidRPr="00E23D56" w:rsidRDefault="00197CBA" w:rsidP="00500482">
            <w:pPr>
              <w:pStyle w:val="TableBodyText"/>
              <w:rPr>
                <w:sz w:val="18"/>
                <w:szCs w:val="18"/>
              </w:rPr>
            </w:pPr>
            <w:r w:rsidRPr="00E23D56">
              <w:rPr>
                <w:sz w:val="18"/>
                <w:szCs w:val="18"/>
              </w:rPr>
              <w:t>-105.8</w:t>
            </w:r>
          </w:p>
        </w:tc>
        <w:tc>
          <w:tcPr>
            <w:tcW w:w="857" w:type="dxa"/>
          </w:tcPr>
          <w:p w:rsidR="00197CBA" w:rsidRPr="00E23D56" w:rsidRDefault="00197CBA" w:rsidP="00500482">
            <w:pPr>
              <w:pStyle w:val="TableBodyText"/>
              <w:rPr>
                <w:sz w:val="18"/>
                <w:szCs w:val="18"/>
              </w:rPr>
            </w:pPr>
            <w:r w:rsidRPr="00E23D56">
              <w:rPr>
                <w:sz w:val="18"/>
                <w:szCs w:val="18"/>
              </w:rPr>
              <w:t>-114.9</w:t>
            </w:r>
          </w:p>
        </w:tc>
        <w:tc>
          <w:tcPr>
            <w:tcW w:w="857" w:type="dxa"/>
          </w:tcPr>
          <w:p w:rsidR="00197CBA" w:rsidRPr="00E23D56" w:rsidRDefault="00197CBA" w:rsidP="00500482">
            <w:pPr>
              <w:pStyle w:val="TableBodyText"/>
              <w:rPr>
                <w:sz w:val="18"/>
                <w:szCs w:val="18"/>
              </w:rPr>
            </w:pPr>
            <w:r w:rsidRPr="00E23D56">
              <w:rPr>
                <w:sz w:val="18"/>
                <w:szCs w:val="18"/>
              </w:rPr>
              <w:t>-120.3</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 xml:space="preserve">Health care and social assistance </w:t>
            </w:r>
          </w:p>
        </w:tc>
        <w:tc>
          <w:tcPr>
            <w:tcW w:w="858" w:type="dxa"/>
          </w:tcPr>
          <w:p w:rsidR="00197CBA" w:rsidRPr="00E23D56" w:rsidRDefault="00197CBA" w:rsidP="00500482">
            <w:pPr>
              <w:pStyle w:val="TableBodyText"/>
              <w:rPr>
                <w:sz w:val="18"/>
                <w:szCs w:val="18"/>
              </w:rPr>
            </w:pPr>
            <w:r w:rsidRPr="00E23D56">
              <w:rPr>
                <w:sz w:val="18"/>
                <w:szCs w:val="18"/>
              </w:rPr>
              <w:t>-227.4</w:t>
            </w:r>
          </w:p>
        </w:tc>
        <w:tc>
          <w:tcPr>
            <w:tcW w:w="857" w:type="dxa"/>
          </w:tcPr>
          <w:p w:rsidR="00197CBA" w:rsidRPr="00E23D56" w:rsidRDefault="00197CBA" w:rsidP="00500482">
            <w:pPr>
              <w:pStyle w:val="TableBodyText"/>
              <w:rPr>
                <w:sz w:val="18"/>
                <w:szCs w:val="18"/>
              </w:rPr>
            </w:pPr>
            <w:r w:rsidRPr="00E23D56">
              <w:rPr>
                <w:sz w:val="18"/>
                <w:szCs w:val="18"/>
              </w:rPr>
              <w:t>-242.5</w:t>
            </w:r>
          </w:p>
        </w:tc>
        <w:tc>
          <w:tcPr>
            <w:tcW w:w="857" w:type="dxa"/>
          </w:tcPr>
          <w:p w:rsidR="00197CBA" w:rsidRPr="00E23D56" w:rsidRDefault="00197CBA" w:rsidP="00500482">
            <w:pPr>
              <w:pStyle w:val="TableBodyText"/>
              <w:rPr>
                <w:sz w:val="18"/>
                <w:szCs w:val="18"/>
              </w:rPr>
            </w:pPr>
            <w:r w:rsidRPr="00E23D56">
              <w:rPr>
                <w:sz w:val="18"/>
                <w:szCs w:val="18"/>
              </w:rPr>
              <w:t>-242.9</w:t>
            </w:r>
          </w:p>
        </w:tc>
        <w:tc>
          <w:tcPr>
            <w:tcW w:w="857" w:type="dxa"/>
          </w:tcPr>
          <w:p w:rsidR="00197CBA" w:rsidRPr="00E23D56" w:rsidRDefault="00197CBA" w:rsidP="00500482">
            <w:pPr>
              <w:pStyle w:val="TableBodyText"/>
              <w:rPr>
                <w:sz w:val="18"/>
                <w:szCs w:val="18"/>
              </w:rPr>
            </w:pPr>
            <w:r w:rsidRPr="00E23D56">
              <w:rPr>
                <w:sz w:val="18"/>
                <w:szCs w:val="18"/>
              </w:rPr>
              <w:t>-243.4</w:t>
            </w:r>
          </w:p>
        </w:tc>
        <w:tc>
          <w:tcPr>
            <w:tcW w:w="857" w:type="dxa"/>
          </w:tcPr>
          <w:p w:rsidR="00197CBA" w:rsidRPr="00E23D56" w:rsidRDefault="00197CBA" w:rsidP="00500482">
            <w:pPr>
              <w:pStyle w:val="TableBodyText"/>
              <w:rPr>
                <w:sz w:val="18"/>
                <w:szCs w:val="18"/>
              </w:rPr>
            </w:pPr>
            <w:r w:rsidRPr="00E23D56">
              <w:rPr>
                <w:sz w:val="18"/>
                <w:szCs w:val="18"/>
              </w:rPr>
              <w:t>-255.4</w:t>
            </w:r>
          </w:p>
        </w:tc>
        <w:tc>
          <w:tcPr>
            <w:tcW w:w="857" w:type="dxa"/>
          </w:tcPr>
          <w:p w:rsidR="00197CBA" w:rsidRPr="00E23D56" w:rsidRDefault="00197CBA" w:rsidP="00500482">
            <w:pPr>
              <w:pStyle w:val="TableBodyText"/>
              <w:rPr>
                <w:sz w:val="18"/>
                <w:szCs w:val="18"/>
              </w:rPr>
            </w:pPr>
            <w:r w:rsidRPr="00E23D56">
              <w:rPr>
                <w:sz w:val="18"/>
                <w:szCs w:val="18"/>
              </w:rPr>
              <w:t>-274.9</w:t>
            </w:r>
          </w:p>
        </w:tc>
      </w:tr>
      <w:tr w:rsidR="00197CBA" w:rsidTr="00500482">
        <w:tc>
          <w:tcPr>
            <w:tcW w:w="3646" w:type="dxa"/>
            <w:vAlign w:val="bottom"/>
          </w:tcPr>
          <w:p w:rsidR="00197CBA" w:rsidRPr="00C77C9D" w:rsidRDefault="00197CBA" w:rsidP="00500482">
            <w:pPr>
              <w:pStyle w:val="TableBodyText"/>
              <w:spacing w:before="40" w:after="0"/>
              <w:jc w:val="left"/>
              <w:rPr>
                <w:sz w:val="18"/>
                <w:szCs w:val="18"/>
              </w:rPr>
            </w:pPr>
            <w:r w:rsidRPr="00C77C9D">
              <w:rPr>
                <w:sz w:val="18"/>
                <w:szCs w:val="18"/>
              </w:rPr>
              <w:t>Arts and recreation services</w:t>
            </w:r>
          </w:p>
        </w:tc>
        <w:tc>
          <w:tcPr>
            <w:tcW w:w="858" w:type="dxa"/>
          </w:tcPr>
          <w:p w:rsidR="00197CBA" w:rsidRPr="00E23D56" w:rsidRDefault="00197CBA" w:rsidP="00500482">
            <w:pPr>
              <w:pStyle w:val="TableBodyText"/>
              <w:rPr>
                <w:sz w:val="18"/>
                <w:szCs w:val="18"/>
              </w:rPr>
            </w:pPr>
            <w:r w:rsidRPr="00E23D56">
              <w:rPr>
                <w:sz w:val="18"/>
                <w:szCs w:val="18"/>
              </w:rPr>
              <w:t>-72.2</w:t>
            </w:r>
          </w:p>
        </w:tc>
        <w:tc>
          <w:tcPr>
            <w:tcW w:w="857" w:type="dxa"/>
          </w:tcPr>
          <w:p w:rsidR="00197CBA" w:rsidRPr="00E23D56" w:rsidRDefault="00197CBA" w:rsidP="00500482">
            <w:pPr>
              <w:pStyle w:val="TableBodyText"/>
              <w:rPr>
                <w:sz w:val="18"/>
                <w:szCs w:val="18"/>
              </w:rPr>
            </w:pPr>
            <w:r w:rsidRPr="00E23D56">
              <w:rPr>
                <w:sz w:val="18"/>
                <w:szCs w:val="18"/>
              </w:rPr>
              <w:t>-74.5</w:t>
            </w:r>
          </w:p>
        </w:tc>
        <w:tc>
          <w:tcPr>
            <w:tcW w:w="857" w:type="dxa"/>
          </w:tcPr>
          <w:p w:rsidR="00197CBA" w:rsidRPr="00E23D56" w:rsidRDefault="00197CBA" w:rsidP="00500482">
            <w:pPr>
              <w:pStyle w:val="TableBodyText"/>
              <w:rPr>
                <w:sz w:val="18"/>
                <w:szCs w:val="18"/>
              </w:rPr>
            </w:pPr>
            <w:r w:rsidRPr="00E23D56">
              <w:rPr>
                <w:sz w:val="18"/>
                <w:szCs w:val="18"/>
              </w:rPr>
              <w:t>-74.7</w:t>
            </w:r>
          </w:p>
        </w:tc>
        <w:tc>
          <w:tcPr>
            <w:tcW w:w="857" w:type="dxa"/>
          </w:tcPr>
          <w:p w:rsidR="00197CBA" w:rsidRPr="00E23D56" w:rsidRDefault="00197CBA" w:rsidP="00500482">
            <w:pPr>
              <w:pStyle w:val="TableBodyText"/>
              <w:rPr>
                <w:sz w:val="18"/>
                <w:szCs w:val="18"/>
              </w:rPr>
            </w:pPr>
            <w:r w:rsidRPr="00E23D56">
              <w:rPr>
                <w:sz w:val="18"/>
                <w:szCs w:val="18"/>
              </w:rPr>
              <w:t>-73.3</w:t>
            </w:r>
          </w:p>
        </w:tc>
        <w:tc>
          <w:tcPr>
            <w:tcW w:w="857" w:type="dxa"/>
          </w:tcPr>
          <w:p w:rsidR="00197CBA" w:rsidRPr="00E23D56" w:rsidRDefault="00197CBA" w:rsidP="00500482">
            <w:pPr>
              <w:pStyle w:val="TableBodyText"/>
              <w:rPr>
                <w:sz w:val="18"/>
                <w:szCs w:val="18"/>
              </w:rPr>
            </w:pPr>
            <w:r w:rsidRPr="00E23D56">
              <w:rPr>
                <w:sz w:val="18"/>
                <w:szCs w:val="18"/>
              </w:rPr>
              <w:t>-76.8</w:t>
            </w:r>
          </w:p>
        </w:tc>
        <w:tc>
          <w:tcPr>
            <w:tcW w:w="857" w:type="dxa"/>
          </w:tcPr>
          <w:p w:rsidR="00197CBA" w:rsidRPr="00E23D56" w:rsidRDefault="00197CBA" w:rsidP="00500482">
            <w:pPr>
              <w:pStyle w:val="TableBodyText"/>
              <w:rPr>
                <w:sz w:val="18"/>
                <w:szCs w:val="18"/>
              </w:rPr>
            </w:pPr>
            <w:r w:rsidRPr="00E23D56">
              <w:rPr>
                <w:sz w:val="18"/>
                <w:szCs w:val="18"/>
              </w:rPr>
              <w:t>-79.1</w:t>
            </w:r>
          </w:p>
        </w:tc>
      </w:tr>
      <w:tr w:rsidR="00197CBA" w:rsidTr="00500482">
        <w:tc>
          <w:tcPr>
            <w:tcW w:w="3646" w:type="dxa"/>
            <w:shd w:val="clear" w:color="auto" w:fill="auto"/>
            <w:vAlign w:val="bottom"/>
          </w:tcPr>
          <w:p w:rsidR="00197CBA" w:rsidRPr="00C77C9D" w:rsidRDefault="00197CBA" w:rsidP="00500482">
            <w:pPr>
              <w:pStyle w:val="TableBodyText"/>
              <w:spacing w:before="40" w:after="0"/>
              <w:jc w:val="left"/>
              <w:rPr>
                <w:sz w:val="18"/>
                <w:szCs w:val="18"/>
              </w:rPr>
            </w:pPr>
            <w:r w:rsidRPr="00C77C9D">
              <w:rPr>
                <w:sz w:val="18"/>
                <w:szCs w:val="18"/>
              </w:rPr>
              <w:t>Other services</w:t>
            </w:r>
          </w:p>
        </w:tc>
        <w:tc>
          <w:tcPr>
            <w:tcW w:w="858" w:type="dxa"/>
          </w:tcPr>
          <w:p w:rsidR="00197CBA" w:rsidRPr="00E23D56" w:rsidRDefault="00197CBA" w:rsidP="00500482">
            <w:pPr>
              <w:pStyle w:val="TableBodyText"/>
              <w:rPr>
                <w:sz w:val="18"/>
                <w:szCs w:val="18"/>
              </w:rPr>
            </w:pPr>
            <w:r w:rsidRPr="00E23D56">
              <w:rPr>
                <w:sz w:val="18"/>
                <w:szCs w:val="18"/>
              </w:rPr>
              <w:t>-294.9</w:t>
            </w:r>
          </w:p>
        </w:tc>
        <w:tc>
          <w:tcPr>
            <w:tcW w:w="857" w:type="dxa"/>
          </w:tcPr>
          <w:p w:rsidR="00197CBA" w:rsidRPr="00E23D56" w:rsidRDefault="00197CBA" w:rsidP="00500482">
            <w:pPr>
              <w:pStyle w:val="TableBodyText"/>
              <w:rPr>
                <w:sz w:val="18"/>
                <w:szCs w:val="18"/>
              </w:rPr>
            </w:pPr>
            <w:r w:rsidRPr="00E23D56">
              <w:rPr>
                <w:sz w:val="18"/>
                <w:szCs w:val="18"/>
              </w:rPr>
              <w:t>-319.7</w:t>
            </w:r>
          </w:p>
        </w:tc>
        <w:tc>
          <w:tcPr>
            <w:tcW w:w="857" w:type="dxa"/>
          </w:tcPr>
          <w:p w:rsidR="00197CBA" w:rsidRPr="00E23D56" w:rsidRDefault="00197CBA" w:rsidP="00500482">
            <w:pPr>
              <w:pStyle w:val="TableBodyText"/>
              <w:rPr>
                <w:sz w:val="18"/>
                <w:szCs w:val="18"/>
              </w:rPr>
            </w:pPr>
            <w:r w:rsidRPr="00E23D56">
              <w:rPr>
                <w:sz w:val="18"/>
                <w:szCs w:val="18"/>
              </w:rPr>
              <w:t>-295.5</w:t>
            </w:r>
          </w:p>
        </w:tc>
        <w:tc>
          <w:tcPr>
            <w:tcW w:w="857" w:type="dxa"/>
          </w:tcPr>
          <w:p w:rsidR="00197CBA" w:rsidRPr="00E23D56" w:rsidRDefault="00197CBA" w:rsidP="00500482">
            <w:pPr>
              <w:pStyle w:val="TableBodyText"/>
              <w:rPr>
                <w:sz w:val="18"/>
                <w:szCs w:val="18"/>
              </w:rPr>
            </w:pPr>
            <w:r w:rsidRPr="00E23D56">
              <w:rPr>
                <w:sz w:val="18"/>
                <w:szCs w:val="18"/>
              </w:rPr>
              <w:t>-271.2</w:t>
            </w:r>
          </w:p>
        </w:tc>
        <w:tc>
          <w:tcPr>
            <w:tcW w:w="857" w:type="dxa"/>
            <w:shd w:val="clear" w:color="auto" w:fill="auto"/>
          </w:tcPr>
          <w:p w:rsidR="00197CBA" w:rsidRPr="00E23D56" w:rsidRDefault="00197CBA" w:rsidP="00500482">
            <w:pPr>
              <w:pStyle w:val="TableBodyText"/>
              <w:rPr>
                <w:sz w:val="18"/>
                <w:szCs w:val="18"/>
              </w:rPr>
            </w:pPr>
            <w:r w:rsidRPr="00E23D56">
              <w:rPr>
                <w:sz w:val="18"/>
                <w:szCs w:val="18"/>
              </w:rPr>
              <w:t>-297.1</w:t>
            </w:r>
          </w:p>
        </w:tc>
        <w:tc>
          <w:tcPr>
            <w:tcW w:w="857" w:type="dxa"/>
            <w:shd w:val="clear" w:color="auto" w:fill="auto"/>
          </w:tcPr>
          <w:p w:rsidR="00197CBA" w:rsidRPr="00E23D56" w:rsidRDefault="00197CBA" w:rsidP="00500482">
            <w:pPr>
              <w:pStyle w:val="TableBodyText"/>
              <w:rPr>
                <w:sz w:val="18"/>
                <w:szCs w:val="18"/>
              </w:rPr>
            </w:pPr>
            <w:r w:rsidRPr="00E23D56">
              <w:rPr>
                <w:sz w:val="18"/>
                <w:szCs w:val="18"/>
              </w:rPr>
              <w:t>-288.7</w:t>
            </w:r>
          </w:p>
        </w:tc>
      </w:tr>
      <w:tr w:rsidR="00197CBA" w:rsidTr="00500482">
        <w:tc>
          <w:tcPr>
            <w:tcW w:w="3646" w:type="dxa"/>
            <w:shd w:val="clear" w:color="auto" w:fill="auto"/>
            <w:vAlign w:val="bottom"/>
          </w:tcPr>
          <w:p w:rsidR="00197CBA" w:rsidRPr="00093EA8" w:rsidRDefault="00197CBA" w:rsidP="00500482">
            <w:pPr>
              <w:pStyle w:val="TableBodyText"/>
              <w:spacing w:before="20"/>
              <w:jc w:val="left"/>
              <w:rPr>
                <w:sz w:val="18"/>
                <w:szCs w:val="18"/>
              </w:rPr>
            </w:pPr>
            <w:r w:rsidRPr="00093EA8">
              <w:rPr>
                <w:sz w:val="18"/>
                <w:szCs w:val="18"/>
              </w:rPr>
              <w:t>Unallocated services</w:t>
            </w:r>
            <w:r>
              <w:rPr>
                <w:rStyle w:val="NoteLabel"/>
                <w:position w:val="4"/>
                <w:szCs w:val="18"/>
              </w:rPr>
              <w:t>b</w:t>
            </w:r>
          </w:p>
        </w:tc>
        <w:tc>
          <w:tcPr>
            <w:tcW w:w="858"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tcPr>
          <w:p w:rsidR="00197CBA" w:rsidRPr="00E23D56" w:rsidRDefault="00197CBA" w:rsidP="00500482">
            <w:pPr>
              <w:pStyle w:val="TableBodyText"/>
              <w:spacing w:before="40"/>
              <w:rPr>
                <w:sz w:val="18"/>
                <w:szCs w:val="18"/>
              </w:rPr>
            </w:pPr>
            <w:r>
              <w:rPr>
                <w:rFonts w:cs="Arial"/>
                <w:szCs w:val="18"/>
              </w:rPr>
              <w:t>–</w:t>
            </w:r>
          </w:p>
        </w:tc>
        <w:tc>
          <w:tcPr>
            <w:tcW w:w="857" w:type="dxa"/>
            <w:shd w:val="clear" w:color="auto" w:fill="auto"/>
          </w:tcPr>
          <w:p w:rsidR="00197CBA" w:rsidRPr="00E23D56" w:rsidRDefault="00197CBA" w:rsidP="00500482">
            <w:pPr>
              <w:pStyle w:val="TableBodyText"/>
              <w:spacing w:before="40"/>
              <w:rPr>
                <w:sz w:val="18"/>
                <w:szCs w:val="18"/>
              </w:rPr>
            </w:pPr>
            <w:r>
              <w:rPr>
                <w:rFonts w:cs="Arial"/>
                <w:szCs w:val="18"/>
              </w:rPr>
              <w:t>–</w:t>
            </w:r>
          </w:p>
        </w:tc>
        <w:tc>
          <w:tcPr>
            <w:tcW w:w="857" w:type="dxa"/>
            <w:shd w:val="clear" w:color="auto" w:fill="auto"/>
          </w:tcPr>
          <w:p w:rsidR="00197CBA" w:rsidRPr="00E23D56" w:rsidRDefault="00197CBA" w:rsidP="00500482">
            <w:pPr>
              <w:pStyle w:val="TableBodyText"/>
              <w:spacing w:before="40"/>
              <w:rPr>
                <w:sz w:val="18"/>
                <w:szCs w:val="18"/>
              </w:rPr>
            </w:pPr>
            <w:r>
              <w:rPr>
                <w:rFonts w:cs="Arial"/>
                <w:szCs w:val="18"/>
              </w:rPr>
              <w:t>–</w:t>
            </w:r>
          </w:p>
        </w:tc>
      </w:tr>
      <w:tr w:rsidR="00197CBA" w:rsidTr="00500482">
        <w:tc>
          <w:tcPr>
            <w:tcW w:w="3646" w:type="dxa"/>
            <w:shd w:val="clear" w:color="auto" w:fill="auto"/>
            <w:vAlign w:val="bottom"/>
          </w:tcPr>
          <w:p w:rsidR="00197CBA" w:rsidRPr="00093EA8" w:rsidRDefault="00197CBA" w:rsidP="007B409D">
            <w:pPr>
              <w:pStyle w:val="TableBodyText"/>
              <w:jc w:val="left"/>
              <w:rPr>
                <w:sz w:val="18"/>
                <w:szCs w:val="18"/>
              </w:rPr>
            </w:pPr>
            <w:r w:rsidRPr="00483A7D">
              <w:rPr>
                <w:b/>
                <w:sz w:val="18"/>
                <w:szCs w:val="18"/>
              </w:rPr>
              <w:t>Unallocated other</w:t>
            </w:r>
            <w:r>
              <w:rPr>
                <w:rStyle w:val="NoteLabel"/>
                <w:position w:val="4"/>
                <w:szCs w:val="18"/>
              </w:rPr>
              <w:t>b</w:t>
            </w:r>
          </w:p>
        </w:tc>
        <w:tc>
          <w:tcPr>
            <w:tcW w:w="858" w:type="dxa"/>
          </w:tcPr>
          <w:p w:rsidR="00197CBA" w:rsidRPr="00483A7D" w:rsidRDefault="00197CBA" w:rsidP="007B409D">
            <w:pPr>
              <w:pStyle w:val="TableBodyText"/>
              <w:rPr>
                <w:b/>
                <w:sz w:val="18"/>
                <w:szCs w:val="18"/>
              </w:rPr>
            </w:pPr>
            <w:r w:rsidRPr="00483A7D">
              <w:rPr>
                <w:rFonts w:cs="Arial"/>
                <w:b/>
                <w:szCs w:val="18"/>
              </w:rPr>
              <w:t>–</w:t>
            </w:r>
          </w:p>
        </w:tc>
        <w:tc>
          <w:tcPr>
            <w:tcW w:w="857" w:type="dxa"/>
          </w:tcPr>
          <w:p w:rsidR="00197CBA" w:rsidRPr="00483A7D" w:rsidRDefault="00197CBA" w:rsidP="007B409D">
            <w:pPr>
              <w:pStyle w:val="TableBodyText"/>
              <w:rPr>
                <w:b/>
                <w:sz w:val="18"/>
                <w:szCs w:val="18"/>
              </w:rPr>
            </w:pPr>
            <w:r w:rsidRPr="00483A7D">
              <w:rPr>
                <w:rFonts w:cs="Arial"/>
                <w:b/>
                <w:szCs w:val="18"/>
              </w:rPr>
              <w:t>–</w:t>
            </w:r>
          </w:p>
        </w:tc>
        <w:tc>
          <w:tcPr>
            <w:tcW w:w="857" w:type="dxa"/>
          </w:tcPr>
          <w:p w:rsidR="00197CBA" w:rsidRPr="00483A7D" w:rsidRDefault="00197CBA" w:rsidP="007B409D">
            <w:pPr>
              <w:pStyle w:val="TableBodyText"/>
              <w:rPr>
                <w:b/>
                <w:sz w:val="18"/>
                <w:szCs w:val="18"/>
              </w:rPr>
            </w:pPr>
            <w:r w:rsidRPr="00483A7D">
              <w:rPr>
                <w:rFonts w:cs="Arial"/>
                <w:b/>
                <w:szCs w:val="18"/>
              </w:rPr>
              <w:t>–</w:t>
            </w:r>
          </w:p>
        </w:tc>
        <w:tc>
          <w:tcPr>
            <w:tcW w:w="857" w:type="dxa"/>
          </w:tcPr>
          <w:p w:rsidR="00197CBA" w:rsidRPr="00483A7D" w:rsidRDefault="00197CBA" w:rsidP="007B409D">
            <w:pPr>
              <w:pStyle w:val="TableBodyText"/>
              <w:rPr>
                <w:b/>
                <w:sz w:val="18"/>
                <w:szCs w:val="18"/>
              </w:rPr>
            </w:pPr>
            <w:r w:rsidRPr="00483A7D">
              <w:rPr>
                <w:rFonts w:cs="Arial"/>
                <w:b/>
                <w:szCs w:val="18"/>
              </w:rPr>
              <w:t>–</w:t>
            </w:r>
          </w:p>
        </w:tc>
        <w:tc>
          <w:tcPr>
            <w:tcW w:w="857" w:type="dxa"/>
            <w:shd w:val="clear" w:color="auto" w:fill="auto"/>
          </w:tcPr>
          <w:p w:rsidR="00197CBA" w:rsidRPr="00483A7D" w:rsidRDefault="00197CBA" w:rsidP="007B409D">
            <w:pPr>
              <w:pStyle w:val="TableBodyText"/>
              <w:rPr>
                <w:b/>
                <w:sz w:val="18"/>
                <w:szCs w:val="18"/>
              </w:rPr>
            </w:pPr>
            <w:r w:rsidRPr="00483A7D">
              <w:rPr>
                <w:rFonts w:cs="Arial"/>
                <w:b/>
                <w:szCs w:val="18"/>
              </w:rPr>
              <w:t>–</w:t>
            </w:r>
          </w:p>
        </w:tc>
        <w:tc>
          <w:tcPr>
            <w:tcW w:w="857" w:type="dxa"/>
            <w:shd w:val="clear" w:color="auto" w:fill="auto"/>
          </w:tcPr>
          <w:p w:rsidR="00197CBA" w:rsidRPr="00483A7D" w:rsidRDefault="00197CBA" w:rsidP="007B409D">
            <w:pPr>
              <w:pStyle w:val="TableBodyText"/>
              <w:rPr>
                <w:b/>
                <w:sz w:val="18"/>
                <w:szCs w:val="18"/>
              </w:rPr>
            </w:pPr>
            <w:r w:rsidRPr="00483A7D">
              <w:rPr>
                <w:rFonts w:cs="Arial"/>
                <w:b/>
                <w:szCs w:val="18"/>
              </w:rPr>
              <w:t>–</w:t>
            </w:r>
          </w:p>
        </w:tc>
      </w:tr>
      <w:tr w:rsidR="00197CBA" w:rsidRPr="00E23D56" w:rsidTr="00500482">
        <w:tc>
          <w:tcPr>
            <w:tcW w:w="3646" w:type="dxa"/>
            <w:tcBorders>
              <w:bottom w:val="single" w:sz="4" w:space="0" w:color="auto"/>
            </w:tcBorders>
            <w:shd w:val="clear" w:color="auto" w:fill="auto"/>
            <w:vAlign w:val="bottom"/>
          </w:tcPr>
          <w:p w:rsidR="00197CBA" w:rsidRPr="00E23D56" w:rsidRDefault="00197CBA" w:rsidP="007B409D">
            <w:pPr>
              <w:pStyle w:val="TableBodyText"/>
              <w:jc w:val="left"/>
              <w:rPr>
                <w:b/>
                <w:sz w:val="18"/>
                <w:szCs w:val="18"/>
              </w:rPr>
            </w:pPr>
            <w:r w:rsidRPr="00E23D56">
              <w:rPr>
                <w:b/>
                <w:sz w:val="18"/>
                <w:szCs w:val="18"/>
              </w:rPr>
              <w:t>Total</w:t>
            </w:r>
          </w:p>
        </w:tc>
        <w:tc>
          <w:tcPr>
            <w:tcW w:w="858" w:type="dxa"/>
            <w:tcBorders>
              <w:bottom w:val="single" w:sz="4" w:space="0" w:color="auto"/>
            </w:tcBorders>
          </w:tcPr>
          <w:p w:rsidR="00197CBA" w:rsidRPr="00E23D56" w:rsidRDefault="00197CBA" w:rsidP="007B409D">
            <w:pPr>
              <w:pStyle w:val="TableBodyText"/>
              <w:rPr>
                <w:b/>
                <w:sz w:val="18"/>
                <w:szCs w:val="18"/>
              </w:rPr>
            </w:pPr>
            <w:r w:rsidRPr="00E23D56">
              <w:rPr>
                <w:b/>
                <w:sz w:val="18"/>
                <w:szCs w:val="18"/>
              </w:rPr>
              <w:t>2447.1</w:t>
            </w:r>
          </w:p>
        </w:tc>
        <w:tc>
          <w:tcPr>
            <w:tcW w:w="857" w:type="dxa"/>
            <w:tcBorders>
              <w:bottom w:val="single" w:sz="4" w:space="0" w:color="auto"/>
            </w:tcBorders>
          </w:tcPr>
          <w:p w:rsidR="00197CBA" w:rsidRPr="00E23D56" w:rsidRDefault="00197CBA" w:rsidP="007B409D">
            <w:pPr>
              <w:pStyle w:val="TableBodyText"/>
              <w:rPr>
                <w:b/>
                <w:sz w:val="18"/>
                <w:szCs w:val="18"/>
              </w:rPr>
            </w:pPr>
            <w:r w:rsidRPr="00E23D56">
              <w:rPr>
                <w:b/>
                <w:sz w:val="18"/>
                <w:szCs w:val="18"/>
              </w:rPr>
              <w:t>2219.3</w:t>
            </w:r>
          </w:p>
        </w:tc>
        <w:tc>
          <w:tcPr>
            <w:tcW w:w="857" w:type="dxa"/>
            <w:tcBorders>
              <w:bottom w:val="single" w:sz="4" w:space="0" w:color="auto"/>
            </w:tcBorders>
          </w:tcPr>
          <w:p w:rsidR="00197CBA" w:rsidRPr="00E23D56" w:rsidRDefault="00197CBA" w:rsidP="007B409D">
            <w:pPr>
              <w:pStyle w:val="TableBodyText"/>
              <w:rPr>
                <w:b/>
                <w:sz w:val="18"/>
                <w:szCs w:val="18"/>
              </w:rPr>
            </w:pPr>
            <w:r w:rsidRPr="00E23D56">
              <w:rPr>
                <w:b/>
                <w:sz w:val="18"/>
                <w:szCs w:val="18"/>
              </w:rPr>
              <w:t>1730.6</w:t>
            </w:r>
          </w:p>
        </w:tc>
        <w:tc>
          <w:tcPr>
            <w:tcW w:w="857" w:type="dxa"/>
            <w:tcBorders>
              <w:bottom w:val="single" w:sz="4" w:space="0" w:color="auto"/>
            </w:tcBorders>
          </w:tcPr>
          <w:p w:rsidR="00197CBA" w:rsidRPr="00E23D56" w:rsidRDefault="00197CBA" w:rsidP="007B409D">
            <w:pPr>
              <w:pStyle w:val="TableBodyText"/>
              <w:rPr>
                <w:b/>
                <w:sz w:val="18"/>
                <w:szCs w:val="18"/>
              </w:rPr>
            </w:pPr>
            <w:r w:rsidRPr="00E23D56">
              <w:rPr>
                <w:b/>
                <w:sz w:val="18"/>
                <w:szCs w:val="18"/>
              </w:rPr>
              <w:t>1420.1</w:t>
            </w:r>
          </w:p>
        </w:tc>
        <w:tc>
          <w:tcPr>
            <w:tcW w:w="857" w:type="dxa"/>
            <w:tcBorders>
              <w:bottom w:val="single" w:sz="4" w:space="0" w:color="auto"/>
            </w:tcBorders>
            <w:shd w:val="clear" w:color="auto" w:fill="auto"/>
          </w:tcPr>
          <w:p w:rsidR="00197CBA" w:rsidRPr="00E23D56" w:rsidRDefault="00197CBA" w:rsidP="007B409D">
            <w:pPr>
              <w:pStyle w:val="TableBodyText"/>
              <w:rPr>
                <w:b/>
                <w:sz w:val="18"/>
                <w:szCs w:val="18"/>
              </w:rPr>
            </w:pPr>
            <w:r w:rsidRPr="00E23D56">
              <w:rPr>
                <w:b/>
                <w:sz w:val="18"/>
                <w:szCs w:val="18"/>
              </w:rPr>
              <w:t>1066.0</w:t>
            </w:r>
          </w:p>
        </w:tc>
        <w:tc>
          <w:tcPr>
            <w:tcW w:w="857" w:type="dxa"/>
            <w:tcBorders>
              <w:bottom w:val="single" w:sz="4" w:space="0" w:color="auto"/>
            </w:tcBorders>
            <w:shd w:val="clear" w:color="auto" w:fill="auto"/>
          </w:tcPr>
          <w:p w:rsidR="00197CBA" w:rsidRPr="00E23D56" w:rsidRDefault="00197CBA" w:rsidP="007B409D">
            <w:pPr>
              <w:pStyle w:val="TableBodyText"/>
              <w:rPr>
                <w:b/>
                <w:sz w:val="18"/>
                <w:szCs w:val="18"/>
              </w:rPr>
            </w:pPr>
            <w:r w:rsidRPr="00E23D56">
              <w:rPr>
                <w:b/>
                <w:sz w:val="18"/>
                <w:szCs w:val="18"/>
              </w:rPr>
              <w:t>730.7</w:t>
            </w:r>
          </w:p>
        </w:tc>
      </w:tr>
    </w:tbl>
    <w:p w:rsidR="00197CBA" w:rsidRPr="000C0BFA" w:rsidRDefault="00197CBA" w:rsidP="000C0BFA">
      <w:pPr>
        <w:pStyle w:val="Note"/>
      </w:pPr>
      <w:r w:rsidRPr="000C0BFA">
        <w:t xml:space="preserve">– Nil. Figures may not add to totals due to rounding.  </w:t>
      </w:r>
      <w:r w:rsidRPr="000C0BFA">
        <w:rPr>
          <w:rStyle w:val="NoteLabel"/>
        </w:rPr>
        <w:t>a</w:t>
      </w:r>
      <w:r w:rsidRPr="000C0BFA">
        <w:rPr>
          <w:rStyle w:val="NoteLabel"/>
          <w:b w:val="0"/>
          <w:position w:val="0"/>
        </w:rPr>
        <w:t> </w:t>
      </w:r>
      <w:r w:rsidRPr="000C0BFA">
        <w:t>Tariff assistance estimates are derived using ABS Industry Gross Value Added and other supporting data.</w:t>
      </w:r>
      <w:r w:rsidR="000C0BFA">
        <w:t xml:space="preserve"> </w:t>
      </w:r>
      <w:r w:rsidRPr="000C0BFA">
        <w:t xml:space="preserve"> </w:t>
      </w:r>
      <w:r w:rsidRPr="000C0BFA">
        <w:rPr>
          <w:rStyle w:val="NoteLabel"/>
        </w:rPr>
        <w:t>b</w:t>
      </w:r>
      <w:r w:rsidRPr="000C0BFA">
        <w:rPr>
          <w:rStyle w:val="NoteLabel"/>
          <w:b w:val="0"/>
          <w:position w:val="0"/>
        </w:rPr>
        <w:t> </w:t>
      </w:r>
      <w:r w:rsidRPr="000C0BFA">
        <w:t xml:space="preserve">Unallocated includes </w:t>
      </w:r>
      <w:r w:rsidR="000C0BFA" w:rsidRPr="000C0BFA">
        <w:t xml:space="preserve">budgetary measures </w:t>
      </w:r>
      <w:r w:rsidRPr="000C0BFA">
        <w:t>where details of beneficiaries are unknown.</w:t>
      </w:r>
      <w:r w:rsidR="000C0BFA" w:rsidRPr="000C0BFA">
        <w:t xml:space="preserve"> These categories are not applicable for tariff assistance. </w:t>
      </w:r>
    </w:p>
    <w:p w:rsidR="00197CBA" w:rsidRDefault="00197CBA" w:rsidP="00197CBA">
      <w:pPr>
        <w:pStyle w:val="Source"/>
      </w:pPr>
      <w:r w:rsidRPr="00F671A2">
        <w:rPr>
          <w:i/>
        </w:rPr>
        <w:t>Source</w:t>
      </w:r>
      <w:r w:rsidRPr="00F34F59">
        <w:t>:</w:t>
      </w:r>
      <w:r w:rsidRPr="00F671A2">
        <w:t xml:space="preserve"> Commission estimates.</w:t>
      </w:r>
      <w:r>
        <w:t xml:space="preserve"> </w:t>
      </w:r>
    </w:p>
    <w:p w:rsidR="00197CBA" w:rsidRPr="00D15F80" w:rsidRDefault="00197CBA" w:rsidP="009D46C7">
      <w:pPr>
        <w:pStyle w:val="TableTitle"/>
        <w:spacing w:after="60"/>
        <w:ind w:left="1418" w:hanging="1418"/>
        <w:rPr>
          <w:spacing w:val="-8"/>
        </w:rPr>
      </w:pPr>
      <w:r>
        <w:rPr>
          <w:b w:val="0"/>
        </w:rPr>
        <w:lastRenderedPageBreak/>
        <w:t>Table A.</w:t>
      </w:r>
      <w:r>
        <w:rPr>
          <w:b w:val="0"/>
          <w:noProof/>
        </w:rPr>
        <w:t>2</w:t>
      </w:r>
      <w:r>
        <w:tab/>
      </w:r>
      <w:r w:rsidRPr="00F840B0">
        <w:t>Budgetary assistance by industry grouping, 2007</w:t>
      </w:r>
      <w:r w:rsidRPr="00F840B0">
        <w:noBreakHyphen/>
        <w:t>08 to 2012</w:t>
      </w:r>
      <w:r w:rsidRPr="00F840B0">
        <w:noBreakHyphen/>
        <w:t>13</w:t>
      </w:r>
    </w:p>
    <w:p w:rsidR="00197CBA" w:rsidRDefault="00197CBA" w:rsidP="009D46C7">
      <w:pPr>
        <w:pStyle w:val="Subtitle"/>
        <w:spacing w:after="6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60" w:after="60"/>
              <w:jc w:val="left"/>
              <w:rPr>
                <w:sz w:val="18"/>
                <w:szCs w:val="18"/>
              </w:rPr>
            </w:pPr>
            <w:r w:rsidRPr="00B121EF">
              <w:rPr>
                <w:sz w:val="18"/>
                <w:szCs w:val="18"/>
              </w:rPr>
              <w:t>Industry grouping</w:t>
            </w:r>
          </w:p>
        </w:tc>
        <w:tc>
          <w:tcPr>
            <w:tcW w:w="858"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2007-08</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2008-08</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2009-10</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60" w:after="60"/>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60" w:after="60"/>
              <w:ind w:right="28"/>
              <w:rPr>
                <w:sz w:val="18"/>
                <w:szCs w:val="18"/>
              </w:rPr>
            </w:pPr>
            <w:r w:rsidRPr="00B121EF">
              <w:rPr>
                <w:sz w:val="18"/>
                <w:szCs w:val="18"/>
              </w:rPr>
              <w:t>2012-13</w:t>
            </w:r>
          </w:p>
        </w:tc>
      </w:tr>
      <w:tr w:rsidR="00197CBA" w:rsidRPr="008B4856" w:rsidTr="00500482">
        <w:tc>
          <w:tcPr>
            <w:tcW w:w="3646" w:type="dxa"/>
            <w:tcBorders>
              <w:top w:val="single" w:sz="6" w:space="0" w:color="auto"/>
            </w:tcBorders>
            <w:vAlign w:val="bottom"/>
          </w:tcPr>
          <w:p w:rsidR="00197CBA" w:rsidRPr="008B4856" w:rsidRDefault="00197CBA" w:rsidP="00500482">
            <w:pPr>
              <w:pStyle w:val="TableUnitsRow"/>
              <w:spacing w:before="40" w:after="40"/>
              <w:jc w:val="left"/>
              <w:rPr>
                <w:b/>
                <w:sz w:val="18"/>
                <w:szCs w:val="18"/>
              </w:rPr>
            </w:pPr>
            <w:r w:rsidRPr="008B4856">
              <w:rPr>
                <w:b/>
                <w:sz w:val="18"/>
                <w:szCs w:val="18"/>
              </w:rPr>
              <w:t>Primary production</w:t>
            </w:r>
          </w:p>
        </w:tc>
        <w:tc>
          <w:tcPr>
            <w:tcW w:w="858"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2315.4</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1830.4</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1639.8</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1358.1</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1453.1</w:t>
            </w:r>
          </w:p>
        </w:tc>
        <w:tc>
          <w:tcPr>
            <w:tcW w:w="857" w:type="dxa"/>
            <w:tcBorders>
              <w:top w:val="single" w:sz="6" w:space="0" w:color="auto"/>
            </w:tcBorders>
          </w:tcPr>
          <w:p w:rsidR="00197CBA" w:rsidRPr="00476BC1" w:rsidRDefault="00197CBA" w:rsidP="00500482">
            <w:pPr>
              <w:pStyle w:val="TableUnitsRow"/>
              <w:spacing w:before="40" w:after="40"/>
              <w:rPr>
                <w:b/>
                <w:sz w:val="18"/>
                <w:szCs w:val="18"/>
              </w:rPr>
            </w:pPr>
            <w:r w:rsidRPr="00476BC1">
              <w:rPr>
                <w:b/>
                <w:sz w:val="18"/>
                <w:szCs w:val="18"/>
              </w:rPr>
              <w:t>1132.7</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Horticulture and fruit growing</w:t>
            </w:r>
          </w:p>
        </w:tc>
        <w:tc>
          <w:tcPr>
            <w:tcW w:w="858" w:type="dxa"/>
          </w:tcPr>
          <w:p w:rsidR="00197CBA" w:rsidRPr="008B4856" w:rsidRDefault="00197CBA" w:rsidP="00500482">
            <w:pPr>
              <w:pStyle w:val="TableBodyText"/>
              <w:rPr>
                <w:sz w:val="18"/>
                <w:szCs w:val="18"/>
              </w:rPr>
            </w:pPr>
            <w:r w:rsidRPr="008B4856">
              <w:rPr>
                <w:sz w:val="18"/>
                <w:szCs w:val="18"/>
              </w:rPr>
              <w:t>139.8</w:t>
            </w:r>
          </w:p>
        </w:tc>
        <w:tc>
          <w:tcPr>
            <w:tcW w:w="857" w:type="dxa"/>
          </w:tcPr>
          <w:p w:rsidR="00197CBA" w:rsidRPr="008B4856" w:rsidRDefault="00197CBA" w:rsidP="00500482">
            <w:pPr>
              <w:pStyle w:val="TableBodyText"/>
              <w:rPr>
                <w:sz w:val="18"/>
                <w:szCs w:val="18"/>
              </w:rPr>
            </w:pPr>
            <w:r w:rsidRPr="008B4856">
              <w:rPr>
                <w:sz w:val="18"/>
                <w:szCs w:val="18"/>
              </w:rPr>
              <w:t>184.6</w:t>
            </w:r>
          </w:p>
        </w:tc>
        <w:tc>
          <w:tcPr>
            <w:tcW w:w="857" w:type="dxa"/>
          </w:tcPr>
          <w:p w:rsidR="00197CBA" w:rsidRPr="008B4856" w:rsidRDefault="00197CBA" w:rsidP="00500482">
            <w:pPr>
              <w:pStyle w:val="TableBodyText"/>
              <w:rPr>
                <w:sz w:val="18"/>
                <w:szCs w:val="18"/>
              </w:rPr>
            </w:pPr>
            <w:r w:rsidRPr="008B4856">
              <w:rPr>
                <w:sz w:val="18"/>
                <w:szCs w:val="18"/>
              </w:rPr>
              <w:t>167.2</w:t>
            </w:r>
          </w:p>
        </w:tc>
        <w:tc>
          <w:tcPr>
            <w:tcW w:w="857" w:type="dxa"/>
          </w:tcPr>
          <w:p w:rsidR="00197CBA" w:rsidRPr="008B4856" w:rsidRDefault="00197CBA" w:rsidP="00500482">
            <w:pPr>
              <w:pStyle w:val="TableBodyText"/>
              <w:rPr>
                <w:sz w:val="18"/>
                <w:szCs w:val="18"/>
              </w:rPr>
            </w:pPr>
            <w:r w:rsidRPr="008B4856">
              <w:rPr>
                <w:sz w:val="18"/>
                <w:szCs w:val="18"/>
              </w:rPr>
              <w:t>153.9</w:t>
            </w:r>
          </w:p>
        </w:tc>
        <w:tc>
          <w:tcPr>
            <w:tcW w:w="857" w:type="dxa"/>
          </w:tcPr>
          <w:p w:rsidR="00197CBA" w:rsidRPr="008B4856" w:rsidRDefault="00197CBA" w:rsidP="00500482">
            <w:pPr>
              <w:pStyle w:val="TableBodyText"/>
              <w:rPr>
                <w:sz w:val="18"/>
                <w:szCs w:val="18"/>
              </w:rPr>
            </w:pPr>
            <w:r w:rsidRPr="008B4856">
              <w:rPr>
                <w:sz w:val="18"/>
                <w:szCs w:val="18"/>
              </w:rPr>
              <w:t>137.2</w:t>
            </w:r>
          </w:p>
        </w:tc>
        <w:tc>
          <w:tcPr>
            <w:tcW w:w="857" w:type="dxa"/>
          </w:tcPr>
          <w:p w:rsidR="00197CBA" w:rsidRPr="008B4856" w:rsidRDefault="00197CBA" w:rsidP="00500482">
            <w:pPr>
              <w:pStyle w:val="TableBodyText"/>
              <w:rPr>
                <w:sz w:val="18"/>
                <w:szCs w:val="18"/>
              </w:rPr>
            </w:pPr>
            <w:r w:rsidRPr="008B4856">
              <w:rPr>
                <w:sz w:val="18"/>
                <w:szCs w:val="18"/>
              </w:rPr>
              <w:t>125.9</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Sheep, beef cattle and grain farming</w:t>
            </w:r>
          </w:p>
        </w:tc>
        <w:tc>
          <w:tcPr>
            <w:tcW w:w="858" w:type="dxa"/>
          </w:tcPr>
          <w:p w:rsidR="00197CBA" w:rsidRPr="008B4856" w:rsidRDefault="00197CBA" w:rsidP="00500482">
            <w:pPr>
              <w:pStyle w:val="TableBodyText"/>
              <w:rPr>
                <w:sz w:val="18"/>
                <w:szCs w:val="18"/>
              </w:rPr>
            </w:pPr>
            <w:r w:rsidRPr="008B4856">
              <w:rPr>
                <w:sz w:val="18"/>
                <w:szCs w:val="18"/>
              </w:rPr>
              <w:t>1087.1</w:t>
            </w:r>
          </w:p>
        </w:tc>
        <w:tc>
          <w:tcPr>
            <w:tcW w:w="857" w:type="dxa"/>
          </w:tcPr>
          <w:p w:rsidR="00197CBA" w:rsidRPr="008B4856" w:rsidRDefault="00197CBA" w:rsidP="00500482">
            <w:pPr>
              <w:pStyle w:val="TableBodyText"/>
              <w:rPr>
                <w:sz w:val="18"/>
                <w:szCs w:val="18"/>
              </w:rPr>
            </w:pPr>
            <w:r w:rsidRPr="008B4856">
              <w:rPr>
                <w:sz w:val="18"/>
                <w:szCs w:val="18"/>
              </w:rPr>
              <w:t>1055.6</w:t>
            </w:r>
          </w:p>
        </w:tc>
        <w:tc>
          <w:tcPr>
            <w:tcW w:w="857" w:type="dxa"/>
          </w:tcPr>
          <w:p w:rsidR="00197CBA" w:rsidRPr="008B4856" w:rsidRDefault="00197CBA" w:rsidP="00500482">
            <w:pPr>
              <w:pStyle w:val="TableBodyText"/>
              <w:rPr>
                <w:sz w:val="18"/>
                <w:szCs w:val="18"/>
              </w:rPr>
            </w:pPr>
            <w:r w:rsidRPr="008B4856">
              <w:rPr>
                <w:sz w:val="18"/>
                <w:szCs w:val="18"/>
              </w:rPr>
              <w:t>818.6</w:t>
            </w:r>
          </w:p>
        </w:tc>
        <w:tc>
          <w:tcPr>
            <w:tcW w:w="857" w:type="dxa"/>
          </w:tcPr>
          <w:p w:rsidR="00197CBA" w:rsidRPr="008B4856" w:rsidRDefault="00197CBA" w:rsidP="00500482">
            <w:pPr>
              <w:pStyle w:val="TableBodyText"/>
              <w:rPr>
                <w:sz w:val="18"/>
                <w:szCs w:val="18"/>
              </w:rPr>
            </w:pPr>
            <w:r w:rsidRPr="008B4856">
              <w:rPr>
                <w:sz w:val="18"/>
                <w:szCs w:val="18"/>
              </w:rPr>
              <w:t>628.4</w:t>
            </w:r>
          </w:p>
        </w:tc>
        <w:tc>
          <w:tcPr>
            <w:tcW w:w="857" w:type="dxa"/>
          </w:tcPr>
          <w:p w:rsidR="00197CBA" w:rsidRPr="008B4856" w:rsidRDefault="00197CBA" w:rsidP="00500482">
            <w:pPr>
              <w:pStyle w:val="TableBodyText"/>
              <w:rPr>
                <w:sz w:val="18"/>
                <w:szCs w:val="18"/>
              </w:rPr>
            </w:pPr>
            <w:r w:rsidRPr="008B4856">
              <w:rPr>
                <w:sz w:val="18"/>
                <w:szCs w:val="18"/>
              </w:rPr>
              <w:t>566.6</w:t>
            </w:r>
          </w:p>
        </w:tc>
        <w:tc>
          <w:tcPr>
            <w:tcW w:w="857" w:type="dxa"/>
          </w:tcPr>
          <w:p w:rsidR="00197CBA" w:rsidRPr="008B4856" w:rsidRDefault="00197CBA" w:rsidP="00500482">
            <w:pPr>
              <w:pStyle w:val="TableBodyText"/>
              <w:rPr>
                <w:sz w:val="18"/>
                <w:szCs w:val="18"/>
              </w:rPr>
            </w:pPr>
            <w:r w:rsidRPr="008B4856">
              <w:rPr>
                <w:sz w:val="18"/>
                <w:szCs w:val="18"/>
              </w:rPr>
              <w:t>454.0</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Other crop growing</w:t>
            </w:r>
          </w:p>
        </w:tc>
        <w:tc>
          <w:tcPr>
            <w:tcW w:w="858" w:type="dxa"/>
          </w:tcPr>
          <w:p w:rsidR="00197CBA" w:rsidRPr="008B4856" w:rsidRDefault="00197CBA" w:rsidP="00500482">
            <w:pPr>
              <w:pStyle w:val="TableBodyText"/>
              <w:rPr>
                <w:sz w:val="18"/>
                <w:szCs w:val="18"/>
              </w:rPr>
            </w:pPr>
            <w:r w:rsidRPr="008B4856">
              <w:rPr>
                <w:sz w:val="18"/>
                <w:szCs w:val="18"/>
              </w:rPr>
              <w:t>175.0</w:t>
            </w:r>
          </w:p>
        </w:tc>
        <w:tc>
          <w:tcPr>
            <w:tcW w:w="857" w:type="dxa"/>
          </w:tcPr>
          <w:p w:rsidR="00197CBA" w:rsidRPr="008B4856" w:rsidRDefault="00197CBA" w:rsidP="00500482">
            <w:pPr>
              <w:pStyle w:val="TableBodyText"/>
              <w:rPr>
                <w:sz w:val="18"/>
                <w:szCs w:val="18"/>
              </w:rPr>
            </w:pPr>
            <w:r w:rsidRPr="008B4856">
              <w:rPr>
                <w:sz w:val="18"/>
                <w:szCs w:val="18"/>
              </w:rPr>
              <w:t>65.9</w:t>
            </w:r>
          </w:p>
        </w:tc>
        <w:tc>
          <w:tcPr>
            <w:tcW w:w="857" w:type="dxa"/>
          </w:tcPr>
          <w:p w:rsidR="00197CBA" w:rsidRPr="008B4856" w:rsidRDefault="00197CBA" w:rsidP="00500482">
            <w:pPr>
              <w:pStyle w:val="TableBodyText"/>
              <w:rPr>
                <w:sz w:val="18"/>
                <w:szCs w:val="18"/>
              </w:rPr>
            </w:pPr>
            <w:r w:rsidRPr="008B4856">
              <w:rPr>
                <w:sz w:val="18"/>
                <w:szCs w:val="18"/>
              </w:rPr>
              <w:t>82.1</w:t>
            </w:r>
          </w:p>
        </w:tc>
        <w:tc>
          <w:tcPr>
            <w:tcW w:w="857" w:type="dxa"/>
          </w:tcPr>
          <w:p w:rsidR="00197CBA" w:rsidRPr="008B4856" w:rsidRDefault="00197CBA" w:rsidP="00500482">
            <w:pPr>
              <w:pStyle w:val="TableBodyText"/>
              <w:rPr>
                <w:sz w:val="18"/>
                <w:szCs w:val="18"/>
              </w:rPr>
            </w:pPr>
            <w:r w:rsidRPr="008B4856">
              <w:rPr>
                <w:sz w:val="18"/>
                <w:szCs w:val="18"/>
              </w:rPr>
              <w:t>46.4</w:t>
            </w:r>
          </w:p>
        </w:tc>
        <w:tc>
          <w:tcPr>
            <w:tcW w:w="857" w:type="dxa"/>
          </w:tcPr>
          <w:p w:rsidR="00197CBA" w:rsidRPr="008B4856" w:rsidRDefault="00197CBA" w:rsidP="00500482">
            <w:pPr>
              <w:pStyle w:val="TableBodyText"/>
              <w:rPr>
                <w:sz w:val="18"/>
                <w:szCs w:val="18"/>
              </w:rPr>
            </w:pPr>
            <w:r w:rsidRPr="008B4856">
              <w:rPr>
                <w:sz w:val="18"/>
                <w:szCs w:val="18"/>
              </w:rPr>
              <w:t>75.7</w:t>
            </w:r>
          </w:p>
        </w:tc>
        <w:tc>
          <w:tcPr>
            <w:tcW w:w="857" w:type="dxa"/>
          </w:tcPr>
          <w:p w:rsidR="00197CBA" w:rsidRPr="008B4856" w:rsidRDefault="00197CBA" w:rsidP="00500482">
            <w:pPr>
              <w:pStyle w:val="TableBodyText"/>
              <w:rPr>
                <w:sz w:val="18"/>
                <w:szCs w:val="18"/>
              </w:rPr>
            </w:pPr>
            <w:r w:rsidRPr="008B4856">
              <w:rPr>
                <w:sz w:val="18"/>
                <w:szCs w:val="18"/>
              </w:rPr>
              <w:t>60.9</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napToGrid w:val="0"/>
                <w:sz w:val="18"/>
                <w:szCs w:val="18"/>
                <w:lang w:val="en-US"/>
              </w:rPr>
              <w:t>Dairy cattle farming</w:t>
            </w:r>
          </w:p>
        </w:tc>
        <w:tc>
          <w:tcPr>
            <w:tcW w:w="858" w:type="dxa"/>
          </w:tcPr>
          <w:p w:rsidR="00197CBA" w:rsidRPr="008B4856" w:rsidRDefault="00197CBA" w:rsidP="00500482">
            <w:pPr>
              <w:pStyle w:val="TableBodyText"/>
              <w:rPr>
                <w:sz w:val="18"/>
                <w:szCs w:val="18"/>
              </w:rPr>
            </w:pPr>
            <w:r w:rsidRPr="008B4856">
              <w:rPr>
                <w:sz w:val="18"/>
                <w:szCs w:val="18"/>
              </w:rPr>
              <w:t>308.4</w:t>
            </w:r>
          </w:p>
        </w:tc>
        <w:tc>
          <w:tcPr>
            <w:tcW w:w="857" w:type="dxa"/>
          </w:tcPr>
          <w:p w:rsidR="00197CBA" w:rsidRPr="008B4856" w:rsidRDefault="00197CBA" w:rsidP="00500482">
            <w:pPr>
              <w:pStyle w:val="TableBodyText"/>
              <w:rPr>
                <w:sz w:val="18"/>
                <w:szCs w:val="18"/>
              </w:rPr>
            </w:pPr>
            <w:r w:rsidRPr="008B4856">
              <w:rPr>
                <w:sz w:val="18"/>
                <w:szCs w:val="18"/>
              </w:rPr>
              <w:t>144.2</w:t>
            </w:r>
          </w:p>
        </w:tc>
        <w:tc>
          <w:tcPr>
            <w:tcW w:w="857" w:type="dxa"/>
          </w:tcPr>
          <w:p w:rsidR="00197CBA" w:rsidRPr="008B4856" w:rsidRDefault="00197CBA" w:rsidP="00500482">
            <w:pPr>
              <w:pStyle w:val="TableBodyText"/>
              <w:rPr>
                <w:sz w:val="18"/>
                <w:szCs w:val="18"/>
              </w:rPr>
            </w:pPr>
            <w:r w:rsidRPr="008B4856">
              <w:rPr>
                <w:sz w:val="18"/>
                <w:szCs w:val="18"/>
              </w:rPr>
              <w:t>120.4</w:t>
            </w:r>
          </w:p>
        </w:tc>
        <w:tc>
          <w:tcPr>
            <w:tcW w:w="857" w:type="dxa"/>
          </w:tcPr>
          <w:p w:rsidR="00197CBA" w:rsidRPr="008B4856" w:rsidRDefault="00197CBA" w:rsidP="00500482">
            <w:pPr>
              <w:pStyle w:val="TableBodyText"/>
              <w:rPr>
                <w:sz w:val="18"/>
                <w:szCs w:val="18"/>
              </w:rPr>
            </w:pPr>
            <w:r w:rsidRPr="008B4856">
              <w:rPr>
                <w:sz w:val="18"/>
                <w:szCs w:val="18"/>
              </w:rPr>
              <w:t>83.8</w:t>
            </w:r>
          </w:p>
        </w:tc>
        <w:tc>
          <w:tcPr>
            <w:tcW w:w="857" w:type="dxa"/>
          </w:tcPr>
          <w:p w:rsidR="00197CBA" w:rsidRPr="008B4856" w:rsidRDefault="00197CBA" w:rsidP="00500482">
            <w:pPr>
              <w:pStyle w:val="TableBodyText"/>
              <w:rPr>
                <w:sz w:val="18"/>
                <w:szCs w:val="18"/>
              </w:rPr>
            </w:pPr>
            <w:r w:rsidRPr="008B4856">
              <w:rPr>
                <w:sz w:val="18"/>
                <w:szCs w:val="18"/>
              </w:rPr>
              <w:t>67.5</w:t>
            </w:r>
          </w:p>
        </w:tc>
        <w:tc>
          <w:tcPr>
            <w:tcW w:w="857" w:type="dxa"/>
          </w:tcPr>
          <w:p w:rsidR="00197CBA" w:rsidRPr="008B4856" w:rsidRDefault="00197CBA" w:rsidP="00500482">
            <w:pPr>
              <w:pStyle w:val="TableBodyText"/>
              <w:rPr>
                <w:sz w:val="18"/>
                <w:szCs w:val="18"/>
              </w:rPr>
            </w:pPr>
            <w:r w:rsidRPr="008B4856">
              <w:rPr>
                <w:sz w:val="18"/>
                <w:szCs w:val="18"/>
              </w:rPr>
              <w:t>49.9</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Other livestock farming</w:t>
            </w:r>
          </w:p>
        </w:tc>
        <w:tc>
          <w:tcPr>
            <w:tcW w:w="858" w:type="dxa"/>
          </w:tcPr>
          <w:p w:rsidR="00197CBA" w:rsidRPr="008B4856" w:rsidRDefault="00197CBA" w:rsidP="00500482">
            <w:pPr>
              <w:pStyle w:val="TableBodyText"/>
              <w:rPr>
                <w:sz w:val="18"/>
                <w:szCs w:val="18"/>
              </w:rPr>
            </w:pPr>
            <w:r w:rsidRPr="008B4856">
              <w:rPr>
                <w:sz w:val="18"/>
                <w:szCs w:val="18"/>
              </w:rPr>
              <w:t>60.0</w:t>
            </w:r>
          </w:p>
        </w:tc>
        <w:tc>
          <w:tcPr>
            <w:tcW w:w="857" w:type="dxa"/>
          </w:tcPr>
          <w:p w:rsidR="00197CBA" w:rsidRPr="008B4856" w:rsidRDefault="00197CBA" w:rsidP="00500482">
            <w:pPr>
              <w:pStyle w:val="TableBodyText"/>
              <w:rPr>
                <w:sz w:val="18"/>
                <w:szCs w:val="18"/>
              </w:rPr>
            </w:pPr>
            <w:r w:rsidRPr="008B4856">
              <w:rPr>
                <w:sz w:val="18"/>
                <w:szCs w:val="18"/>
              </w:rPr>
              <w:t>47.3</w:t>
            </w:r>
          </w:p>
        </w:tc>
        <w:tc>
          <w:tcPr>
            <w:tcW w:w="857" w:type="dxa"/>
          </w:tcPr>
          <w:p w:rsidR="00197CBA" w:rsidRPr="008B4856" w:rsidRDefault="00197CBA" w:rsidP="00500482">
            <w:pPr>
              <w:pStyle w:val="TableBodyText"/>
              <w:rPr>
                <w:sz w:val="18"/>
                <w:szCs w:val="18"/>
              </w:rPr>
            </w:pPr>
            <w:r w:rsidRPr="008B4856">
              <w:rPr>
                <w:sz w:val="18"/>
                <w:szCs w:val="18"/>
              </w:rPr>
              <w:t>39.5</w:t>
            </w:r>
          </w:p>
        </w:tc>
        <w:tc>
          <w:tcPr>
            <w:tcW w:w="857" w:type="dxa"/>
          </w:tcPr>
          <w:p w:rsidR="00197CBA" w:rsidRPr="008B4856" w:rsidRDefault="00197CBA" w:rsidP="00500482">
            <w:pPr>
              <w:pStyle w:val="TableBodyText"/>
              <w:rPr>
                <w:sz w:val="18"/>
                <w:szCs w:val="18"/>
              </w:rPr>
            </w:pPr>
            <w:r w:rsidRPr="008B4856">
              <w:rPr>
                <w:sz w:val="18"/>
                <w:szCs w:val="18"/>
              </w:rPr>
              <w:t>36.5</w:t>
            </w:r>
          </w:p>
        </w:tc>
        <w:tc>
          <w:tcPr>
            <w:tcW w:w="857" w:type="dxa"/>
          </w:tcPr>
          <w:p w:rsidR="00197CBA" w:rsidRPr="008B4856" w:rsidRDefault="00197CBA" w:rsidP="00500482">
            <w:pPr>
              <w:pStyle w:val="TableBodyText"/>
              <w:rPr>
                <w:sz w:val="18"/>
                <w:szCs w:val="18"/>
              </w:rPr>
            </w:pPr>
            <w:r w:rsidRPr="008B4856">
              <w:rPr>
                <w:sz w:val="18"/>
                <w:szCs w:val="18"/>
              </w:rPr>
              <w:t>58.3</w:t>
            </w:r>
          </w:p>
        </w:tc>
        <w:tc>
          <w:tcPr>
            <w:tcW w:w="857" w:type="dxa"/>
          </w:tcPr>
          <w:p w:rsidR="00197CBA" w:rsidRPr="008B4856" w:rsidRDefault="00197CBA" w:rsidP="00500482">
            <w:pPr>
              <w:pStyle w:val="TableBodyText"/>
              <w:rPr>
                <w:sz w:val="18"/>
                <w:szCs w:val="18"/>
              </w:rPr>
            </w:pPr>
            <w:r w:rsidRPr="008B4856">
              <w:rPr>
                <w:sz w:val="18"/>
                <w:szCs w:val="18"/>
              </w:rPr>
              <w:t>37.3</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Aquaculture and fishing</w:t>
            </w:r>
          </w:p>
        </w:tc>
        <w:tc>
          <w:tcPr>
            <w:tcW w:w="858" w:type="dxa"/>
          </w:tcPr>
          <w:p w:rsidR="00197CBA" w:rsidRPr="008B4856" w:rsidRDefault="00197CBA" w:rsidP="00500482">
            <w:pPr>
              <w:pStyle w:val="TableBodyText"/>
              <w:rPr>
                <w:sz w:val="18"/>
                <w:szCs w:val="18"/>
              </w:rPr>
            </w:pPr>
            <w:r w:rsidRPr="008B4856">
              <w:rPr>
                <w:sz w:val="18"/>
                <w:szCs w:val="18"/>
              </w:rPr>
              <w:t>173.9</w:t>
            </w:r>
          </w:p>
        </w:tc>
        <w:tc>
          <w:tcPr>
            <w:tcW w:w="857" w:type="dxa"/>
          </w:tcPr>
          <w:p w:rsidR="00197CBA" w:rsidRPr="008B4856" w:rsidRDefault="00197CBA" w:rsidP="00500482">
            <w:pPr>
              <w:pStyle w:val="TableBodyText"/>
              <w:rPr>
                <w:sz w:val="18"/>
                <w:szCs w:val="18"/>
              </w:rPr>
            </w:pPr>
            <w:r w:rsidRPr="008B4856">
              <w:rPr>
                <w:sz w:val="18"/>
                <w:szCs w:val="18"/>
              </w:rPr>
              <w:t>75.1</w:t>
            </w:r>
          </w:p>
        </w:tc>
        <w:tc>
          <w:tcPr>
            <w:tcW w:w="857" w:type="dxa"/>
          </w:tcPr>
          <w:p w:rsidR="00197CBA" w:rsidRPr="008B4856" w:rsidRDefault="00197CBA" w:rsidP="00500482">
            <w:pPr>
              <w:pStyle w:val="TableBodyText"/>
              <w:rPr>
                <w:sz w:val="18"/>
                <w:szCs w:val="18"/>
              </w:rPr>
            </w:pPr>
            <w:r w:rsidRPr="008B4856">
              <w:rPr>
                <w:sz w:val="18"/>
                <w:szCs w:val="18"/>
              </w:rPr>
              <w:t>78.0</w:t>
            </w:r>
          </w:p>
        </w:tc>
        <w:tc>
          <w:tcPr>
            <w:tcW w:w="857" w:type="dxa"/>
          </w:tcPr>
          <w:p w:rsidR="00197CBA" w:rsidRPr="008B4856" w:rsidRDefault="00197CBA" w:rsidP="00500482">
            <w:pPr>
              <w:pStyle w:val="TableBodyText"/>
              <w:rPr>
                <w:sz w:val="18"/>
                <w:szCs w:val="18"/>
              </w:rPr>
            </w:pPr>
            <w:r w:rsidRPr="008B4856">
              <w:rPr>
                <w:sz w:val="18"/>
                <w:szCs w:val="18"/>
              </w:rPr>
              <w:t>81.5</w:t>
            </w:r>
          </w:p>
        </w:tc>
        <w:tc>
          <w:tcPr>
            <w:tcW w:w="857" w:type="dxa"/>
          </w:tcPr>
          <w:p w:rsidR="00197CBA" w:rsidRPr="008B4856" w:rsidRDefault="00197CBA" w:rsidP="00500482">
            <w:pPr>
              <w:pStyle w:val="TableBodyText"/>
              <w:rPr>
                <w:sz w:val="18"/>
                <w:szCs w:val="18"/>
              </w:rPr>
            </w:pPr>
            <w:r w:rsidRPr="008B4856">
              <w:rPr>
                <w:sz w:val="18"/>
                <w:szCs w:val="18"/>
              </w:rPr>
              <w:t>70.5</w:t>
            </w:r>
          </w:p>
        </w:tc>
        <w:tc>
          <w:tcPr>
            <w:tcW w:w="857" w:type="dxa"/>
          </w:tcPr>
          <w:p w:rsidR="00197CBA" w:rsidRPr="008B4856" w:rsidRDefault="00197CBA" w:rsidP="00500482">
            <w:pPr>
              <w:pStyle w:val="TableBodyText"/>
              <w:rPr>
                <w:sz w:val="18"/>
                <w:szCs w:val="18"/>
              </w:rPr>
            </w:pPr>
            <w:r w:rsidRPr="008B4856">
              <w:rPr>
                <w:sz w:val="18"/>
                <w:szCs w:val="18"/>
              </w:rPr>
              <w:t>71.6</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Forestry and logging</w:t>
            </w:r>
          </w:p>
        </w:tc>
        <w:tc>
          <w:tcPr>
            <w:tcW w:w="858" w:type="dxa"/>
          </w:tcPr>
          <w:p w:rsidR="00197CBA" w:rsidRPr="008B4856" w:rsidRDefault="00197CBA" w:rsidP="00500482">
            <w:pPr>
              <w:pStyle w:val="TableBodyText"/>
              <w:rPr>
                <w:sz w:val="18"/>
                <w:szCs w:val="18"/>
              </w:rPr>
            </w:pPr>
            <w:r w:rsidRPr="008B4856">
              <w:rPr>
                <w:sz w:val="18"/>
                <w:szCs w:val="18"/>
              </w:rPr>
              <w:t>54.8</w:t>
            </w:r>
          </w:p>
        </w:tc>
        <w:tc>
          <w:tcPr>
            <w:tcW w:w="857" w:type="dxa"/>
          </w:tcPr>
          <w:p w:rsidR="00197CBA" w:rsidRPr="008B4856" w:rsidRDefault="00197CBA" w:rsidP="00500482">
            <w:pPr>
              <w:pStyle w:val="TableBodyText"/>
              <w:rPr>
                <w:sz w:val="18"/>
                <w:szCs w:val="18"/>
              </w:rPr>
            </w:pPr>
            <w:r w:rsidRPr="008B4856">
              <w:rPr>
                <w:sz w:val="18"/>
                <w:szCs w:val="18"/>
              </w:rPr>
              <w:t>-63.8</w:t>
            </w:r>
          </w:p>
        </w:tc>
        <w:tc>
          <w:tcPr>
            <w:tcW w:w="857" w:type="dxa"/>
          </w:tcPr>
          <w:p w:rsidR="00197CBA" w:rsidRPr="008B4856" w:rsidRDefault="00197CBA" w:rsidP="00500482">
            <w:pPr>
              <w:pStyle w:val="TableBodyText"/>
              <w:rPr>
                <w:sz w:val="18"/>
                <w:szCs w:val="18"/>
              </w:rPr>
            </w:pPr>
            <w:r w:rsidRPr="008B4856">
              <w:rPr>
                <w:sz w:val="18"/>
                <w:szCs w:val="18"/>
              </w:rPr>
              <w:t>34.7</w:t>
            </w:r>
          </w:p>
        </w:tc>
        <w:tc>
          <w:tcPr>
            <w:tcW w:w="857" w:type="dxa"/>
          </w:tcPr>
          <w:p w:rsidR="00197CBA" w:rsidRPr="008B4856" w:rsidRDefault="00197CBA" w:rsidP="00500482">
            <w:pPr>
              <w:pStyle w:val="TableBodyText"/>
              <w:rPr>
                <w:sz w:val="18"/>
                <w:szCs w:val="18"/>
              </w:rPr>
            </w:pPr>
            <w:r w:rsidRPr="008B4856">
              <w:rPr>
                <w:sz w:val="18"/>
                <w:szCs w:val="18"/>
              </w:rPr>
              <w:t>49.1</w:t>
            </w:r>
          </w:p>
        </w:tc>
        <w:tc>
          <w:tcPr>
            <w:tcW w:w="857" w:type="dxa"/>
          </w:tcPr>
          <w:p w:rsidR="00197CBA" w:rsidRPr="008B4856" w:rsidRDefault="00197CBA" w:rsidP="00500482">
            <w:pPr>
              <w:pStyle w:val="TableBodyText"/>
              <w:rPr>
                <w:sz w:val="18"/>
                <w:szCs w:val="18"/>
              </w:rPr>
            </w:pPr>
            <w:r w:rsidRPr="008B4856">
              <w:rPr>
                <w:sz w:val="18"/>
                <w:szCs w:val="18"/>
              </w:rPr>
              <w:t>76.6</w:t>
            </w:r>
          </w:p>
        </w:tc>
        <w:tc>
          <w:tcPr>
            <w:tcW w:w="857" w:type="dxa"/>
          </w:tcPr>
          <w:p w:rsidR="00197CBA" w:rsidRPr="008B4856" w:rsidRDefault="00197CBA" w:rsidP="00500482">
            <w:pPr>
              <w:pStyle w:val="TableBodyText"/>
              <w:rPr>
                <w:sz w:val="18"/>
                <w:szCs w:val="18"/>
              </w:rPr>
            </w:pPr>
            <w:r w:rsidRPr="008B4856">
              <w:rPr>
                <w:sz w:val="18"/>
                <w:szCs w:val="18"/>
              </w:rPr>
              <w:t>43.8</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Primary production support services</w:t>
            </w:r>
          </w:p>
        </w:tc>
        <w:tc>
          <w:tcPr>
            <w:tcW w:w="858" w:type="dxa"/>
          </w:tcPr>
          <w:p w:rsidR="00197CBA" w:rsidRPr="008B4856" w:rsidRDefault="00197CBA" w:rsidP="00500482">
            <w:pPr>
              <w:pStyle w:val="TableBodyText"/>
              <w:rPr>
                <w:sz w:val="18"/>
                <w:szCs w:val="18"/>
              </w:rPr>
            </w:pPr>
            <w:r w:rsidRPr="008B4856">
              <w:rPr>
                <w:sz w:val="18"/>
                <w:szCs w:val="18"/>
              </w:rPr>
              <w:t>23.9</w:t>
            </w:r>
          </w:p>
        </w:tc>
        <w:tc>
          <w:tcPr>
            <w:tcW w:w="857" w:type="dxa"/>
          </w:tcPr>
          <w:p w:rsidR="00197CBA" w:rsidRPr="008B4856" w:rsidRDefault="00197CBA" w:rsidP="00500482">
            <w:pPr>
              <w:pStyle w:val="TableBodyText"/>
              <w:rPr>
                <w:sz w:val="18"/>
                <w:szCs w:val="18"/>
              </w:rPr>
            </w:pPr>
            <w:r w:rsidRPr="008B4856">
              <w:rPr>
                <w:sz w:val="18"/>
                <w:szCs w:val="18"/>
              </w:rPr>
              <w:t>24.2</w:t>
            </w:r>
          </w:p>
        </w:tc>
        <w:tc>
          <w:tcPr>
            <w:tcW w:w="857" w:type="dxa"/>
          </w:tcPr>
          <w:p w:rsidR="00197CBA" w:rsidRPr="008B4856" w:rsidRDefault="00197CBA" w:rsidP="00500482">
            <w:pPr>
              <w:pStyle w:val="TableBodyText"/>
              <w:rPr>
                <w:sz w:val="18"/>
                <w:szCs w:val="18"/>
              </w:rPr>
            </w:pPr>
            <w:r w:rsidRPr="008B4856">
              <w:rPr>
                <w:sz w:val="18"/>
                <w:szCs w:val="18"/>
              </w:rPr>
              <w:t>18.3</w:t>
            </w:r>
          </w:p>
        </w:tc>
        <w:tc>
          <w:tcPr>
            <w:tcW w:w="857" w:type="dxa"/>
          </w:tcPr>
          <w:p w:rsidR="00197CBA" w:rsidRPr="008B4856" w:rsidRDefault="00197CBA" w:rsidP="00500482">
            <w:pPr>
              <w:pStyle w:val="TableBodyText"/>
              <w:rPr>
                <w:sz w:val="18"/>
                <w:szCs w:val="18"/>
              </w:rPr>
            </w:pPr>
            <w:r w:rsidRPr="008B4856">
              <w:rPr>
                <w:sz w:val="18"/>
                <w:szCs w:val="18"/>
              </w:rPr>
              <w:t>16.1</w:t>
            </w:r>
          </w:p>
        </w:tc>
        <w:tc>
          <w:tcPr>
            <w:tcW w:w="857" w:type="dxa"/>
          </w:tcPr>
          <w:p w:rsidR="00197CBA" w:rsidRPr="008B4856" w:rsidRDefault="00197CBA" w:rsidP="00500482">
            <w:pPr>
              <w:pStyle w:val="TableBodyText"/>
              <w:rPr>
                <w:sz w:val="18"/>
                <w:szCs w:val="18"/>
              </w:rPr>
            </w:pPr>
            <w:r w:rsidRPr="008B4856">
              <w:rPr>
                <w:sz w:val="18"/>
                <w:szCs w:val="18"/>
              </w:rPr>
              <w:t>17.3</w:t>
            </w:r>
          </w:p>
        </w:tc>
        <w:tc>
          <w:tcPr>
            <w:tcW w:w="857" w:type="dxa"/>
          </w:tcPr>
          <w:p w:rsidR="00197CBA" w:rsidRPr="008B4856" w:rsidRDefault="00197CBA" w:rsidP="00500482">
            <w:pPr>
              <w:pStyle w:val="TableBodyText"/>
              <w:rPr>
                <w:sz w:val="18"/>
                <w:szCs w:val="18"/>
              </w:rPr>
            </w:pPr>
            <w:r w:rsidRPr="008B4856">
              <w:rPr>
                <w:sz w:val="18"/>
                <w:szCs w:val="18"/>
              </w:rPr>
              <w:t>15.5</w:t>
            </w:r>
          </w:p>
        </w:tc>
      </w:tr>
      <w:tr w:rsidR="00197CBA" w:rsidTr="00500482">
        <w:tc>
          <w:tcPr>
            <w:tcW w:w="3646" w:type="dxa"/>
            <w:vAlign w:val="bottom"/>
          </w:tcPr>
          <w:p w:rsidR="00197CBA" w:rsidRPr="00093EA8" w:rsidRDefault="00197CBA" w:rsidP="00500482">
            <w:pPr>
              <w:pStyle w:val="TableBodyText"/>
              <w:spacing w:before="20"/>
              <w:jc w:val="left"/>
              <w:rPr>
                <w:sz w:val="18"/>
                <w:szCs w:val="18"/>
              </w:rPr>
            </w:pPr>
            <w:r>
              <w:rPr>
                <w:sz w:val="18"/>
                <w:szCs w:val="18"/>
              </w:rPr>
              <w:t>Unallocated primary production</w:t>
            </w:r>
            <w:r>
              <w:rPr>
                <w:rStyle w:val="NoteLabel"/>
                <w:position w:val="4"/>
                <w:szCs w:val="18"/>
              </w:rPr>
              <w:t>a</w:t>
            </w:r>
          </w:p>
        </w:tc>
        <w:tc>
          <w:tcPr>
            <w:tcW w:w="858" w:type="dxa"/>
          </w:tcPr>
          <w:p w:rsidR="00197CBA" w:rsidRPr="008B4856" w:rsidRDefault="00197CBA" w:rsidP="00500482">
            <w:pPr>
              <w:pStyle w:val="TableBodyText"/>
              <w:spacing w:before="40"/>
              <w:rPr>
                <w:sz w:val="18"/>
                <w:szCs w:val="18"/>
              </w:rPr>
            </w:pPr>
            <w:r w:rsidRPr="008B4856">
              <w:rPr>
                <w:sz w:val="18"/>
                <w:szCs w:val="18"/>
              </w:rPr>
              <w:t>292.6</w:t>
            </w:r>
          </w:p>
        </w:tc>
        <w:tc>
          <w:tcPr>
            <w:tcW w:w="857" w:type="dxa"/>
          </w:tcPr>
          <w:p w:rsidR="00197CBA" w:rsidRPr="008B4856" w:rsidRDefault="00197CBA" w:rsidP="00500482">
            <w:pPr>
              <w:pStyle w:val="TableBodyText"/>
              <w:spacing w:before="40"/>
              <w:rPr>
                <w:sz w:val="18"/>
                <w:szCs w:val="18"/>
              </w:rPr>
            </w:pPr>
            <w:r w:rsidRPr="008B4856">
              <w:rPr>
                <w:sz w:val="18"/>
                <w:szCs w:val="18"/>
              </w:rPr>
              <w:t>297.5</w:t>
            </w:r>
          </w:p>
        </w:tc>
        <w:tc>
          <w:tcPr>
            <w:tcW w:w="857" w:type="dxa"/>
          </w:tcPr>
          <w:p w:rsidR="00197CBA" w:rsidRPr="008B4856" w:rsidRDefault="00197CBA" w:rsidP="00500482">
            <w:pPr>
              <w:pStyle w:val="TableBodyText"/>
              <w:spacing w:before="40"/>
              <w:rPr>
                <w:sz w:val="18"/>
                <w:szCs w:val="18"/>
              </w:rPr>
            </w:pPr>
            <w:r w:rsidRPr="008B4856">
              <w:rPr>
                <w:sz w:val="18"/>
                <w:szCs w:val="18"/>
              </w:rPr>
              <w:t>281.1</w:t>
            </w:r>
          </w:p>
        </w:tc>
        <w:tc>
          <w:tcPr>
            <w:tcW w:w="857" w:type="dxa"/>
          </w:tcPr>
          <w:p w:rsidR="00197CBA" w:rsidRPr="008B4856" w:rsidRDefault="00197CBA" w:rsidP="00500482">
            <w:pPr>
              <w:pStyle w:val="TableBodyText"/>
              <w:spacing w:before="40"/>
              <w:rPr>
                <w:sz w:val="18"/>
                <w:szCs w:val="18"/>
              </w:rPr>
            </w:pPr>
            <w:r w:rsidRPr="008B4856">
              <w:rPr>
                <w:sz w:val="18"/>
                <w:szCs w:val="18"/>
              </w:rPr>
              <w:t>262.4</w:t>
            </w:r>
          </w:p>
        </w:tc>
        <w:tc>
          <w:tcPr>
            <w:tcW w:w="857" w:type="dxa"/>
          </w:tcPr>
          <w:p w:rsidR="00197CBA" w:rsidRPr="008B4856" w:rsidRDefault="00197CBA" w:rsidP="00500482">
            <w:pPr>
              <w:pStyle w:val="TableBodyText"/>
              <w:spacing w:before="40"/>
              <w:rPr>
                <w:sz w:val="18"/>
                <w:szCs w:val="18"/>
              </w:rPr>
            </w:pPr>
            <w:r w:rsidRPr="008B4856">
              <w:rPr>
                <w:sz w:val="18"/>
                <w:szCs w:val="18"/>
              </w:rPr>
              <w:t>383.5</w:t>
            </w:r>
          </w:p>
        </w:tc>
        <w:tc>
          <w:tcPr>
            <w:tcW w:w="857" w:type="dxa"/>
          </w:tcPr>
          <w:p w:rsidR="00197CBA" w:rsidRPr="008B4856" w:rsidRDefault="00197CBA" w:rsidP="00500482">
            <w:pPr>
              <w:pStyle w:val="TableBodyText"/>
              <w:spacing w:before="40"/>
              <w:rPr>
                <w:sz w:val="18"/>
                <w:szCs w:val="18"/>
              </w:rPr>
            </w:pPr>
            <w:r w:rsidRPr="008B4856">
              <w:rPr>
                <w:sz w:val="18"/>
                <w:szCs w:val="18"/>
              </w:rPr>
              <w:t>274.0</w:t>
            </w:r>
          </w:p>
        </w:tc>
      </w:tr>
      <w:tr w:rsidR="00197CBA" w:rsidRPr="008B4856" w:rsidTr="00500482">
        <w:tc>
          <w:tcPr>
            <w:tcW w:w="3646" w:type="dxa"/>
            <w:vAlign w:val="center"/>
          </w:tcPr>
          <w:p w:rsidR="00197CBA" w:rsidRPr="008B4856" w:rsidRDefault="00197CBA" w:rsidP="00500482">
            <w:pPr>
              <w:pStyle w:val="TableBodyText"/>
              <w:spacing w:before="40"/>
              <w:jc w:val="left"/>
              <w:rPr>
                <w:b/>
                <w:sz w:val="18"/>
                <w:szCs w:val="18"/>
              </w:rPr>
            </w:pPr>
            <w:r w:rsidRPr="008B4856">
              <w:rPr>
                <w:b/>
                <w:sz w:val="18"/>
                <w:szCs w:val="18"/>
              </w:rPr>
              <w:t>Mining</w:t>
            </w:r>
          </w:p>
        </w:tc>
        <w:tc>
          <w:tcPr>
            <w:tcW w:w="858" w:type="dxa"/>
          </w:tcPr>
          <w:p w:rsidR="00197CBA" w:rsidRPr="008B4856" w:rsidRDefault="00197CBA" w:rsidP="00500482">
            <w:pPr>
              <w:pStyle w:val="TableBodyText"/>
              <w:spacing w:before="40"/>
              <w:rPr>
                <w:b/>
                <w:sz w:val="18"/>
                <w:szCs w:val="18"/>
              </w:rPr>
            </w:pPr>
            <w:r w:rsidRPr="008B4856">
              <w:rPr>
                <w:b/>
                <w:sz w:val="18"/>
                <w:szCs w:val="18"/>
              </w:rPr>
              <w:t>397.7</w:t>
            </w:r>
          </w:p>
        </w:tc>
        <w:tc>
          <w:tcPr>
            <w:tcW w:w="857" w:type="dxa"/>
          </w:tcPr>
          <w:p w:rsidR="00197CBA" w:rsidRPr="008B4856" w:rsidRDefault="00197CBA" w:rsidP="00500482">
            <w:pPr>
              <w:pStyle w:val="TableBodyText"/>
              <w:spacing w:before="40"/>
              <w:rPr>
                <w:b/>
                <w:sz w:val="18"/>
                <w:szCs w:val="18"/>
              </w:rPr>
            </w:pPr>
            <w:r w:rsidRPr="008B4856">
              <w:rPr>
                <w:b/>
                <w:sz w:val="18"/>
                <w:szCs w:val="18"/>
              </w:rPr>
              <w:t>440.8</w:t>
            </w:r>
          </w:p>
        </w:tc>
        <w:tc>
          <w:tcPr>
            <w:tcW w:w="857" w:type="dxa"/>
          </w:tcPr>
          <w:p w:rsidR="00197CBA" w:rsidRPr="008B4856" w:rsidRDefault="00197CBA" w:rsidP="00500482">
            <w:pPr>
              <w:pStyle w:val="TableBodyText"/>
              <w:spacing w:before="40"/>
              <w:rPr>
                <w:b/>
                <w:sz w:val="18"/>
                <w:szCs w:val="18"/>
              </w:rPr>
            </w:pPr>
            <w:r w:rsidRPr="008B4856">
              <w:rPr>
                <w:b/>
                <w:sz w:val="18"/>
                <w:szCs w:val="18"/>
              </w:rPr>
              <w:t>537.5</w:t>
            </w:r>
          </w:p>
        </w:tc>
        <w:tc>
          <w:tcPr>
            <w:tcW w:w="857" w:type="dxa"/>
          </w:tcPr>
          <w:p w:rsidR="00197CBA" w:rsidRPr="008B4856" w:rsidRDefault="00197CBA" w:rsidP="00500482">
            <w:pPr>
              <w:pStyle w:val="TableBodyText"/>
              <w:spacing w:before="40"/>
              <w:rPr>
                <w:b/>
                <w:sz w:val="18"/>
                <w:szCs w:val="18"/>
              </w:rPr>
            </w:pPr>
            <w:r w:rsidRPr="008B4856">
              <w:rPr>
                <w:b/>
                <w:sz w:val="18"/>
                <w:szCs w:val="18"/>
              </w:rPr>
              <w:t>538.3</w:t>
            </w:r>
          </w:p>
        </w:tc>
        <w:tc>
          <w:tcPr>
            <w:tcW w:w="857" w:type="dxa"/>
          </w:tcPr>
          <w:p w:rsidR="00197CBA" w:rsidRPr="008B4856" w:rsidRDefault="00197CBA" w:rsidP="00500482">
            <w:pPr>
              <w:pStyle w:val="TableBodyText"/>
              <w:spacing w:before="40"/>
              <w:rPr>
                <w:b/>
                <w:sz w:val="18"/>
                <w:szCs w:val="18"/>
              </w:rPr>
            </w:pPr>
            <w:r w:rsidRPr="008B4856">
              <w:rPr>
                <w:b/>
                <w:sz w:val="18"/>
                <w:szCs w:val="18"/>
              </w:rPr>
              <w:t>785.2</w:t>
            </w:r>
          </w:p>
        </w:tc>
        <w:tc>
          <w:tcPr>
            <w:tcW w:w="857" w:type="dxa"/>
          </w:tcPr>
          <w:p w:rsidR="00197CBA" w:rsidRPr="008B4856" w:rsidRDefault="00197CBA" w:rsidP="00500482">
            <w:pPr>
              <w:pStyle w:val="TableBodyText"/>
              <w:spacing w:before="40"/>
              <w:rPr>
                <w:b/>
                <w:sz w:val="18"/>
                <w:szCs w:val="18"/>
              </w:rPr>
            </w:pPr>
            <w:r w:rsidRPr="008B4856">
              <w:rPr>
                <w:b/>
                <w:sz w:val="18"/>
                <w:szCs w:val="18"/>
              </w:rPr>
              <w:t>546.5</w:t>
            </w:r>
          </w:p>
        </w:tc>
      </w:tr>
      <w:tr w:rsidR="00197CBA" w:rsidRPr="008B4856" w:rsidTr="00500482">
        <w:tc>
          <w:tcPr>
            <w:tcW w:w="3646" w:type="dxa"/>
            <w:vAlign w:val="center"/>
          </w:tcPr>
          <w:p w:rsidR="00197CBA" w:rsidRPr="008B4856" w:rsidRDefault="00197CBA" w:rsidP="00500482">
            <w:pPr>
              <w:pStyle w:val="TableBodyText"/>
              <w:spacing w:before="40"/>
              <w:jc w:val="left"/>
              <w:rPr>
                <w:b/>
                <w:sz w:val="18"/>
                <w:szCs w:val="18"/>
              </w:rPr>
            </w:pPr>
            <w:r w:rsidRPr="008B4856">
              <w:rPr>
                <w:b/>
                <w:sz w:val="18"/>
                <w:szCs w:val="18"/>
              </w:rPr>
              <w:t>Manufacturing</w:t>
            </w:r>
          </w:p>
        </w:tc>
        <w:tc>
          <w:tcPr>
            <w:tcW w:w="858" w:type="dxa"/>
          </w:tcPr>
          <w:p w:rsidR="00197CBA" w:rsidRPr="008B4856" w:rsidRDefault="00197CBA" w:rsidP="00500482">
            <w:pPr>
              <w:pStyle w:val="TableBodyText"/>
              <w:spacing w:before="40"/>
              <w:rPr>
                <w:b/>
                <w:sz w:val="18"/>
                <w:szCs w:val="18"/>
              </w:rPr>
            </w:pPr>
            <w:r w:rsidRPr="008B4856">
              <w:rPr>
                <w:b/>
                <w:sz w:val="18"/>
                <w:szCs w:val="18"/>
              </w:rPr>
              <w:t>1687.9</w:t>
            </w:r>
          </w:p>
        </w:tc>
        <w:tc>
          <w:tcPr>
            <w:tcW w:w="857" w:type="dxa"/>
          </w:tcPr>
          <w:p w:rsidR="00197CBA" w:rsidRPr="008B4856" w:rsidRDefault="00197CBA" w:rsidP="00500482">
            <w:pPr>
              <w:pStyle w:val="TableBodyText"/>
              <w:spacing w:before="40"/>
              <w:rPr>
                <w:b/>
                <w:sz w:val="18"/>
                <w:szCs w:val="18"/>
              </w:rPr>
            </w:pPr>
            <w:r w:rsidRPr="008B4856">
              <w:rPr>
                <w:b/>
                <w:sz w:val="18"/>
                <w:szCs w:val="18"/>
              </w:rPr>
              <w:t>1720.0</w:t>
            </w:r>
          </w:p>
        </w:tc>
        <w:tc>
          <w:tcPr>
            <w:tcW w:w="857" w:type="dxa"/>
          </w:tcPr>
          <w:p w:rsidR="00197CBA" w:rsidRPr="008B4856" w:rsidRDefault="00197CBA" w:rsidP="00500482">
            <w:pPr>
              <w:pStyle w:val="TableBodyText"/>
              <w:spacing w:before="40"/>
              <w:rPr>
                <w:b/>
                <w:sz w:val="18"/>
                <w:szCs w:val="18"/>
              </w:rPr>
            </w:pPr>
            <w:r w:rsidRPr="008B4856">
              <w:rPr>
                <w:b/>
                <w:sz w:val="18"/>
                <w:szCs w:val="18"/>
              </w:rPr>
              <w:t>1936.4</w:t>
            </w:r>
          </w:p>
        </w:tc>
        <w:tc>
          <w:tcPr>
            <w:tcW w:w="857" w:type="dxa"/>
          </w:tcPr>
          <w:p w:rsidR="00197CBA" w:rsidRPr="008B4856" w:rsidRDefault="00197CBA" w:rsidP="00500482">
            <w:pPr>
              <w:pStyle w:val="TableBodyText"/>
              <w:spacing w:before="40"/>
              <w:rPr>
                <w:b/>
                <w:sz w:val="18"/>
                <w:szCs w:val="18"/>
              </w:rPr>
            </w:pPr>
            <w:r w:rsidRPr="008B4856">
              <w:rPr>
                <w:b/>
                <w:sz w:val="18"/>
                <w:szCs w:val="18"/>
              </w:rPr>
              <w:t>1699.7</w:t>
            </w:r>
          </w:p>
        </w:tc>
        <w:tc>
          <w:tcPr>
            <w:tcW w:w="857" w:type="dxa"/>
          </w:tcPr>
          <w:p w:rsidR="00197CBA" w:rsidRPr="008B4856" w:rsidRDefault="00197CBA" w:rsidP="00500482">
            <w:pPr>
              <w:pStyle w:val="TableBodyText"/>
              <w:spacing w:before="40"/>
              <w:rPr>
                <w:b/>
                <w:sz w:val="18"/>
                <w:szCs w:val="18"/>
              </w:rPr>
            </w:pPr>
            <w:r w:rsidRPr="008B4856">
              <w:rPr>
                <w:b/>
                <w:sz w:val="18"/>
                <w:szCs w:val="18"/>
              </w:rPr>
              <w:t>1853.1</w:t>
            </w:r>
          </w:p>
        </w:tc>
        <w:tc>
          <w:tcPr>
            <w:tcW w:w="857" w:type="dxa"/>
          </w:tcPr>
          <w:p w:rsidR="00197CBA" w:rsidRPr="008B4856" w:rsidRDefault="00197CBA" w:rsidP="00500482">
            <w:pPr>
              <w:pStyle w:val="TableBodyText"/>
              <w:spacing w:before="40"/>
              <w:rPr>
                <w:b/>
                <w:sz w:val="18"/>
                <w:szCs w:val="18"/>
              </w:rPr>
            </w:pPr>
            <w:r w:rsidRPr="008B4856">
              <w:rPr>
                <w:b/>
                <w:sz w:val="18"/>
                <w:szCs w:val="18"/>
              </w:rPr>
              <w:t>1609.2</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 xml:space="preserve">Food, beverages </w:t>
            </w:r>
            <w:r>
              <w:rPr>
                <w:sz w:val="18"/>
                <w:szCs w:val="18"/>
              </w:rPr>
              <w:t>and</w:t>
            </w:r>
            <w:r w:rsidRPr="00093EA8">
              <w:rPr>
                <w:sz w:val="18"/>
                <w:szCs w:val="18"/>
              </w:rPr>
              <w:t xml:space="preserve"> tobacco</w:t>
            </w:r>
          </w:p>
        </w:tc>
        <w:tc>
          <w:tcPr>
            <w:tcW w:w="858" w:type="dxa"/>
          </w:tcPr>
          <w:p w:rsidR="00197CBA" w:rsidRPr="008B4856" w:rsidRDefault="00197CBA" w:rsidP="00500482">
            <w:pPr>
              <w:pStyle w:val="TableBodyText"/>
              <w:rPr>
                <w:sz w:val="18"/>
                <w:szCs w:val="18"/>
              </w:rPr>
            </w:pPr>
            <w:r w:rsidRPr="008B4856">
              <w:rPr>
                <w:sz w:val="18"/>
                <w:szCs w:val="18"/>
              </w:rPr>
              <w:t>90.2</w:t>
            </w:r>
          </w:p>
        </w:tc>
        <w:tc>
          <w:tcPr>
            <w:tcW w:w="857" w:type="dxa"/>
          </w:tcPr>
          <w:p w:rsidR="00197CBA" w:rsidRPr="008B4856" w:rsidRDefault="00197CBA" w:rsidP="00500482">
            <w:pPr>
              <w:pStyle w:val="TableBodyText"/>
              <w:rPr>
                <w:sz w:val="18"/>
                <w:szCs w:val="18"/>
              </w:rPr>
            </w:pPr>
            <w:r w:rsidRPr="008B4856">
              <w:rPr>
                <w:sz w:val="18"/>
                <w:szCs w:val="18"/>
              </w:rPr>
              <w:t>114.4</w:t>
            </w:r>
          </w:p>
        </w:tc>
        <w:tc>
          <w:tcPr>
            <w:tcW w:w="857" w:type="dxa"/>
          </w:tcPr>
          <w:p w:rsidR="00197CBA" w:rsidRPr="008B4856" w:rsidRDefault="00197CBA" w:rsidP="00500482">
            <w:pPr>
              <w:pStyle w:val="TableBodyText"/>
              <w:rPr>
                <w:sz w:val="18"/>
                <w:szCs w:val="18"/>
              </w:rPr>
            </w:pPr>
            <w:r w:rsidRPr="008B4856">
              <w:rPr>
                <w:sz w:val="18"/>
                <w:szCs w:val="18"/>
              </w:rPr>
              <w:t>124.9</w:t>
            </w:r>
          </w:p>
        </w:tc>
        <w:tc>
          <w:tcPr>
            <w:tcW w:w="857" w:type="dxa"/>
          </w:tcPr>
          <w:p w:rsidR="00197CBA" w:rsidRPr="008B4856" w:rsidRDefault="00197CBA" w:rsidP="00500482">
            <w:pPr>
              <w:pStyle w:val="TableBodyText"/>
              <w:rPr>
                <w:sz w:val="18"/>
                <w:szCs w:val="18"/>
              </w:rPr>
            </w:pPr>
            <w:r w:rsidRPr="008B4856">
              <w:rPr>
                <w:sz w:val="18"/>
                <w:szCs w:val="18"/>
              </w:rPr>
              <w:t>126.9</w:t>
            </w:r>
          </w:p>
        </w:tc>
        <w:tc>
          <w:tcPr>
            <w:tcW w:w="857" w:type="dxa"/>
          </w:tcPr>
          <w:p w:rsidR="00197CBA" w:rsidRPr="008B4856" w:rsidRDefault="00197CBA" w:rsidP="00500482">
            <w:pPr>
              <w:pStyle w:val="TableBodyText"/>
              <w:rPr>
                <w:sz w:val="18"/>
                <w:szCs w:val="18"/>
              </w:rPr>
            </w:pPr>
            <w:r w:rsidRPr="008B4856">
              <w:rPr>
                <w:sz w:val="18"/>
                <w:szCs w:val="18"/>
              </w:rPr>
              <w:t>111.8</w:t>
            </w:r>
          </w:p>
        </w:tc>
        <w:tc>
          <w:tcPr>
            <w:tcW w:w="857" w:type="dxa"/>
          </w:tcPr>
          <w:p w:rsidR="00197CBA" w:rsidRPr="008B4856" w:rsidRDefault="00197CBA" w:rsidP="00500482">
            <w:pPr>
              <w:pStyle w:val="TableBodyText"/>
              <w:rPr>
                <w:sz w:val="18"/>
                <w:szCs w:val="18"/>
              </w:rPr>
            </w:pPr>
            <w:r w:rsidRPr="008B4856">
              <w:rPr>
                <w:sz w:val="18"/>
                <w:szCs w:val="18"/>
              </w:rPr>
              <w:t>102.3</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Textile</w:t>
            </w:r>
            <w:r w:rsidRPr="00093EA8">
              <w:rPr>
                <w:sz w:val="18"/>
                <w:szCs w:val="18"/>
              </w:rPr>
              <w:t xml:space="preserve">, </w:t>
            </w:r>
            <w:r>
              <w:rPr>
                <w:sz w:val="18"/>
                <w:szCs w:val="18"/>
              </w:rPr>
              <w:t xml:space="preserve">leather, </w:t>
            </w:r>
            <w:r w:rsidRPr="00093EA8">
              <w:rPr>
                <w:sz w:val="18"/>
                <w:szCs w:val="18"/>
              </w:rPr>
              <w:t xml:space="preserve">clothing </w:t>
            </w:r>
            <w:r>
              <w:rPr>
                <w:sz w:val="18"/>
                <w:szCs w:val="18"/>
              </w:rPr>
              <w:t>and</w:t>
            </w:r>
            <w:r w:rsidRPr="00093EA8">
              <w:rPr>
                <w:sz w:val="18"/>
                <w:szCs w:val="18"/>
              </w:rPr>
              <w:t xml:space="preserve"> footwear</w:t>
            </w:r>
          </w:p>
        </w:tc>
        <w:tc>
          <w:tcPr>
            <w:tcW w:w="858" w:type="dxa"/>
          </w:tcPr>
          <w:p w:rsidR="00197CBA" w:rsidRPr="008B4856" w:rsidRDefault="00197CBA" w:rsidP="00500482">
            <w:pPr>
              <w:pStyle w:val="TableBodyText"/>
              <w:rPr>
                <w:sz w:val="18"/>
                <w:szCs w:val="18"/>
              </w:rPr>
            </w:pPr>
            <w:r w:rsidRPr="008B4856">
              <w:rPr>
                <w:sz w:val="18"/>
                <w:szCs w:val="18"/>
              </w:rPr>
              <w:t>130.6</w:t>
            </w:r>
          </w:p>
        </w:tc>
        <w:tc>
          <w:tcPr>
            <w:tcW w:w="857" w:type="dxa"/>
          </w:tcPr>
          <w:p w:rsidR="00197CBA" w:rsidRPr="008B4856" w:rsidRDefault="00197CBA" w:rsidP="00500482">
            <w:pPr>
              <w:pStyle w:val="TableBodyText"/>
              <w:rPr>
                <w:sz w:val="18"/>
                <w:szCs w:val="18"/>
              </w:rPr>
            </w:pPr>
            <w:r w:rsidRPr="008B4856">
              <w:rPr>
                <w:sz w:val="18"/>
                <w:szCs w:val="18"/>
              </w:rPr>
              <w:t>127.4</w:t>
            </w:r>
          </w:p>
        </w:tc>
        <w:tc>
          <w:tcPr>
            <w:tcW w:w="857" w:type="dxa"/>
          </w:tcPr>
          <w:p w:rsidR="00197CBA" w:rsidRPr="008B4856" w:rsidRDefault="00197CBA" w:rsidP="00500482">
            <w:pPr>
              <w:pStyle w:val="TableBodyText"/>
              <w:rPr>
                <w:sz w:val="18"/>
                <w:szCs w:val="18"/>
              </w:rPr>
            </w:pPr>
            <w:r w:rsidRPr="008B4856">
              <w:rPr>
                <w:sz w:val="18"/>
                <w:szCs w:val="18"/>
              </w:rPr>
              <w:t>135.5</w:t>
            </w:r>
          </w:p>
        </w:tc>
        <w:tc>
          <w:tcPr>
            <w:tcW w:w="857" w:type="dxa"/>
          </w:tcPr>
          <w:p w:rsidR="00197CBA" w:rsidRPr="008B4856" w:rsidRDefault="00197CBA" w:rsidP="00500482">
            <w:pPr>
              <w:pStyle w:val="TableBodyText"/>
              <w:rPr>
                <w:sz w:val="18"/>
                <w:szCs w:val="18"/>
              </w:rPr>
            </w:pPr>
            <w:r w:rsidRPr="008B4856">
              <w:rPr>
                <w:sz w:val="18"/>
                <w:szCs w:val="18"/>
              </w:rPr>
              <w:t>134.3</w:t>
            </w:r>
          </w:p>
        </w:tc>
        <w:tc>
          <w:tcPr>
            <w:tcW w:w="857" w:type="dxa"/>
          </w:tcPr>
          <w:p w:rsidR="00197CBA" w:rsidRPr="008B4856" w:rsidRDefault="00197CBA" w:rsidP="00500482">
            <w:pPr>
              <w:pStyle w:val="TableBodyText"/>
              <w:rPr>
                <w:sz w:val="18"/>
                <w:szCs w:val="18"/>
              </w:rPr>
            </w:pPr>
            <w:r w:rsidRPr="008B4856">
              <w:rPr>
                <w:sz w:val="18"/>
                <w:szCs w:val="18"/>
              </w:rPr>
              <w:t>58.6</w:t>
            </w:r>
          </w:p>
        </w:tc>
        <w:tc>
          <w:tcPr>
            <w:tcW w:w="857" w:type="dxa"/>
          </w:tcPr>
          <w:p w:rsidR="00197CBA" w:rsidRPr="008B4856" w:rsidRDefault="00197CBA" w:rsidP="00500482">
            <w:pPr>
              <w:pStyle w:val="TableBodyText"/>
              <w:rPr>
                <w:sz w:val="18"/>
                <w:szCs w:val="18"/>
              </w:rPr>
            </w:pPr>
            <w:r w:rsidRPr="008B4856">
              <w:rPr>
                <w:sz w:val="18"/>
                <w:szCs w:val="18"/>
              </w:rPr>
              <w:t>62.2</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 xml:space="preserve">Wood </w:t>
            </w:r>
            <w:r>
              <w:rPr>
                <w:sz w:val="18"/>
                <w:szCs w:val="18"/>
              </w:rPr>
              <w:t>and</w:t>
            </w:r>
            <w:r w:rsidRPr="00093EA8">
              <w:rPr>
                <w:sz w:val="18"/>
                <w:szCs w:val="18"/>
              </w:rPr>
              <w:t xml:space="preserve"> paper products</w:t>
            </w:r>
          </w:p>
        </w:tc>
        <w:tc>
          <w:tcPr>
            <w:tcW w:w="858" w:type="dxa"/>
          </w:tcPr>
          <w:p w:rsidR="00197CBA" w:rsidRPr="008B4856" w:rsidRDefault="00197CBA" w:rsidP="00500482">
            <w:pPr>
              <w:pStyle w:val="TableBodyText"/>
              <w:rPr>
                <w:sz w:val="18"/>
                <w:szCs w:val="18"/>
              </w:rPr>
            </w:pPr>
            <w:r w:rsidRPr="008B4856">
              <w:rPr>
                <w:sz w:val="18"/>
                <w:szCs w:val="18"/>
              </w:rPr>
              <w:t>69.2</w:t>
            </w:r>
          </w:p>
        </w:tc>
        <w:tc>
          <w:tcPr>
            <w:tcW w:w="857" w:type="dxa"/>
          </w:tcPr>
          <w:p w:rsidR="00197CBA" w:rsidRPr="008B4856" w:rsidRDefault="00197CBA" w:rsidP="00500482">
            <w:pPr>
              <w:pStyle w:val="TableBodyText"/>
              <w:rPr>
                <w:sz w:val="18"/>
                <w:szCs w:val="18"/>
              </w:rPr>
            </w:pPr>
            <w:r w:rsidRPr="008B4856">
              <w:rPr>
                <w:sz w:val="18"/>
                <w:szCs w:val="18"/>
              </w:rPr>
              <w:t>71.8</w:t>
            </w:r>
          </w:p>
        </w:tc>
        <w:tc>
          <w:tcPr>
            <w:tcW w:w="857" w:type="dxa"/>
          </w:tcPr>
          <w:p w:rsidR="00197CBA" w:rsidRPr="008B4856" w:rsidRDefault="00197CBA" w:rsidP="00500482">
            <w:pPr>
              <w:pStyle w:val="TableBodyText"/>
              <w:rPr>
                <w:sz w:val="18"/>
                <w:szCs w:val="18"/>
              </w:rPr>
            </w:pPr>
            <w:r w:rsidRPr="008B4856">
              <w:rPr>
                <w:sz w:val="18"/>
                <w:szCs w:val="18"/>
              </w:rPr>
              <w:t>25.3</w:t>
            </w:r>
          </w:p>
        </w:tc>
        <w:tc>
          <w:tcPr>
            <w:tcW w:w="857" w:type="dxa"/>
          </w:tcPr>
          <w:p w:rsidR="00197CBA" w:rsidRPr="008B4856" w:rsidRDefault="00197CBA" w:rsidP="00500482">
            <w:pPr>
              <w:pStyle w:val="TableBodyText"/>
              <w:rPr>
                <w:sz w:val="18"/>
                <w:szCs w:val="18"/>
              </w:rPr>
            </w:pPr>
            <w:r w:rsidRPr="008B4856">
              <w:rPr>
                <w:sz w:val="18"/>
                <w:szCs w:val="18"/>
              </w:rPr>
              <w:t>22.9</w:t>
            </w:r>
          </w:p>
        </w:tc>
        <w:tc>
          <w:tcPr>
            <w:tcW w:w="857" w:type="dxa"/>
          </w:tcPr>
          <w:p w:rsidR="00197CBA" w:rsidRPr="008B4856" w:rsidRDefault="00197CBA" w:rsidP="00500482">
            <w:pPr>
              <w:pStyle w:val="TableBodyText"/>
              <w:rPr>
                <w:sz w:val="18"/>
                <w:szCs w:val="18"/>
              </w:rPr>
            </w:pPr>
            <w:r w:rsidRPr="008B4856">
              <w:rPr>
                <w:sz w:val="18"/>
                <w:szCs w:val="18"/>
              </w:rPr>
              <w:t>20.1</w:t>
            </w:r>
          </w:p>
        </w:tc>
        <w:tc>
          <w:tcPr>
            <w:tcW w:w="857" w:type="dxa"/>
          </w:tcPr>
          <w:p w:rsidR="00197CBA" w:rsidRPr="008B4856" w:rsidRDefault="00197CBA" w:rsidP="00500482">
            <w:pPr>
              <w:pStyle w:val="TableBodyText"/>
              <w:rPr>
                <w:sz w:val="18"/>
                <w:szCs w:val="18"/>
              </w:rPr>
            </w:pPr>
            <w:r w:rsidRPr="008B4856">
              <w:rPr>
                <w:sz w:val="18"/>
                <w:szCs w:val="18"/>
              </w:rPr>
              <w:t>29.7</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Printing</w:t>
            </w:r>
            <w:r>
              <w:rPr>
                <w:sz w:val="18"/>
                <w:szCs w:val="18"/>
              </w:rPr>
              <w:t xml:space="preserve"> and</w:t>
            </w:r>
            <w:r w:rsidRPr="00093EA8">
              <w:rPr>
                <w:sz w:val="18"/>
                <w:szCs w:val="18"/>
              </w:rPr>
              <w:t xml:space="preserve"> </w:t>
            </w:r>
            <w:r>
              <w:rPr>
                <w:sz w:val="18"/>
                <w:szCs w:val="18"/>
              </w:rPr>
              <w:t xml:space="preserve">recorded </w:t>
            </w:r>
            <w:r w:rsidRPr="00093EA8">
              <w:rPr>
                <w:sz w:val="18"/>
                <w:szCs w:val="18"/>
              </w:rPr>
              <w:t>media</w:t>
            </w:r>
          </w:p>
        </w:tc>
        <w:tc>
          <w:tcPr>
            <w:tcW w:w="858" w:type="dxa"/>
          </w:tcPr>
          <w:p w:rsidR="00197CBA" w:rsidRPr="008B4856" w:rsidRDefault="00197CBA" w:rsidP="00500482">
            <w:pPr>
              <w:pStyle w:val="TableBodyText"/>
              <w:rPr>
                <w:sz w:val="18"/>
                <w:szCs w:val="18"/>
              </w:rPr>
            </w:pPr>
            <w:r w:rsidRPr="008B4856">
              <w:rPr>
                <w:sz w:val="18"/>
                <w:szCs w:val="18"/>
              </w:rPr>
              <w:t>19.9</w:t>
            </w:r>
          </w:p>
        </w:tc>
        <w:tc>
          <w:tcPr>
            <w:tcW w:w="857" w:type="dxa"/>
          </w:tcPr>
          <w:p w:rsidR="00197CBA" w:rsidRPr="008B4856" w:rsidRDefault="00197CBA" w:rsidP="00500482">
            <w:pPr>
              <w:pStyle w:val="TableBodyText"/>
              <w:rPr>
                <w:sz w:val="18"/>
                <w:szCs w:val="18"/>
              </w:rPr>
            </w:pPr>
            <w:r w:rsidRPr="008B4856">
              <w:rPr>
                <w:sz w:val="18"/>
                <w:szCs w:val="18"/>
              </w:rPr>
              <w:t>10.0</w:t>
            </w:r>
          </w:p>
        </w:tc>
        <w:tc>
          <w:tcPr>
            <w:tcW w:w="857" w:type="dxa"/>
          </w:tcPr>
          <w:p w:rsidR="00197CBA" w:rsidRPr="008B4856" w:rsidRDefault="00197CBA" w:rsidP="00500482">
            <w:pPr>
              <w:pStyle w:val="TableBodyText"/>
              <w:rPr>
                <w:sz w:val="18"/>
                <w:szCs w:val="18"/>
              </w:rPr>
            </w:pPr>
            <w:r w:rsidRPr="008B4856">
              <w:rPr>
                <w:sz w:val="18"/>
                <w:szCs w:val="18"/>
              </w:rPr>
              <w:t>9.9</w:t>
            </w:r>
          </w:p>
        </w:tc>
        <w:tc>
          <w:tcPr>
            <w:tcW w:w="857" w:type="dxa"/>
          </w:tcPr>
          <w:p w:rsidR="00197CBA" w:rsidRPr="008B4856" w:rsidRDefault="00197CBA" w:rsidP="00500482">
            <w:pPr>
              <w:pStyle w:val="TableBodyText"/>
              <w:rPr>
                <w:sz w:val="18"/>
                <w:szCs w:val="18"/>
              </w:rPr>
            </w:pPr>
            <w:r w:rsidRPr="008B4856">
              <w:rPr>
                <w:sz w:val="18"/>
                <w:szCs w:val="18"/>
              </w:rPr>
              <w:t>10.6</w:t>
            </w:r>
          </w:p>
        </w:tc>
        <w:tc>
          <w:tcPr>
            <w:tcW w:w="857" w:type="dxa"/>
          </w:tcPr>
          <w:p w:rsidR="00197CBA" w:rsidRPr="008B4856" w:rsidRDefault="00197CBA" w:rsidP="00500482">
            <w:pPr>
              <w:pStyle w:val="TableBodyText"/>
              <w:rPr>
                <w:sz w:val="18"/>
                <w:szCs w:val="18"/>
              </w:rPr>
            </w:pPr>
            <w:r w:rsidRPr="008B4856">
              <w:rPr>
                <w:sz w:val="18"/>
                <w:szCs w:val="18"/>
              </w:rPr>
              <w:t>14.6</w:t>
            </w:r>
          </w:p>
        </w:tc>
        <w:tc>
          <w:tcPr>
            <w:tcW w:w="857" w:type="dxa"/>
          </w:tcPr>
          <w:p w:rsidR="00197CBA" w:rsidRPr="008B4856" w:rsidRDefault="00197CBA" w:rsidP="00500482">
            <w:pPr>
              <w:pStyle w:val="TableBodyText"/>
              <w:rPr>
                <w:sz w:val="18"/>
                <w:szCs w:val="18"/>
              </w:rPr>
            </w:pPr>
            <w:r w:rsidRPr="008B4856">
              <w:rPr>
                <w:sz w:val="18"/>
                <w:szCs w:val="18"/>
              </w:rPr>
              <w:t>20.7</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Petroleum, coal, chemical and rubber</w:t>
            </w:r>
          </w:p>
        </w:tc>
        <w:tc>
          <w:tcPr>
            <w:tcW w:w="858" w:type="dxa"/>
          </w:tcPr>
          <w:p w:rsidR="00197CBA" w:rsidRPr="008B4856" w:rsidRDefault="00197CBA" w:rsidP="00500482">
            <w:pPr>
              <w:pStyle w:val="TableBodyText"/>
              <w:rPr>
                <w:sz w:val="18"/>
                <w:szCs w:val="18"/>
              </w:rPr>
            </w:pPr>
            <w:r w:rsidRPr="008B4856">
              <w:rPr>
                <w:sz w:val="18"/>
                <w:szCs w:val="18"/>
              </w:rPr>
              <w:t>213.0</w:t>
            </w:r>
          </w:p>
        </w:tc>
        <w:tc>
          <w:tcPr>
            <w:tcW w:w="857" w:type="dxa"/>
          </w:tcPr>
          <w:p w:rsidR="00197CBA" w:rsidRPr="008B4856" w:rsidRDefault="00197CBA" w:rsidP="00500482">
            <w:pPr>
              <w:pStyle w:val="TableBodyText"/>
              <w:rPr>
                <w:sz w:val="18"/>
                <w:szCs w:val="18"/>
              </w:rPr>
            </w:pPr>
            <w:r w:rsidRPr="008B4856">
              <w:rPr>
                <w:sz w:val="18"/>
                <w:szCs w:val="18"/>
              </w:rPr>
              <w:t>249.3</w:t>
            </w:r>
          </w:p>
        </w:tc>
        <w:tc>
          <w:tcPr>
            <w:tcW w:w="857" w:type="dxa"/>
          </w:tcPr>
          <w:p w:rsidR="00197CBA" w:rsidRPr="008B4856" w:rsidRDefault="00197CBA" w:rsidP="00500482">
            <w:pPr>
              <w:pStyle w:val="TableBodyText"/>
              <w:rPr>
                <w:sz w:val="18"/>
                <w:szCs w:val="18"/>
              </w:rPr>
            </w:pPr>
            <w:r w:rsidRPr="008B4856">
              <w:rPr>
                <w:sz w:val="18"/>
                <w:szCs w:val="18"/>
              </w:rPr>
              <w:t>264.2</w:t>
            </w:r>
          </w:p>
        </w:tc>
        <w:tc>
          <w:tcPr>
            <w:tcW w:w="857" w:type="dxa"/>
          </w:tcPr>
          <w:p w:rsidR="00197CBA" w:rsidRPr="008B4856" w:rsidRDefault="00197CBA" w:rsidP="00500482">
            <w:pPr>
              <w:pStyle w:val="TableBodyText"/>
              <w:rPr>
                <w:sz w:val="18"/>
                <w:szCs w:val="18"/>
              </w:rPr>
            </w:pPr>
            <w:r w:rsidRPr="008B4856">
              <w:rPr>
                <w:sz w:val="18"/>
                <w:szCs w:val="18"/>
              </w:rPr>
              <w:t>293.8</w:t>
            </w:r>
          </w:p>
        </w:tc>
        <w:tc>
          <w:tcPr>
            <w:tcW w:w="857" w:type="dxa"/>
          </w:tcPr>
          <w:p w:rsidR="00197CBA" w:rsidRPr="008B4856" w:rsidRDefault="00197CBA" w:rsidP="00500482">
            <w:pPr>
              <w:pStyle w:val="TableBodyText"/>
              <w:rPr>
                <w:sz w:val="18"/>
                <w:szCs w:val="18"/>
              </w:rPr>
            </w:pPr>
            <w:r w:rsidRPr="008B4856">
              <w:rPr>
                <w:sz w:val="18"/>
                <w:szCs w:val="18"/>
              </w:rPr>
              <w:t>287.1</w:t>
            </w:r>
          </w:p>
        </w:tc>
        <w:tc>
          <w:tcPr>
            <w:tcW w:w="857" w:type="dxa"/>
          </w:tcPr>
          <w:p w:rsidR="00197CBA" w:rsidRPr="008B4856" w:rsidRDefault="00197CBA" w:rsidP="00500482">
            <w:pPr>
              <w:pStyle w:val="TableBodyText"/>
              <w:rPr>
                <w:sz w:val="18"/>
                <w:szCs w:val="18"/>
              </w:rPr>
            </w:pPr>
            <w:r w:rsidRPr="008B4856">
              <w:rPr>
                <w:sz w:val="18"/>
                <w:szCs w:val="18"/>
              </w:rPr>
              <w:t>322.2</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Non-metallic mineral products</w:t>
            </w:r>
          </w:p>
        </w:tc>
        <w:tc>
          <w:tcPr>
            <w:tcW w:w="858" w:type="dxa"/>
          </w:tcPr>
          <w:p w:rsidR="00197CBA" w:rsidRPr="008B4856" w:rsidRDefault="00197CBA" w:rsidP="00500482">
            <w:pPr>
              <w:pStyle w:val="TableBodyText"/>
              <w:rPr>
                <w:sz w:val="18"/>
                <w:szCs w:val="18"/>
              </w:rPr>
            </w:pPr>
            <w:r w:rsidRPr="008B4856">
              <w:rPr>
                <w:sz w:val="18"/>
                <w:szCs w:val="18"/>
              </w:rPr>
              <w:t>28.1</w:t>
            </w:r>
          </w:p>
        </w:tc>
        <w:tc>
          <w:tcPr>
            <w:tcW w:w="857" w:type="dxa"/>
          </w:tcPr>
          <w:p w:rsidR="00197CBA" w:rsidRPr="008B4856" w:rsidRDefault="00197CBA" w:rsidP="00500482">
            <w:pPr>
              <w:pStyle w:val="TableBodyText"/>
              <w:rPr>
                <w:sz w:val="18"/>
                <w:szCs w:val="18"/>
              </w:rPr>
            </w:pPr>
            <w:r w:rsidRPr="008B4856">
              <w:rPr>
                <w:sz w:val="18"/>
                <w:szCs w:val="18"/>
              </w:rPr>
              <w:t>14.3</w:t>
            </w:r>
          </w:p>
        </w:tc>
        <w:tc>
          <w:tcPr>
            <w:tcW w:w="857" w:type="dxa"/>
          </w:tcPr>
          <w:p w:rsidR="00197CBA" w:rsidRPr="008B4856" w:rsidRDefault="00197CBA" w:rsidP="00500482">
            <w:pPr>
              <w:pStyle w:val="TableBodyText"/>
              <w:rPr>
                <w:sz w:val="18"/>
                <w:szCs w:val="18"/>
              </w:rPr>
            </w:pPr>
            <w:r w:rsidRPr="008B4856">
              <w:rPr>
                <w:sz w:val="18"/>
                <w:szCs w:val="18"/>
              </w:rPr>
              <w:t>20.0</w:t>
            </w:r>
          </w:p>
        </w:tc>
        <w:tc>
          <w:tcPr>
            <w:tcW w:w="857" w:type="dxa"/>
          </w:tcPr>
          <w:p w:rsidR="00197CBA" w:rsidRPr="008B4856" w:rsidRDefault="00197CBA" w:rsidP="00500482">
            <w:pPr>
              <w:pStyle w:val="TableBodyText"/>
              <w:rPr>
                <w:sz w:val="18"/>
                <w:szCs w:val="18"/>
              </w:rPr>
            </w:pPr>
            <w:r w:rsidRPr="008B4856">
              <w:rPr>
                <w:sz w:val="18"/>
                <w:szCs w:val="18"/>
              </w:rPr>
              <w:t>19.9</w:t>
            </w:r>
          </w:p>
        </w:tc>
        <w:tc>
          <w:tcPr>
            <w:tcW w:w="857" w:type="dxa"/>
          </w:tcPr>
          <w:p w:rsidR="00197CBA" w:rsidRPr="008B4856" w:rsidRDefault="00197CBA" w:rsidP="00500482">
            <w:pPr>
              <w:pStyle w:val="TableBodyText"/>
              <w:rPr>
                <w:sz w:val="18"/>
                <w:szCs w:val="18"/>
              </w:rPr>
            </w:pPr>
            <w:r w:rsidRPr="008B4856">
              <w:rPr>
                <w:sz w:val="18"/>
                <w:szCs w:val="18"/>
              </w:rPr>
              <w:t>22.7</w:t>
            </w:r>
          </w:p>
        </w:tc>
        <w:tc>
          <w:tcPr>
            <w:tcW w:w="857" w:type="dxa"/>
          </w:tcPr>
          <w:p w:rsidR="00197CBA" w:rsidRPr="008B4856" w:rsidRDefault="00197CBA" w:rsidP="00500482">
            <w:pPr>
              <w:pStyle w:val="TableBodyText"/>
              <w:rPr>
                <w:sz w:val="18"/>
                <w:szCs w:val="18"/>
              </w:rPr>
            </w:pPr>
            <w:r w:rsidRPr="008B4856">
              <w:rPr>
                <w:sz w:val="18"/>
                <w:szCs w:val="18"/>
              </w:rPr>
              <w:t>34.0</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 xml:space="preserve">Metal </w:t>
            </w:r>
            <w:r>
              <w:rPr>
                <w:sz w:val="18"/>
                <w:szCs w:val="18"/>
              </w:rPr>
              <w:t xml:space="preserve">and fabricated metal </w:t>
            </w:r>
            <w:r w:rsidRPr="00093EA8">
              <w:rPr>
                <w:sz w:val="18"/>
                <w:szCs w:val="18"/>
              </w:rPr>
              <w:t>product</w:t>
            </w:r>
            <w:r>
              <w:rPr>
                <w:sz w:val="18"/>
                <w:szCs w:val="18"/>
              </w:rPr>
              <w:t>s</w:t>
            </w:r>
          </w:p>
        </w:tc>
        <w:tc>
          <w:tcPr>
            <w:tcW w:w="858" w:type="dxa"/>
          </w:tcPr>
          <w:p w:rsidR="00197CBA" w:rsidRPr="008B4856" w:rsidRDefault="00197CBA" w:rsidP="00500482">
            <w:pPr>
              <w:pStyle w:val="TableBodyText"/>
              <w:rPr>
                <w:sz w:val="18"/>
                <w:szCs w:val="18"/>
              </w:rPr>
            </w:pPr>
            <w:r w:rsidRPr="008B4856">
              <w:rPr>
                <w:sz w:val="18"/>
                <w:szCs w:val="18"/>
              </w:rPr>
              <w:t>137.0</w:t>
            </w:r>
          </w:p>
        </w:tc>
        <w:tc>
          <w:tcPr>
            <w:tcW w:w="857" w:type="dxa"/>
          </w:tcPr>
          <w:p w:rsidR="00197CBA" w:rsidRPr="008B4856" w:rsidRDefault="00197CBA" w:rsidP="00500482">
            <w:pPr>
              <w:pStyle w:val="TableBodyText"/>
              <w:rPr>
                <w:sz w:val="18"/>
                <w:szCs w:val="18"/>
              </w:rPr>
            </w:pPr>
            <w:r w:rsidRPr="008B4856">
              <w:rPr>
                <w:sz w:val="18"/>
                <w:szCs w:val="18"/>
              </w:rPr>
              <w:t>120.3</w:t>
            </w:r>
          </w:p>
        </w:tc>
        <w:tc>
          <w:tcPr>
            <w:tcW w:w="857" w:type="dxa"/>
          </w:tcPr>
          <w:p w:rsidR="00197CBA" w:rsidRPr="008B4856" w:rsidRDefault="00197CBA" w:rsidP="00500482">
            <w:pPr>
              <w:pStyle w:val="TableBodyText"/>
              <w:rPr>
                <w:sz w:val="18"/>
                <w:szCs w:val="18"/>
              </w:rPr>
            </w:pPr>
            <w:r w:rsidRPr="008B4856">
              <w:rPr>
                <w:sz w:val="18"/>
                <w:szCs w:val="18"/>
              </w:rPr>
              <w:t>114.9</w:t>
            </w:r>
          </w:p>
        </w:tc>
        <w:tc>
          <w:tcPr>
            <w:tcW w:w="857" w:type="dxa"/>
          </w:tcPr>
          <w:p w:rsidR="00197CBA" w:rsidRPr="008B4856" w:rsidRDefault="00197CBA" w:rsidP="00500482">
            <w:pPr>
              <w:pStyle w:val="TableBodyText"/>
              <w:rPr>
                <w:sz w:val="18"/>
                <w:szCs w:val="18"/>
              </w:rPr>
            </w:pPr>
            <w:r w:rsidRPr="008B4856">
              <w:rPr>
                <w:sz w:val="18"/>
                <w:szCs w:val="18"/>
              </w:rPr>
              <w:t>109.6</w:t>
            </w:r>
          </w:p>
        </w:tc>
        <w:tc>
          <w:tcPr>
            <w:tcW w:w="857" w:type="dxa"/>
          </w:tcPr>
          <w:p w:rsidR="00197CBA" w:rsidRPr="008B4856" w:rsidRDefault="00197CBA" w:rsidP="00500482">
            <w:pPr>
              <w:pStyle w:val="TableBodyText"/>
              <w:rPr>
                <w:sz w:val="18"/>
                <w:szCs w:val="18"/>
              </w:rPr>
            </w:pPr>
            <w:r w:rsidRPr="008B4856">
              <w:rPr>
                <w:sz w:val="18"/>
                <w:szCs w:val="18"/>
              </w:rPr>
              <w:t>272.2</w:t>
            </w:r>
          </w:p>
        </w:tc>
        <w:tc>
          <w:tcPr>
            <w:tcW w:w="857" w:type="dxa"/>
          </w:tcPr>
          <w:p w:rsidR="00197CBA" w:rsidRPr="008B4856" w:rsidRDefault="00197CBA" w:rsidP="00500482">
            <w:pPr>
              <w:pStyle w:val="TableBodyText"/>
              <w:rPr>
                <w:sz w:val="18"/>
                <w:szCs w:val="18"/>
              </w:rPr>
            </w:pPr>
            <w:r w:rsidRPr="008B4856">
              <w:rPr>
                <w:sz w:val="18"/>
                <w:szCs w:val="18"/>
              </w:rPr>
              <w:t>111.4</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Motor vehicle and</w:t>
            </w:r>
            <w:r w:rsidRPr="00093EA8">
              <w:rPr>
                <w:sz w:val="18"/>
                <w:szCs w:val="18"/>
              </w:rPr>
              <w:t xml:space="preserve"> parts</w:t>
            </w:r>
          </w:p>
        </w:tc>
        <w:tc>
          <w:tcPr>
            <w:tcW w:w="858" w:type="dxa"/>
          </w:tcPr>
          <w:p w:rsidR="00197CBA" w:rsidRPr="008B4856" w:rsidRDefault="00197CBA" w:rsidP="00500482">
            <w:pPr>
              <w:pStyle w:val="TableBodyText"/>
              <w:rPr>
                <w:sz w:val="18"/>
                <w:szCs w:val="18"/>
              </w:rPr>
            </w:pPr>
            <w:r w:rsidRPr="008B4856">
              <w:rPr>
                <w:sz w:val="18"/>
                <w:szCs w:val="18"/>
              </w:rPr>
              <w:t>584.5</w:t>
            </w:r>
          </w:p>
        </w:tc>
        <w:tc>
          <w:tcPr>
            <w:tcW w:w="857" w:type="dxa"/>
          </w:tcPr>
          <w:p w:rsidR="00197CBA" w:rsidRPr="008B4856" w:rsidRDefault="00197CBA" w:rsidP="00500482">
            <w:pPr>
              <w:pStyle w:val="TableBodyText"/>
              <w:rPr>
                <w:sz w:val="18"/>
                <w:szCs w:val="18"/>
              </w:rPr>
            </w:pPr>
            <w:r w:rsidRPr="008B4856">
              <w:rPr>
                <w:sz w:val="18"/>
                <w:szCs w:val="18"/>
              </w:rPr>
              <w:t>557.9</w:t>
            </w:r>
          </w:p>
        </w:tc>
        <w:tc>
          <w:tcPr>
            <w:tcW w:w="857" w:type="dxa"/>
          </w:tcPr>
          <w:p w:rsidR="00197CBA" w:rsidRPr="008B4856" w:rsidRDefault="00197CBA" w:rsidP="00500482">
            <w:pPr>
              <w:pStyle w:val="TableBodyText"/>
              <w:rPr>
                <w:sz w:val="18"/>
                <w:szCs w:val="18"/>
              </w:rPr>
            </w:pPr>
            <w:r w:rsidRPr="008B4856">
              <w:rPr>
                <w:sz w:val="18"/>
                <w:szCs w:val="18"/>
              </w:rPr>
              <w:t>726.5</w:t>
            </w:r>
          </w:p>
        </w:tc>
        <w:tc>
          <w:tcPr>
            <w:tcW w:w="857" w:type="dxa"/>
          </w:tcPr>
          <w:p w:rsidR="00197CBA" w:rsidRPr="008B4856" w:rsidRDefault="00197CBA" w:rsidP="00500482">
            <w:pPr>
              <w:pStyle w:val="TableBodyText"/>
              <w:rPr>
                <w:sz w:val="18"/>
                <w:szCs w:val="18"/>
              </w:rPr>
            </w:pPr>
            <w:r w:rsidRPr="008B4856">
              <w:rPr>
                <w:sz w:val="18"/>
                <w:szCs w:val="18"/>
              </w:rPr>
              <w:t>520.5</w:t>
            </w:r>
          </w:p>
        </w:tc>
        <w:tc>
          <w:tcPr>
            <w:tcW w:w="857" w:type="dxa"/>
          </w:tcPr>
          <w:p w:rsidR="00197CBA" w:rsidRPr="008B4856" w:rsidRDefault="00197CBA" w:rsidP="00500482">
            <w:pPr>
              <w:pStyle w:val="TableBodyText"/>
              <w:rPr>
                <w:sz w:val="18"/>
                <w:szCs w:val="18"/>
              </w:rPr>
            </w:pPr>
            <w:r w:rsidRPr="008B4856">
              <w:rPr>
                <w:sz w:val="18"/>
                <w:szCs w:val="18"/>
              </w:rPr>
              <w:t>629.4</w:t>
            </w:r>
          </w:p>
        </w:tc>
        <w:tc>
          <w:tcPr>
            <w:tcW w:w="857" w:type="dxa"/>
          </w:tcPr>
          <w:p w:rsidR="00197CBA" w:rsidRPr="008B4856" w:rsidRDefault="00197CBA" w:rsidP="00500482">
            <w:pPr>
              <w:pStyle w:val="TableBodyText"/>
              <w:rPr>
                <w:sz w:val="18"/>
                <w:szCs w:val="18"/>
              </w:rPr>
            </w:pPr>
            <w:r w:rsidRPr="008B4856">
              <w:rPr>
                <w:sz w:val="18"/>
                <w:szCs w:val="18"/>
              </w:rPr>
              <w:t>461.8</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Other transport equipment</w:t>
            </w:r>
          </w:p>
        </w:tc>
        <w:tc>
          <w:tcPr>
            <w:tcW w:w="858" w:type="dxa"/>
          </w:tcPr>
          <w:p w:rsidR="00197CBA" w:rsidRPr="008B4856" w:rsidRDefault="00197CBA" w:rsidP="00500482">
            <w:pPr>
              <w:pStyle w:val="TableBodyText"/>
              <w:rPr>
                <w:sz w:val="18"/>
                <w:szCs w:val="18"/>
              </w:rPr>
            </w:pPr>
            <w:r w:rsidRPr="008B4856">
              <w:rPr>
                <w:sz w:val="18"/>
                <w:szCs w:val="18"/>
              </w:rPr>
              <w:t>27.4</w:t>
            </w:r>
          </w:p>
        </w:tc>
        <w:tc>
          <w:tcPr>
            <w:tcW w:w="857" w:type="dxa"/>
          </w:tcPr>
          <w:p w:rsidR="00197CBA" w:rsidRPr="008B4856" w:rsidRDefault="00197CBA" w:rsidP="00500482">
            <w:pPr>
              <w:pStyle w:val="TableBodyText"/>
              <w:rPr>
                <w:sz w:val="18"/>
                <w:szCs w:val="18"/>
              </w:rPr>
            </w:pPr>
            <w:r w:rsidRPr="008B4856">
              <w:rPr>
                <w:sz w:val="18"/>
                <w:szCs w:val="18"/>
              </w:rPr>
              <w:t>32.0</w:t>
            </w:r>
          </w:p>
        </w:tc>
        <w:tc>
          <w:tcPr>
            <w:tcW w:w="857" w:type="dxa"/>
          </w:tcPr>
          <w:p w:rsidR="00197CBA" w:rsidRPr="008B4856" w:rsidRDefault="00197CBA" w:rsidP="00500482">
            <w:pPr>
              <w:pStyle w:val="TableBodyText"/>
              <w:rPr>
                <w:sz w:val="18"/>
                <w:szCs w:val="18"/>
              </w:rPr>
            </w:pPr>
            <w:r w:rsidRPr="008B4856">
              <w:rPr>
                <w:sz w:val="18"/>
                <w:szCs w:val="18"/>
              </w:rPr>
              <w:t>33.4</w:t>
            </w:r>
          </w:p>
        </w:tc>
        <w:tc>
          <w:tcPr>
            <w:tcW w:w="857" w:type="dxa"/>
          </w:tcPr>
          <w:p w:rsidR="00197CBA" w:rsidRPr="008B4856" w:rsidRDefault="00197CBA" w:rsidP="00500482">
            <w:pPr>
              <w:pStyle w:val="TableBodyText"/>
              <w:rPr>
                <w:sz w:val="18"/>
                <w:szCs w:val="18"/>
              </w:rPr>
            </w:pPr>
            <w:r w:rsidRPr="008B4856">
              <w:rPr>
                <w:sz w:val="18"/>
                <w:szCs w:val="18"/>
              </w:rPr>
              <w:t>30.1</w:t>
            </w:r>
          </w:p>
        </w:tc>
        <w:tc>
          <w:tcPr>
            <w:tcW w:w="857" w:type="dxa"/>
          </w:tcPr>
          <w:p w:rsidR="00197CBA" w:rsidRPr="008B4856" w:rsidRDefault="00197CBA" w:rsidP="00500482">
            <w:pPr>
              <w:pStyle w:val="TableBodyText"/>
              <w:rPr>
                <w:sz w:val="18"/>
                <w:szCs w:val="18"/>
              </w:rPr>
            </w:pPr>
            <w:r w:rsidRPr="008B4856">
              <w:rPr>
                <w:sz w:val="18"/>
                <w:szCs w:val="18"/>
              </w:rPr>
              <w:t>28.9</w:t>
            </w:r>
          </w:p>
        </w:tc>
        <w:tc>
          <w:tcPr>
            <w:tcW w:w="857" w:type="dxa"/>
          </w:tcPr>
          <w:p w:rsidR="00197CBA" w:rsidRPr="008B4856" w:rsidRDefault="00197CBA" w:rsidP="00500482">
            <w:pPr>
              <w:pStyle w:val="TableBodyText"/>
              <w:rPr>
                <w:sz w:val="18"/>
                <w:szCs w:val="18"/>
              </w:rPr>
            </w:pPr>
            <w:r w:rsidRPr="008B4856">
              <w:rPr>
                <w:sz w:val="18"/>
                <w:szCs w:val="18"/>
              </w:rPr>
              <w:t>30.2</w:t>
            </w:r>
          </w:p>
        </w:tc>
      </w:tr>
      <w:tr w:rsidR="00197CBA" w:rsidTr="00500482">
        <w:tc>
          <w:tcPr>
            <w:tcW w:w="3646" w:type="dxa"/>
            <w:vAlign w:val="bottom"/>
          </w:tcPr>
          <w:p w:rsidR="00197CBA" w:rsidRPr="00093EA8" w:rsidRDefault="00197CBA" w:rsidP="00F44DFF">
            <w:pPr>
              <w:pStyle w:val="TableBodyText"/>
              <w:jc w:val="left"/>
              <w:rPr>
                <w:sz w:val="18"/>
                <w:szCs w:val="18"/>
              </w:rPr>
            </w:pPr>
            <w:r>
              <w:rPr>
                <w:sz w:val="18"/>
                <w:szCs w:val="18"/>
              </w:rPr>
              <w:t>M</w:t>
            </w:r>
            <w:r w:rsidRPr="00093EA8">
              <w:rPr>
                <w:sz w:val="18"/>
                <w:szCs w:val="18"/>
              </w:rPr>
              <w:t xml:space="preserve">achinery </w:t>
            </w:r>
            <w:r w:rsidR="00F44DFF">
              <w:rPr>
                <w:sz w:val="18"/>
                <w:szCs w:val="18"/>
              </w:rPr>
              <w:t>and</w:t>
            </w:r>
            <w:r w:rsidRPr="00093EA8">
              <w:rPr>
                <w:sz w:val="18"/>
                <w:szCs w:val="18"/>
              </w:rPr>
              <w:t xml:space="preserve"> equipment</w:t>
            </w:r>
            <w:r>
              <w:rPr>
                <w:sz w:val="18"/>
                <w:szCs w:val="18"/>
              </w:rPr>
              <w:t xml:space="preserve"> manufacturing</w:t>
            </w:r>
          </w:p>
        </w:tc>
        <w:tc>
          <w:tcPr>
            <w:tcW w:w="858" w:type="dxa"/>
          </w:tcPr>
          <w:p w:rsidR="00197CBA" w:rsidRPr="008B4856" w:rsidRDefault="00197CBA" w:rsidP="00500482">
            <w:pPr>
              <w:pStyle w:val="TableBodyText"/>
              <w:rPr>
                <w:sz w:val="18"/>
                <w:szCs w:val="18"/>
              </w:rPr>
            </w:pPr>
            <w:r w:rsidRPr="008B4856">
              <w:rPr>
                <w:sz w:val="18"/>
                <w:szCs w:val="18"/>
              </w:rPr>
              <w:t>175.2</w:t>
            </w:r>
          </w:p>
        </w:tc>
        <w:tc>
          <w:tcPr>
            <w:tcW w:w="857" w:type="dxa"/>
          </w:tcPr>
          <w:p w:rsidR="00197CBA" w:rsidRPr="008B4856" w:rsidRDefault="00197CBA" w:rsidP="00500482">
            <w:pPr>
              <w:pStyle w:val="TableBodyText"/>
              <w:rPr>
                <w:sz w:val="18"/>
                <w:szCs w:val="18"/>
              </w:rPr>
            </w:pPr>
            <w:r w:rsidRPr="008B4856">
              <w:rPr>
                <w:sz w:val="18"/>
                <w:szCs w:val="18"/>
              </w:rPr>
              <w:t>180.8</w:t>
            </w:r>
          </w:p>
        </w:tc>
        <w:tc>
          <w:tcPr>
            <w:tcW w:w="857" w:type="dxa"/>
          </w:tcPr>
          <w:p w:rsidR="00197CBA" w:rsidRPr="008B4856" w:rsidRDefault="00197CBA" w:rsidP="00500482">
            <w:pPr>
              <w:pStyle w:val="TableBodyText"/>
              <w:rPr>
                <w:sz w:val="18"/>
                <w:szCs w:val="18"/>
              </w:rPr>
            </w:pPr>
            <w:r w:rsidRPr="008B4856">
              <w:rPr>
                <w:sz w:val="18"/>
                <w:szCs w:val="18"/>
              </w:rPr>
              <w:t>199.7</w:t>
            </w:r>
          </w:p>
        </w:tc>
        <w:tc>
          <w:tcPr>
            <w:tcW w:w="857" w:type="dxa"/>
          </w:tcPr>
          <w:p w:rsidR="00197CBA" w:rsidRPr="008B4856" w:rsidRDefault="00197CBA" w:rsidP="00500482">
            <w:pPr>
              <w:pStyle w:val="TableBodyText"/>
              <w:rPr>
                <w:sz w:val="18"/>
                <w:szCs w:val="18"/>
              </w:rPr>
            </w:pPr>
            <w:r w:rsidRPr="008B4856">
              <w:rPr>
                <w:sz w:val="18"/>
                <w:szCs w:val="18"/>
              </w:rPr>
              <w:t>185.0</w:t>
            </w:r>
          </w:p>
        </w:tc>
        <w:tc>
          <w:tcPr>
            <w:tcW w:w="857" w:type="dxa"/>
          </w:tcPr>
          <w:p w:rsidR="00197CBA" w:rsidRPr="008B4856" w:rsidRDefault="00197CBA" w:rsidP="00500482">
            <w:pPr>
              <w:pStyle w:val="TableBodyText"/>
              <w:rPr>
                <w:sz w:val="18"/>
                <w:szCs w:val="18"/>
              </w:rPr>
            </w:pPr>
            <w:r w:rsidRPr="008B4856">
              <w:rPr>
                <w:sz w:val="18"/>
                <w:szCs w:val="18"/>
              </w:rPr>
              <w:t>181.4</w:t>
            </w:r>
          </w:p>
        </w:tc>
        <w:tc>
          <w:tcPr>
            <w:tcW w:w="857" w:type="dxa"/>
          </w:tcPr>
          <w:p w:rsidR="00197CBA" w:rsidRPr="008B4856" w:rsidRDefault="00197CBA" w:rsidP="00500482">
            <w:pPr>
              <w:pStyle w:val="TableBodyText"/>
              <w:rPr>
                <w:sz w:val="18"/>
                <w:szCs w:val="18"/>
              </w:rPr>
            </w:pPr>
            <w:r w:rsidRPr="008B4856">
              <w:rPr>
                <w:sz w:val="18"/>
                <w:szCs w:val="18"/>
              </w:rPr>
              <w:t>227.9</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Furniture and o</w:t>
            </w:r>
            <w:r w:rsidRPr="00093EA8">
              <w:rPr>
                <w:sz w:val="18"/>
                <w:szCs w:val="18"/>
              </w:rPr>
              <w:t>ther manufacturing</w:t>
            </w:r>
          </w:p>
        </w:tc>
        <w:tc>
          <w:tcPr>
            <w:tcW w:w="858" w:type="dxa"/>
          </w:tcPr>
          <w:p w:rsidR="00197CBA" w:rsidRPr="008B4856" w:rsidRDefault="00197CBA" w:rsidP="00500482">
            <w:pPr>
              <w:pStyle w:val="TableBodyText"/>
              <w:rPr>
                <w:sz w:val="18"/>
                <w:szCs w:val="18"/>
              </w:rPr>
            </w:pPr>
            <w:r w:rsidRPr="008B4856">
              <w:rPr>
                <w:sz w:val="18"/>
                <w:szCs w:val="18"/>
              </w:rPr>
              <w:t>50.1</w:t>
            </w:r>
          </w:p>
        </w:tc>
        <w:tc>
          <w:tcPr>
            <w:tcW w:w="857" w:type="dxa"/>
          </w:tcPr>
          <w:p w:rsidR="00197CBA" w:rsidRPr="008B4856" w:rsidRDefault="00197CBA" w:rsidP="00500482">
            <w:pPr>
              <w:pStyle w:val="TableBodyText"/>
              <w:rPr>
                <w:sz w:val="18"/>
                <w:szCs w:val="18"/>
              </w:rPr>
            </w:pPr>
            <w:r w:rsidRPr="008B4856">
              <w:rPr>
                <w:sz w:val="18"/>
                <w:szCs w:val="18"/>
              </w:rPr>
              <w:t>24.2</w:t>
            </w:r>
          </w:p>
        </w:tc>
        <w:tc>
          <w:tcPr>
            <w:tcW w:w="857" w:type="dxa"/>
          </w:tcPr>
          <w:p w:rsidR="00197CBA" w:rsidRPr="008B4856" w:rsidRDefault="00197CBA" w:rsidP="00500482">
            <w:pPr>
              <w:pStyle w:val="TableBodyText"/>
              <w:rPr>
                <w:sz w:val="18"/>
                <w:szCs w:val="18"/>
              </w:rPr>
            </w:pPr>
            <w:r w:rsidRPr="008B4856">
              <w:rPr>
                <w:sz w:val="18"/>
                <w:szCs w:val="18"/>
              </w:rPr>
              <w:t>26.5</w:t>
            </w:r>
          </w:p>
        </w:tc>
        <w:tc>
          <w:tcPr>
            <w:tcW w:w="857" w:type="dxa"/>
          </w:tcPr>
          <w:p w:rsidR="00197CBA" w:rsidRPr="008B4856" w:rsidRDefault="00197CBA" w:rsidP="00500482">
            <w:pPr>
              <w:pStyle w:val="TableBodyText"/>
              <w:rPr>
                <w:sz w:val="18"/>
                <w:szCs w:val="18"/>
              </w:rPr>
            </w:pPr>
            <w:r w:rsidRPr="008B4856">
              <w:rPr>
                <w:sz w:val="18"/>
                <w:szCs w:val="18"/>
              </w:rPr>
              <w:t>25.5</w:t>
            </w:r>
          </w:p>
        </w:tc>
        <w:tc>
          <w:tcPr>
            <w:tcW w:w="857" w:type="dxa"/>
          </w:tcPr>
          <w:p w:rsidR="00197CBA" w:rsidRPr="008B4856" w:rsidRDefault="00197CBA" w:rsidP="00500482">
            <w:pPr>
              <w:pStyle w:val="TableBodyText"/>
              <w:rPr>
                <w:sz w:val="18"/>
                <w:szCs w:val="18"/>
              </w:rPr>
            </w:pPr>
            <w:r w:rsidRPr="008B4856">
              <w:rPr>
                <w:sz w:val="18"/>
                <w:szCs w:val="18"/>
              </w:rPr>
              <w:t>34.3</w:t>
            </w:r>
          </w:p>
        </w:tc>
        <w:tc>
          <w:tcPr>
            <w:tcW w:w="857" w:type="dxa"/>
          </w:tcPr>
          <w:p w:rsidR="00197CBA" w:rsidRPr="008B4856" w:rsidRDefault="00197CBA" w:rsidP="00500482">
            <w:pPr>
              <w:pStyle w:val="TableBodyText"/>
              <w:rPr>
                <w:sz w:val="18"/>
                <w:szCs w:val="18"/>
              </w:rPr>
            </w:pPr>
            <w:r w:rsidRPr="008B4856">
              <w:rPr>
                <w:sz w:val="18"/>
                <w:szCs w:val="18"/>
              </w:rPr>
              <w:t>39.9</w:t>
            </w:r>
          </w:p>
        </w:tc>
      </w:tr>
      <w:tr w:rsidR="00197CBA" w:rsidTr="00500482">
        <w:tc>
          <w:tcPr>
            <w:tcW w:w="3646" w:type="dxa"/>
            <w:vAlign w:val="bottom"/>
          </w:tcPr>
          <w:p w:rsidR="00197CBA" w:rsidRPr="00093EA8" w:rsidRDefault="00197CBA" w:rsidP="00500482">
            <w:pPr>
              <w:pStyle w:val="TableBodyText"/>
              <w:spacing w:before="20"/>
              <w:jc w:val="left"/>
              <w:rPr>
                <w:sz w:val="18"/>
                <w:szCs w:val="18"/>
              </w:rPr>
            </w:pPr>
            <w:r w:rsidRPr="00093EA8">
              <w:rPr>
                <w:sz w:val="18"/>
                <w:szCs w:val="18"/>
              </w:rPr>
              <w:t>Unallocated manufacturing</w:t>
            </w:r>
            <w:r>
              <w:rPr>
                <w:rStyle w:val="NoteLabel"/>
                <w:position w:val="4"/>
                <w:szCs w:val="18"/>
              </w:rPr>
              <w:t>a</w:t>
            </w:r>
          </w:p>
        </w:tc>
        <w:tc>
          <w:tcPr>
            <w:tcW w:w="858" w:type="dxa"/>
          </w:tcPr>
          <w:p w:rsidR="00197CBA" w:rsidRPr="008B4856" w:rsidRDefault="00197CBA" w:rsidP="00500482">
            <w:pPr>
              <w:pStyle w:val="TableBodyText"/>
              <w:spacing w:before="40"/>
              <w:rPr>
                <w:sz w:val="18"/>
                <w:szCs w:val="18"/>
              </w:rPr>
            </w:pPr>
            <w:r w:rsidRPr="008B4856">
              <w:rPr>
                <w:sz w:val="18"/>
                <w:szCs w:val="18"/>
              </w:rPr>
              <w:t>162.8</w:t>
            </w:r>
          </w:p>
        </w:tc>
        <w:tc>
          <w:tcPr>
            <w:tcW w:w="857" w:type="dxa"/>
          </w:tcPr>
          <w:p w:rsidR="00197CBA" w:rsidRPr="008B4856" w:rsidRDefault="00197CBA" w:rsidP="00500482">
            <w:pPr>
              <w:pStyle w:val="TableBodyText"/>
              <w:spacing w:before="40"/>
              <w:rPr>
                <w:sz w:val="18"/>
                <w:szCs w:val="18"/>
              </w:rPr>
            </w:pPr>
            <w:r w:rsidRPr="008B4856">
              <w:rPr>
                <w:sz w:val="18"/>
                <w:szCs w:val="18"/>
              </w:rPr>
              <w:t>217.8</w:t>
            </w:r>
          </w:p>
        </w:tc>
        <w:tc>
          <w:tcPr>
            <w:tcW w:w="857" w:type="dxa"/>
          </w:tcPr>
          <w:p w:rsidR="00197CBA" w:rsidRPr="008B4856" w:rsidRDefault="00197CBA" w:rsidP="00500482">
            <w:pPr>
              <w:pStyle w:val="TableBodyText"/>
              <w:spacing w:before="40"/>
              <w:rPr>
                <w:sz w:val="18"/>
                <w:szCs w:val="18"/>
              </w:rPr>
            </w:pPr>
            <w:r w:rsidRPr="008B4856">
              <w:rPr>
                <w:sz w:val="18"/>
                <w:szCs w:val="18"/>
              </w:rPr>
              <w:t>255.5</w:t>
            </w:r>
          </w:p>
        </w:tc>
        <w:tc>
          <w:tcPr>
            <w:tcW w:w="857" w:type="dxa"/>
          </w:tcPr>
          <w:p w:rsidR="00197CBA" w:rsidRPr="008B4856" w:rsidRDefault="00197CBA" w:rsidP="00500482">
            <w:pPr>
              <w:pStyle w:val="TableBodyText"/>
              <w:spacing w:before="40"/>
              <w:rPr>
                <w:sz w:val="18"/>
                <w:szCs w:val="18"/>
              </w:rPr>
            </w:pPr>
            <w:r w:rsidRPr="008B4856">
              <w:rPr>
                <w:sz w:val="18"/>
                <w:szCs w:val="18"/>
              </w:rPr>
              <w:t>220.6</w:t>
            </w:r>
          </w:p>
        </w:tc>
        <w:tc>
          <w:tcPr>
            <w:tcW w:w="857" w:type="dxa"/>
          </w:tcPr>
          <w:p w:rsidR="00197CBA" w:rsidRPr="008B4856" w:rsidRDefault="00197CBA" w:rsidP="00500482">
            <w:pPr>
              <w:pStyle w:val="TableBodyText"/>
              <w:spacing w:before="40"/>
              <w:rPr>
                <w:sz w:val="18"/>
                <w:szCs w:val="18"/>
              </w:rPr>
            </w:pPr>
            <w:r w:rsidRPr="008B4856">
              <w:rPr>
                <w:sz w:val="18"/>
                <w:szCs w:val="18"/>
              </w:rPr>
              <w:t>192.0</w:t>
            </w:r>
          </w:p>
        </w:tc>
        <w:tc>
          <w:tcPr>
            <w:tcW w:w="857" w:type="dxa"/>
          </w:tcPr>
          <w:p w:rsidR="00197CBA" w:rsidRPr="008B4856" w:rsidRDefault="00197CBA" w:rsidP="00500482">
            <w:pPr>
              <w:pStyle w:val="TableBodyText"/>
              <w:spacing w:before="40"/>
              <w:rPr>
                <w:sz w:val="18"/>
                <w:szCs w:val="18"/>
              </w:rPr>
            </w:pPr>
            <w:r w:rsidRPr="008B4856">
              <w:rPr>
                <w:sz w:val="18"/>
                <w:szCs w:val="18"/>
              </w:rPr>
              <w:t>167.0</w:t>
            </w:r>
          </w:p>
        </w:tc>
      </w:tr>
      <w:tr w:rsidR="00197CBA" w:rsidRPr="008B4856" w:rsidTr="00500482">
        <w:tc>
          <w:tcPr>
            <w:tcW w:w="3646" w:type="dxa"/>
            <w:vAlign w:val="bottom"/>
          </w:tcPr>
          <w:p w:rsidR="00197CBA" w:rsidRPr="008B4856" w:rsidRDefault="00197CBA" w:rsidP="00500482">
            <w:pPr>
              <w:pStyle w:val="TableBodyText"/>
              <w:spacing w:before="40"/>
              <w:jc w:val="left"/>
              <w:rPr>
                <w:b/>
                <w:sz w:val="18"/>
                <w:szCs w:val="18"/>
              </w:rPr>
            </w:pPr>
            <w:r w:rsidRPr="008B4856">
              <w:rPr>
                <w:b/>
                <w:sz w:val="18"/>
                <w:szCs w:val="18"/>
              </w:rPr>
              <w:t>Services</w:t>
            </w:r>
          </w:p>
        </w:tc>
        <w:tc>
          <w:tcPr>
            <w:tcW w:w="858" w:type="dxa"/>
          </w:tcPr>
          <w:p w:rsidR="00197CBA" w:rsidRPr="008B4856" w:rsidRDefault="00197CBA" w:rsidP="00500482">
            <w:pPr>
              <w:pStyle w:val="TableBodyText"/>
              <w:spacing w:before="40"/>
              <w:rPr>
                <w:b/>
                <w:sz w:val="18"/>
                <w:szCs w:val="18"/>
              </w:rPr>
            </w:pPr>
            <w:r w:rsidRPr="008B4856">
              <w:rPr>
                <w:b/>
                <w:sz w:val="18"/>
                <w:szCs w:val="18"/>
              </w:rPr>
              <w:t>3173.4</w:t>
            </w:r>
          </w:p>
        </w:tc>
        <w:tc>
          <w:tcPr>
            <w:tcW w:w="857" w:type="dxa"/>
          </w:tcPr>
          <w:p w:rsidR="00197CBA" w:rsidRPr="008B4856" w:rsidRDefault="00197CBA" w:rsidP="00500482">
            <w:pPr>
              <w:pStyle w:val="TableBodyText"/>
              <w:spacing w:before="40"/>
              <w:rPr>
                <w:b/>
                <w:sz w:val="18"/>
                <w:szCs w:val="18"/>
              </w:rPr>
            </w:pPr>
            <w:r w:rsidRPr="008B4856">
              <w:rPr>
                <w:b/>
                <w:sz w:val="18"/>
                <w:szCs w:val="18"/>
              </w:rPr>
              <w:t>3433.3</w:t>
            </w:r>
          </w:p>
        </w:tc>
        <w:tc>
          <w:tcPr>
            <w:tcW w:w="857" w:type="dxa"/>
          </w:tcPr>
          <w:p w:rsidR="00197CBA" w:rsidRPr="008B4856" w:rsidRDefault="00197CBA" w:rsidP="00500482">
            <w:pPr>
              <w:pStyle w:val="TableBodyText"/>
              <w:spacing w:before="40"/>
              <w:rPr>
                <w:b/>
                <w:sz w:val="18"/>
                <w:szCs w:val="18"/>
              </w:rPr>
            </w:pPr>
            <w:r w:rsidRPr="008B4856">
              <w:rPr>
                <w:b/>
                <w:sz w:val="18"/>
                <w:szCs w:val="18"/>
              </w:rPr>
              <w:t>3417.3</w:t>
            </w:r>
          </w:p>
        </w:tc>
        <w:tc>
          <w:tcPr>
            <w:tcW w:w="857" w:type="dxa"/>
          </w:tcPr>
          <w:p w:rsidR="00197CBA" w:rsidRPr="008B4856" w:rsidRDefault="00197CBA" w:rsidP="00500482">
            <w:pPr>
              <w:pStyle w:val="TableBodyText"/>
              <w:spacing w:before="40"/>
              <w:rPr>
                <w:b/>
                <w:sz w:val="18"/>
                <w:szCs w:val="18"/>
              </w:rPr>
            </w:pPr>
            <w:r w:rsidRPr="008B4856">
              <w:rPr>
                <w:b/>
                <w:sz w:val="18"/>
                <w:szCs w:val="18"/>
              </w:rPr>
              <w:t>2923.7</w:t>
            </w:r>
          </w:p>
        </w:tc>
        <w:tc>
          <w:tcPr>
            <w:tcW w:w="857" w:type="dxa"/>
          </w:tcPr>
          <w:p w:rsidR="00197CBA" w:rsidRPr="008B4856" w:rsidRDefault="00197CBA" w:rsidP="00500482">
            <w:pPr>
              <w:pStyle w:val="TableBodyText"/>
              <w:spacing w:before="40"/>
              <w:rPr>
                <w:b/>
                <w:sz w:val="18"/>
                <w:szCs w:val="18"/>
              </w:rPr>
            </w:pPr>
            <w:r w:rsidRPr="008B4856">
              <w:rPr>
                <w:b/>
                <w:sz w:val="18"/>
                <w:szCs w:val="18"/>
              </w:rPr>
              <w:t>4240.1</w:t>
            </w:r>
          </w:p>
        </w:tc>
        <w:tc>
          <w:tcPr>
            <w:tcW w:w="857" w:type="dxa"/>
          </w:tcPr>
          <w:p w:rsidR="00197CBA" w:rsidRPr="008B4856" w:rsidRDefault="00197CBA" w:rsidP="00500482">
            <w:pPr>
              <w:pStyle w:val="TableBodyText"/>
              <w:spacing w:before="40"/>
              <w:rPr>
                <w:b/>
                <w:sz w:val="18"/>
                <w:szCs w:val="18"/>
              </w:rPr>
            </w:pPr>
            <w:r w:rsidRPr="008B4856">
              <w:rPr>
                <w:b/>
                <w:sz w:val="18"/>
                <w:szCs w:val="18"/>
              </w:rPr>
              <w:t>3326.7</w:t>
            </w:r>
          </w:p>
        </w:tc>
      </w:tr>
      <w:tr w:rsidR="00197CBA" w:rsidTr="00500482">
        <w:tc>
          <w:tcPr>
            <w:tcW w:w="3646" w:type="dxa"/>
            <w:vAlign w:val="bottom"/>
          </w:tcPr>
          <w:p w:rsidR="00197CBA" w:rsidRPr="00093EA8" w:rsidRDefault="00197CBA" w:rsidP="00F44DFF">
            <w:pPr>
              <w:pStyle w:val="TableBodyText"/>
              <w:jc w:val="left"/>
              <w:rPr>
                <w:sz w:val="18"/>
                <w:szCs w:val="18"/>
              </w:rPr>
            </w:pPr>
            <w:r w:rsidRPr="001B0592">
              <w:rPr>
                <w:sz w:val="18"/>
                <w:szCs w:val="18"/>
              </w:rPr>
              <w:t xml:space="preserve">Electricity, gas, water </w:t>
            </w:r>
            <w:r w:rsidR="00F44DFF">
              <w:rPr>
                <w:sz w:val="18"/>
                <w:szCs w:val="18"/>
              </w:rPr>
              <w:t>and</w:t>
            </w:r>
            <w:r w:rsidRPr="001B0592">
              <w:rPr>
                <w:sz w:val="18"/>
                <w:szCs w:val="18"/>
              </w:rPr>
              <w:t xml:space="preserve"> waste services</w:t>
            </w:r>
          </w:p>
        </w:tc>
        <w:tc>
          <w:tcPr>
            <w:tcW w:w="858" w:type="dxa"/>
          </w:tcPr>
          <w:p w:rsidR="00197CBA" w:rsidRPr="008B4856" w:rsidRDefault="00197CBA" w:rsidP="00500482">
            <w:pPr>
              <w:pStyle w:val="TableBodyText"/>
              <w:rPr>
                <w:sz w:val="18"/>
                <w:szCs w:val="18"/>
              </w:rPr>
            </w:pPr>
            <w:r w:rsidRPr="008B4856">
              <w:rPr>
                <w:sz w:val="18"/>
                <w:szCs w:val="18"/>
              </w:rPr>
              <w:t>108.8</w:t>
            </w:r>
          </w:p>
        </w:tc>
        <w:tc>
          <w:tcPr>
            <w:tcW w:w="857" w:type="dxa"/>
          </w:tcPr>
          <w:p w:rsidR="00197CBA" w:rsidRPr="008B4856" w:rsidRDefault="00197CBA" w:rsidP="00500482">
            <w:pPr>
              <w:pStyle w:val="TableBodyText"/>
              <w:rPr>
                <w:sz w:val="18"/>
                <w:szCs w:val="18"/>
              </w:rPr>
            </w:pPr>
            <w:r w:rsidRPr="008B4856">
              <w:rPr>
                <w:sz w:val="18"/>
                <w:szCs w:val="18"/>
              </w:rPr>
              <w:t>107.3</w:t>
            </w:r>
          </w:p>
        </w:tc>
        <w:tc>
          <w:tcPr>
            <w:tcW w:w="857" w:type="dxa"/>
          </w:tcPr>
          <w:p w:rsidR="00197CBA" w:rsidRPr="008B4856" w:rsidRDefault="00197CBA" w:rsidP="00500482">
            <w:pPr>
              <w:pStyle w:val="TableBodyText"/>
              <w:rPr>
                <w:sz w:val="18"/>
                <w:szCs w:val="18"/>
              </w:rPr>
            </w:pPr>
            <w:r w:rsidRPr="008B4856">
              <w:rPr>
                <w:sz w:val="18"/>
                <w:szCs w:val="18"/>
              </w:rPr>
              <w:t>151.3</w:t>
            </w:r>
          </w:p>
        </w:tc>
        <w:tc>
          <w:tcPr>
            <w:tcW w:w="857" w:type="dxa"/>
          </w:tcPr>
          <w:p w:rsidR="00197CBA" w:rsidRPr="008B4856" w:rsidRDefault="00197CBA" w:rsidP="00500482">
            <w:pPr>
              <w:pStyle w:val="TableBodyText"/>
              <w:rPr>
                <w:sz w:val="18"/>
                <w:szCs w:val="18"/>
              </w:rPr>
            </w:pPr>
            <w:r w:rsidRPr="008B4856">
              <w:rPr>
                <w:sz w:val="18"/>
                <w:szCs w:val="18"/>
              </w:rPr>
              <w:t>104.3</w:t>
            </w:r>
          </w:p>
        </w:tc>
        <w:tc>
          <w:tcPr>
            <w:tcW w:w="857" w:type="dxa"/>
          </w:tcPr>
          <w:p w:rsidR="00197CBA" w:rsidRPr="008B4856" w:rsidRDefault="00197CBA" w:rsidP="00500482">
            <w:pPr>
              <w:pStyle w:val="TableBodyText"/>
              <w:rPr>
                <w:sz w:val="18"/>
                <w:szCs w:val="18"/>
              </w:rPr>
            </w:pPr>
            <w:r w:rsidRPr="008B4856">
              <w:rPr>
                <w:sz w:val="18"/>
                <w:szCs w:val="18"/>
              </w:rPr>
              <w:t>1106.1</w:t>
            </w:r>
          </w:p>
        </w:tc>
        <w:tc>
          <w:tcPr>
            <w:tcW w:w="857" w:type="dxa"/>
          </w:tcPr>
          <w:p w:rsidR="00197CBA" w:rsidRPr="008B4856" w:rsidRDefault="00197CBA" w:rsidP="00500482">
            <w:pPr>
              <w:pStyle w:val="TableBodyText"/>
              <w:rPr>
                <w:sz w:val="18"/>
                <w:szCs w:val="18"/>
              </w:rPr>
            </w:pPr>
            <w:r w:rsidRPr="008B4856">
              <w:rPr>
                <w:sz w:val="18"/>
                <w:szCs w:val="18"/>
              </w:rPr>
              <w:t>129.6</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Construction</w:t>
            </w:r>
          </w:p>
        </w:tc>
        <w:tc>
          <w:tcPr>
            <w:tcW w:w="858" w:type="dxa"/>
          </w:tcPr>
          <w:p w:rsidR="00197CBA" w:rsidRPr="008B4856" w:rsidRDefault="00197CBA" w:rsidP="00500482">
            <w:pPr>
              <w:pStyle w:val="TableBodyText"/>
              <w:rPr>
                <w:sz w:val="18"/>
                <w:szCs w:val="18"/>
              </w:rPr>
            </w:pPr>
            <w:r w:rsidRPr="008B4856">
              <w:rPr>
                <w:sz w:val="18"/>
                <w:szCs w:val="18"/>
              </w:rPr>
              <w:t>122.9</w:t>
            </w:r>
          </w:p>
        </w:tc>
        <w:tc>
          <w:tcPr>
            <w:tcW w:w="857" w:type="dxa"/>
          </w:tcPr>
          <w:p w:rsidR="00197CBA" w:rsidRPr="008B4856" w:rsidRDefault="00197CBA" w:rsidP="00500482">
            <w:pPr>
              <w:pStyle w:val="TableBodyText"/>
              <w:rPr>
                <w:sz w:val="18"/>
                <w:szCs w:val="18"/>
              </w:rPr>
            </w:pPr>
            <w:r w:rsidRPr="008B4856">
              <w:rPr>
                <w:sz w:val="18"/>
                <w:szCs w:val="18"/>
              </w:rPr>
              <w:t>150.3</w:t>
            </w:r>
          </w:p>
        </w:tc>
        <w:tc>
          <w:tcPr>
            <w:tcW w:w="857" w:type="dxa"/>
          </w:tcPr>
          <w:p w:rsidR="00197CBA" w:rsidRPr="008B4856" w:rsidRDefault="00197CBA" w:rsidP="00500482">
            <w:pPr>
              <w:pStyle w:val="TableBodyText"/>
              <w:rPr>
                <w:sz w:val="18"/>
                <w:szCs w:val="18"/>
              </w:rPr>
            </w:pPr>
            <w:r w:rsidRPr="008B4856">
              <w:rPr>
                <w:sz w:val="18"/>
                <w:szCs w:val="18"/>
              </w:rPr>
              <w:t>140.1</w:t>
            </w:r>
          </w:p>
        </w:tc>
        <w:tc>
          <w:tcPr>
            <w:tcW w:w="857" w:type="dxa"/>
          </w:tcPr>
          <w:p w:rsidR="00197CBA" w:rsidRPr="008B4856" w:rsidRDefault="00197CBA" w:rsidP="00500482">
            <w:pPr>
              <w:pStyle w:val="TableBodyText"/>
              <w:rPr>
                <w:sz w:val="18"/>
                <w:szCs w:val="18"/>
              </w:rPr>
            </w:pPr>
            <w:r w:rsidRPr="008B4856">
              <w:rPr>
                <w:sz w:val="18"/>
                <w:szCs w:val="18"/>
              </w:rPr>
              <w:t>127.3</w:t>
            </w:r>
          </w:p>
        </w:tc>
        <w:tc>
          <w:tcPr>
            <w:tcW w:w="857" w:type="dxa"/>
          </w:tcPr>
          <w:p w:rsidR="00197CBA" w:rsidRPr="008B4856" w:rsidRDefault="00197CBA" w:rsidP="00500482">
            <w:pPr>
              <w:pStyle w:val="TableBodyText"/>
              <w:rPr>
                <w:sz w:val="18"/>
                <w:szCs w:val="18"/>
              </w:rPr>
            </w:pPr>
            <w:r w:rsidRPr="008B4856">
              <w:rPr>
                <w:sz w:val="18"/>
                <w:szCs w:val="18"/>
              </w:rPr>
              <w:t>135.7</w:t>
            </w:r>
          </w:p>
        </w:tc>
        <w:tc>
          <w:tcPr>
            <w:tcW w:w="857" w:type="dxa"/>
          </w:tcPr>
          <w:p w:rsidR="00197CBA" w:rsidRPr="008B4856" w:rsidRDefault="00197CBA" w:rsidP="00500482">
            <w:pPr>
              <w:pStyle w:val="TableBodyText"/>
              <w:rPr>
                <w:sz w:val="18"/>
                <w:szCs w:val="18"/>
              </w:rPr>
            </w:pPr>
            <w:r w:rsidRPr="008B4856">
              <w:rPr>
                <w:sz w:val="18"/>
                <w:szCs w:val="18"/>
              </w:rPr>
              <w:t>168.5</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Wholesale trade</w:t>
            </w:r>
          </w:p>
        </w:tc>
        <w:tc>
          <w:tcPr>
            <w:tcW w:w="858" w:type="dxa"/>
          </w:tcPr>
          <w:p w:rsidR="00197CBA" w:rsidRPr="008B4856" w:rsidRDefault="00197CBA" w:rsidP="00500482">
            <w:pPr>
              <w:pStyle w:val="TableBodyText"/>
              <w:rPr>
                <w:sz w:val="18"/>
                <w:szCs w:val="18"/>
              </w:rPr>
            </w:pPr>
            <w:r w:rsidRPr="008B4856">
              <w:rPr>
                <w:sz w:val="18"/>
                <w:szCs w:val="18"/>
              </w:rPr>
              <w:t>121.0</w:t>
            </w:r>
          </w:p>
        </w:tc>
        <w:tc>
          <w:tcPr>
            <w:tcW w:w="857" w:type="dxa"/>
          </w:tcPr>
          <w:p w:rsidR="00197CBA" w:rsidRPr="008B4856" w:rsidRDefault="00197CBA" w:rsidP="00500482">
            <w:pPr>
              <w:pStyle w:val="TableBodyText"/>
              <w:rPr>
                <w:sz w:val="18"/>
                <w:szCs w:val="18"/>
              </w:rPr>
            </w:pPr>
            <w:r w:rsidRPr="008B4856">
              <w:rPr>
                <w:sz w:val="18"/>
                <w:szCs w:val="18"/>
              </w:rPr>
              <w:t>193.7</w:t>
            </w:r>
          </w:p>
        </w:tc>
        <w:tc>
          <w:tcPr>
            <w:tcW w:w="857" w:type="dxa"/>
          </w:tcPr>
          <w:p w:rsidR="00197CBA" w:rsidRPr="008B4856" w:rsidRDefault="00197CBA" w:rsidP="00500482">
            <w:pPr>
              <w:pStyle w:val="TableBodyText"/>
              <w:rPr>
                <w:sz w:val="18"/>
                <w:szCs w:val="18"/>
              </w:rPr>
            </w:pPr>
            <w:r w:rsidRPr="008B4856">
              <w:rPr>
                <w:sz w:val="18"/>
                <w:szCs w:val="18"/>
              </w:rPr>
              <w:t>250.6</w:t>
            </w:r>
          </w:p>
        </w:tc>
        <w:tc>
          <w:tcPr>
            <w:tcW w:w="857" w:type="dxa"/>
          </w:tcPr>
          <w:p w:rsidR="00197CBA" w:rsidRPr="008B4856" w:rsidRDefault="00197CBA" w:rsidP="00500482">
            <w:pPr>
              <w:pStyle w:val="TableBodyText"/>
              <w:rPr>
                <w:sz w:val="18"/>
                <w:szCs w:val="18"/>
              </w:rPr>
            </w:pPr>
            <w:r w:rsidRPr="008B4856">
              <w:rPr>
                <w:sz w:val="18"/>
                <w:szCs w:val="18"/>
              </w:rPr>
              <w:t>245.5</w:t>
            </w:r>
          </w:p>
        </w:tc>
        <w:tc>
          <w:tcPr>
            <w:tcW w:w="857" w:type="dxa"/>
          </w:tcPr>
          <w:p w:rsidR="00197CBA" w:rsidRPr="008B4856" w:rsidRDefault="00197CBA" w:rsidP="00500482">
            <w:pPr>
              <w:pStyle w:val="TableBodyText"/>
              <w:rPr>
                <w:sz w:val="18"/>
                <w:szCs w:val="18"/>
              </w:rPr>
            </w:pPr>
            <w:r w:rsidRPr="008B4856">
              <w:rPr>
                <w:sz w:val="18"/>
                <w:szCs w:val="18"/>
              </w:rPr>
              <w:t>260.6</w:t>
            </w:r>
          </w:p>
        </w:tc>
        <w:tc>
          <w:tcPr>
            <w:tcW w:w="857" w:type="dxa"/>
          </w:tcPr>
          <w:p w:rsidR="00197CBA" w:rsidRPr="008B4856" w:rsidRDefault="00197CBA" w:rsidP="00500482">
            <w:pPr>
              <w:pStyle w:val="TableBodyText"/>
              <w:rPr>
                <w:sz w:val="18"/>
                <w:szCs w:val="18"/>
              </w:rPr>
            </w:pPr>
            <w:r w:rsidRPr="008B4856">
              <w:rPr>
                <w:sz w:val="18"/>
                <w:szCs w:val="18"/>
              </w:rPr>
              <w:t>199.7</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Retail trade</w:t>
            </w:r>
          </w:p>
        </w:tc>
        <w:tc>
          <w:tcPr>
            <w:tcW w:w="858" w:type="dxa"/>
          </w:tcPr>
          <w:p w:rsidR="00197CBA" w:rsidRPr="008B4856" w:rsidRDefault="00197CBA" w:rsidP="00500482">
            <w:pPr>
              <w:pStyle w:val="TableBodyText"/>
              <w:rPr>
                <w:sz w:val="18"/>
                <w:szCs w:val="18"/>
              </w:rPr>
            </w:pPr>
            <w:r w:rsidRPr="008B4856">
              <w:rPr>
                <w:sz w:val="18"/>
                <w:szCs w:val="18"/>
              </w:rPr>
              <w:t>272.3</w:t>
            </w:r>
          </w:p>
        </w:tc>
        <w:tc>
          <w:tcPr>
            <w:tcW w:w="857" w:type="dxa"/>
          </w:tcPr>
          <w:p w:rsidR="00197CBA" w:rsidRPr="008B4856" w:rsidRDefault="00197CBA" w:rsidP="00500482">
            <w:pPr>
              <w:pStyle w:val="TableBodyText"/>
              <w:rPr>
                <w:sz w:val="18"/>
                <w:szCs w:val="18"/>
              </w:rPr>
            </w:pPr>
            <w:r w:rsidRPr="008B4856">
              <w:rPr>
                <w:sz w:val="18"/>
                <w:szCs w:val="18"/>
              </w:rPr>
              <w:t>334.3</w:t>
            </w:r>
          </w:p>
        </w:tc>
        <w:tc>
          <w:tcPr>
            <w:tcW w:w="857" w:type="dxa"/>
          </w:tcPr>
          <w:p w:rsidR="00197CBA" w:rsidRPr="008B4856" w:rsidRDefault="00197CBA" w:rsidP="00500482">
            <w:pPr>
              <w:pStyle w:val="TableBodyText"/>
              <w:rPr>
                <w:sz w:val="18"/>
                <w:szCs w:val="18"/>
              </w:rPr>
            </w:pPr>
            <w:r w:rsidRPr="008B4856">
              <w:rPr>
                <w:sz w:val="18"/>
                <w:szCs w:val="18"/>
              </w:rPr>
              <w:t>183.3</w:t>
            </w:r>
          </w:p>
        </w:tc>
        <w:tc>
          <w:tcPr>
            <w:tcW w:w="857" w:type="dxa"/>
          </w:tcPr>
          <w:p w:rsidR="00197CBA" w:rsidRPr="008B4856" w:rsidRDefault="00197CBA" w:rsidP="00500482">
            <w:pPr>
              <w:pStyle w:val="TableBodyText"/>
              <w:rPr>
                <w:sz w:val="18"/>
                <w:szCs w:val="18"/>
              </w:rPr>
            </w:pPr>
            <w:r w:rsidRPr="008B4856">
              <w:rPr>
                <w:sz w:val="18"/>
                <w:szCs w:val="18"/>
              </w:rPr>
              <w:t>131.4</w:t>
            </w:r>
          </w:p>
        </w:tc>
        <w:tc>
          <w:tcPr>
            <w:tcW w:w="857" w:type="dxa"/>
          </w:tcPr>
          <w:p w:rsidR="00197CBA" w:rsidRPr="008B4856" w:rsidRDefault="00197CBA" w:rsidP="00500482">
            <w:pPr>
              <w:pStyle w:val="TableBodyText"/>
              <w:rPr>
                <w:sz w:val="18"/>
                <w:szCs w:val="18"/>
              </w:rPr>
            </w:pPr>
            <w:r w:rsidRPr="008B4856">
              <w:rPr>
                <w:sz w:val="18"/>
                <w:szCs w:val="18"/>
              </w:rPr>
              <w:t>112.5</w:t>
            </w:r>
          </w:p>
        </w:tc>
        <w:tc>
          <w:tcPr>
            <w:tcW w:w="857" w:type="dxa"/>
          </w:tcPr>
          <w:p w:rsidR="00197CBA" w:rsidRPr="008B4856" w:rsidRDefault="00197CBA" w:rsidP="00500482">
            <w:pPr>
              <w:pStyle w:val="TableBodyText"/>
              <w:rPr>
                <w:sz w:val="18"/>
                <w:szCs w:val="18"/>
              </w:rPr>
            </w:pPr>
            <w:r w:rsidRPr="008B4856">
              <w:rPr>
                <w:sz w:val="18"/>
                <w:szCs w:val="18"/>
              </w:rPr>
              <w:t>126.8</w:t>
            </w:r>
          </w:p>
        </w:tc>
      </w:tr>
      <w:tr w:rsidR="00197CBA" w:rsidTr="00500482">
        <w:tc>
          <w:tcPr>
            <w:tcW w:w="3646" w:type="dxa"/>
            <w:vAlign w:val="bottom"/>
          </w:tcPr>
          <w:p w:rsidR="00197CBA" w:rsidRPr="00093EA8" w:rsidRDefault="00197CBA" w:rsidP="00F44DFF">
            <w:pPr>
              <w:pStyle w:val="TableBodyText"/>
              <w:jc w:val="left"/>
              <w:rPr>
                <w:sz w:val="18"/>
                <w:szCs w:val="18"/>
              </w:rPr>
            </w:pPr>
            <w:r w:rsidRPr="00093EA8">
              <w:rPr>
                <w:sz w:val="18"/>
                <w:szCs w:val="18"/>
              </w:rPr>
              <w:t>Accomm</w:t>
            </w:r>
            <w:r>
              <w:rPr>
                <w:sz w:val="18"/>
                <w:szCs w:val="18"/>
              </w:rPr>
              <w:t xml:space="preserve">odation </w:t>
            </w:r>
            <w:r w:rsidR="00F44DFF">
              <w:rPr>
                <w:sz w:val="18"/>
                <w:szCs w:val="18"/>
              </w:rPr>
              <w:t>and</w:t>
            </w:r>
            <w:r w:rsidRPr="00093EA8">
              <w:rPr>
                <w:sz w:val="18"/>
                <w:szCs w:val="18"/>
              </w:rPr>
              <w:t xml:space="preserve"> </w:t>
            </w:r>
            <w:r>
              <w:rPr>
                <w:sz w:val="18"/>
                <w:szCs w:val="18"/>
              </w:rPr>
              <w:t>food services</w:t>
            </w:r>
          </w:p>
        </w:tc>
        <w:tc>
          <w:tcPr>
            <w:tcW w:w="858" w:type="dxa"/>
          </w:tcPr>
          <w:p w:rsidR="00197CBA" w:rsidRPr="008B4856" w:rsidRDefault="00197CBA" w:rsidP="00500482">
            <w:pPr>
              <w:pStyle w:val="TableBodyText"/>
              <w:rPr>
                <w:sz w:val="18"/>
                <w:szCs w:val="18"/>
              </w:rPr>
            </w:pPr>
            <w:r w:rsidRPr="008B4856">
              <w:rPr>
                <w:sz w:val="18"/>
                <w:szCs w:val="18"/>
              </w:rPr>
              <w:t>66.6</w:t>
            </w:r>
          </w:p>
        </w:tc>
        <w:tc>
          <w:tcPr>
            <w:tcW w:w="857" w:type="dxa"/>
          </w:tcPr>
          <w:p w:rsidR="00197CBA" w:rsidRPr="008B4856" w:rsidRDefault="00197CBA" w:rsidP="00500482">
            <w:pPr>
              <w:pStyle w:val="TableBodyText"/>
              <w:rPr>
                <w:sz w:val="18"/>
                <w:szCs w:val="18"/>
              </w:rPr>
            </w:pPr>
            <w:r w:rsidRPr="008B4856">
              <w:rPr>
                <w:sz w:val="18"/>
                <w:szCs w:val="18"/>
              </w:rPr>
              <w:t>78.0</w:t>
            </w:r>
          </w:p>
        </w:tc>
        <w:tc>
          <w:tcPr>
            <w:tcW w:w="857" w:type="dxa"/>
          </w:tcPr>
          <w:p w:rsidR="00197CBA" w:rsidRPr="008B4856" w:rsidRDefault="00197CBA" w:rsidP="00500482">
            <w:pPr>
              <w:pStyle w:val="TableBodyText"/>
              <w:rPr>
                <w:sz w:val="18"/>
                <w:szCs w:val="18"/>
              </w:rPr>
            </w:pPr>
            <w:r w:rsidRPr="008B4856">
              <w:rPr>
                <w:sz w:val="18"/>
                <w:szCs w:val="18"/>
              </w:rPr>
              <w:t>47.4</w:t>
            </w:r>
          </w:p>
        </w:tc>
        <w:tc>
          <w:tcPr>
            <w:tcW w:w="857" w:type="dxa"/>
          </w:tcPr>
          <w:p w:rsidR="00197CBA" w:rsidRPr="008B4856" w:rsidRDefault="00197CBA" w:rsidP="00500482">
            <w:pPr>
              <w:pStyle w:val="TableBodyText"/>
              <w:rPr>
                <w:sz w:val="18"/>
                <w:szCs w:val="18"/>
              </w:rPr>
            </w:pPr>
            <w:r w:rsidRPr="008B4856">
              <w:rPr>
                <w:sz w:val="18"/>
                <w:szCs w:val="18"/>
              </w:rPr>
              <w:t>45.7</w:t>
            </w:r>
          </w:p>
        </w:tc>
        <w:tc>
          <w:tcPr>
            <w:tcW w:w="857" w:type="dxa"/>
          </w:tcPr>
          <w:p w:rsidR="00197CBA" w:rsidRPr="008B4856" w:rsidRDefault="00197CBA" w:rsidP="00500482">
            <w:pPr>
              <w:pStyle w:val="TableBodyText"/>
              <w:rPr>
                <w:sz w:val="18"/>
                <w:szCs w:val="18"/>
              </w:rPr>
            </w:pPr>
            <w:r w:rsidRPr="008B4856">
              <w:rPr>
                <w:sz w:val="18"/>
                <w:szCs w:val="18"/>
              </w:rPr>
              <w:t>62.1</w:t>
            </w:r>
          </w:p>
        </w:tc>
        <w:tc>
          <w:tcPr>
            <w:tcW w:w="857" w:type="dxa"/>
          </w:tcPr>
          <w:p w:rsidR="00197CBA" w:rsidRPr="008B4856" w:rsidRDefault="00197CBA" w:rsidP="00500482">
            <w:pPr>
              <w:pStyle w:val="TableBodyText"/>
              <w:rPr>
                <w:sz w:val="18"/>
                <w:szCs w:val="18"/>
              </w:rPr>
            </w:pPr>
            <w:r w:rsidRPr="008B4856">
              <w:rPr>
                <w:sz w:val="18"/>
                <w:szCs w:val="18"/>
              </w:rPr>
              <w:t>69.3</w:t>
            </w:r>
          </w:p>
        </w:tc>
      </w:tr>
      <w:tr w:rsidR="00197CBA" w:rsidTr="00500482">
        <w:tc>
          <w:tcPr>
            <w:tcW w:w="3646" w:type="dxa"/>
            <w:vAlign w:val="bottom"/>
          </w:tcPr>
          <w:p w:rsidR="00197CBA" w:rsidRPr="00093EA8" w:rsidRDefault="00197CBA" w:rsidP="00F44DFF">
            <w:pPr>
              <w:pStyle w:val="TableBodyText"/>
              <w:jc w:val="left"/>
              <w:rPr>
                <w:sz w:val="18"/>
                <w:szCs w:val="18"/>
              </w:rPr>
            </w:pPr>
            <w:r w:rsidRPr="00093EA8">
              <w:rPr>
                <w:sz w:val="18"/>
                <w:szCs w:val="18"/>
              </w:rPr>
              <w:t>Transport</w:t>
            </w:r>
            <w:r>
              <w:rPr>
                <w:sz w:val="18"/>
                <w:szCs w:val="18"/>
              </w:rPr>
              <w:t xml:space="preserve">, postal </w:t>
            </w:r>
            <w:r w:rsidR="00F44DFF">
              <w:rPr>
                <w:sz w:val="18"/>
                <w:szCs w:val="18"/>
              </w:rPr>
              <w:t>and</w:t>
            </w:r>
            <w:r>
              <w:rPr>
                <w:sz w:val="18"/>
                <w:szCs w:val="18"/>
              </w:rPr>
              <w:t xml:space="preserve"> warehousing</w:t>
            </w:r>
          </w:p>
        </w:tc>
        <w:tc>
          <w:tcPr>
            <w:tcW w:w="858" w:type="dxa"/>
          </w:tcPr>
          <w:p w:rsidR="00197CBA" w:rsidRPr="008B4856" w:rsidRDefault="00197CBA" w:rsidP="00500482">
            <w:pPr>
              <w:pStyle w:val="TableBodyText"/>
              <w:rPr>
                <w:sz w:val="18"/>
                <w:szCs w:val="18"/>
              </w:rPr>
            </w:pPr>
            <w:r w:rsidRPr="008B4856">
              <w:rPr>
                <w:sz w:val="18"/>
                <w:szCs w:val="18"/>
              </w:rPr>
              <w:t>107.9</w:t>
            </w:r>
          </w:p>
        </w:tc>
        <w:tc>
          <w:tcPr>
            <w:tcW w:w="857" w:type="dxa"/>
          </w:tcPr>
          <w:p w:rsidR="00197CBA" w:rsidRPr="008B4856" w:rsidRDefault="00197CBA" w:rsidP="00500482">
            <w:pPr>
              <w:pStyle w:val="TableBodyText"/>
              <w:rPr>
                <w:sz w:val="18"/>
                <w:szCs w:val="18"/>
              </w:rPr>
            </w:pPr>
            <w:r w:rsidRPr="008B4856">
              <w:rPr>
                <w:sz w:val="18"/>
                <w:szCs w:val="18"/>
              </w:rPr>
              <w:t>124.3</w:t>
            </w:r>
          </w:p>
        </w:tc>
        <w:tc>
          <w:tcPr>
            <w:tcW w:w="857" w:type="dxa"/>
          </w:tcPr>
          <w:p w:rsidR="00197CBA" w:rsidRPr="008B4856" w:rsidRDefault="00197CBA" w:rsidP="00500482">
            <w:pPr>
              <w:pStyle w:val="TableBodyText"/>
              <w:rPr>
                <w:sz w:val="18"/>
                <w:szCs w:val="18"/>
              </w:rPr>
            </w:pPr>
            <w:r w:rsidRPr="008B4856">
              <w:rPr>
                <w:sz w:val="18"/>
                <w:szCs w:val="18"/>
              </w:rPr>
              <w:t>119.9</w:t>
            </w:r>
          </w:p>
        </w:tc>
        <w:tc>
          <w:tcPr>
            <w:tcW w:w="857" w:type="dxa"/>
          </w:tcPr>
          <w:p w:rsidR="00197CBA" w:rsidRPr="008B4856" w:rsidRDefault="00197CBA" w:rsidP="00500482">
            <w:pPr>
              <w:pStyle w:val="TableBodyText"/>
              <w:rPr>
                <w:sz w:val="18"/>
                <w:szCs w:val="18"/>
              </w:rPr>
            </w:pPr>
            <w:r w:rsidRPr="008B4856">
              <w:rPr>
                <w:sz w:val="18"/>
                <w:szCs w:val="18"/>
              </w:rPr>
              <w:t>105.1</w:t>
            </w:r>
          </w:p>
        </w:tc>
        <w:tc>
          <w:tcPr>
            <w:tcW w:w="857" w:type="dxa"/>
          </w:tcPr>
          <w:p w:rsidR="00197CBA" w:rsidRPr="008B4856" w:rsidRDefault="00197CBA" w:rsidP="00500482">
            <w:pPr>
              <w:pStyle w:val="TableBodyText"/>
              <w:rPr>
                <w:sz w:val="18"/>
                <w:szCs w:val="18"/>
              </w:rPr>
            </w:pPr>
            <w:r w:rsidRPr="008B4856">
              <w:rPr>
                <w:sz w:val="18"/>
                <w:szCs w:val="18"/>
              </w:rPr>
              <w:t>115.0</w:t>
            </w:r>
          </w:p>
        </w:tc>
        <w:tc>
          <w:tcPr>
            <w:tcW w:w="857" w:type="dxa"/>
          </w:tcPr>
          <w:p w:rsidR="00197CBA" w:rsidRPr="008B4856" w:rsidRDefault="00197CBA" w:rsidP="00500482">
            <w:pPr>
              <w:pStyle w:val="TableBodyText"/>
              <w:rPr>
                <w:sz w:val="18"/>
                <w:szCs w:val="18"/>
              </w:rPr>
            </w:pPr>
            <w:r w:rsidRPr="008B4856">
              <w:rPr>
                <w:sz w:val="18"/>
                <w:szCs w:val="18"/>
              </w:rPr>
              <w:t>96.1</w:t>
            </w:r>
          </w:p>
        </w:tc>
      </w:tr>
      <w:tr w:rsidR="00197CBA" w:rsidTr="00500482">
        <w:tc>
          <w:tcPr>
            <w:tcW w:w="3646" w:type="dxa"/>
            <w:vAlign w:val="bottom"/>
          </w:tcPr>
          <w:p w:rsidR="00197CBA" w:rsidRPr="00093EA8" w:rsidRDefault="00197CBA" w:rsidP="00F44DFF">
            <w:pPr>
              <w:pStyle w:val="TableBodyText"/>
              <w:jc w:val="left"/>
              <w:rPr>
                <w:sz w:val="18"/>
                <w:szCs w:val="18"/>
              </w:rPr>
            </w:pPr>
            <w:r>
              <w:rPr>
                <w:sz w:val="18"/>
                <w:szCs w:val="18"/>
              </w:rPr>
              <w:t>Information</w:t>
            </w:r>
            <w:r w:rsidR="00F44DFF">
              <w:rPr>
                <w:sz w:val="18"/>
                <w:szCs w:val="18"/>
              </w:rPr>
              <w:t xml:space="preserve">, media and </w:t>
            </w:r>
            <w:r>
              <w:rPr>
                <w:sz w:val="18"/>
                <w:szCs w:val="18"/>
              </w:rPr>
              <w:t>telecommunications</w:t>
            </w:r>
          </w:p>
        </w:tc>
        <w:tc>
          <w:tcPr>
            <w:tcW w:w="858" w:type="dxa"/>
          </w:tcPr>
          <w:p w:rsidR="00197CBA" w:rsidRPr="008B4856" w:rsidRDefault="00197CBA" w:rsidP="00500482">
            <w:pPr>
              <w:pStyle w:val="TableBodyText"/>
              <w:rPr>
                <w:sz w:val="18"/>
                <w:szCs w:val="18"/>
              </w:rPr>
            </w:pPr>
            <w:r w:rsidRPr="008B4856">
              <w:rPr>
                <w:sz w:val="18"/>
                <w:szCs w:val="18"/>
              </w:rPr>
              <w:t>177.5</w:t>
            </w:r>
          </w:p>
        </w:tc>
        <w:tc>
          <w:tcPr>
            <w:tcW w:w="857" w:type="dxa"/>
          </w:tcPr>
          <w:p w:rsidR="00197CBA" w:rsidRPr="008B4856" w:rsidRDefault="00197CBA" w:rsidP="00500482">
            <w:pPr>
              <w:pStyle w:val="TableBodyText"/>
              <w:rPr>
                <w:sz w:val="18"/>
                <w:szCs w:val="18"/>
              </w:rPr>
            </w:pPr>
            <w:r w:rsidRPr="008B4856">
              <w:rPr>
                <w:sz w:val="18"/>
                <w:szCs w:val="18"/>
              </w:rPr>
              <w:t>140.7</w:t>
            </w:r>
          </w:p>
        </w:tc>
        <w:tc>
          <w:tcPr>
            <w:tcW w:w="857" w:type="dxa"/>
          </w:tcPr>
          <w:p w:rsidR="00197CBA" w:rsidRPr="008B4856" w:rsidRDefault="00197CBA" w:rsidP="00500482">
            <w:pPr>
              <w:pStyle w:val="TableBodyText"/>
              <w:rPr>
                <w:sz w:val="18"/>
                <w:szCs w:val="18"/>
              </w:rPr>
            </w:pPr>
            <w:r w:rsidRPr="008B4856">
              <w:rPr>
                <w:sz w:val="18"/>
                <w:szCs w:val="18"/>
              </w:rPr>
              <w:t>157.8</w:t>
            </w:r>
          </w:p>
        </w:tc>
        <w:tc>
          <w:tcPr>
            <w:tcW w:w="857" w:type="dxa"/>
          </w:tcPr>
          <w:p w:rsidR="00197CBA" w:rsidRPr="008B4856" w:rsidRDefault="00197CBA" w:rsidP="00500482">
            <w:pPr>
              <w:pStyle w:val="TableBodyText"/>
              <w:rPr>
                <w:sz w:val="18"/>
                <w:szCs w:val="18"/>
              </w:rPr>
            </w:pPr>
            <w:r w:rsidRPr="008B4856">
              <w:rPr>
                <w:sz w:val="18"/>
                <w:szCs w:val="18"/>
              </w:rPr>
              <w:t>196.2</w:t>
            </w:r>
          </w:p>
        </w:tc>
        <w:tc>
          <w:tcPr>
            <w:tcW w:w="857" w:type="dxa"/>
          </w:tcPr>
          <w:p w:rsidR="00197CBA" w:rsidRPr="008B4856" w:rsidRDefault="00197CBA" w:rsidP="00500482">
            <w:pPr>
              <w:pStyle w:val="TableBodyText"/>
              <w:rPr>
                <w:sz w:val="18"/>
                <w:szCs w:val="18"/>
              </w:rPr>
            </w:pPr>
            <w:r w:rsidRPr="008B4856">
              <w:rPr>
                <w:sz w:val="18"/>
                <w:szCs w:val="18"/>
              </w:rPr>
              <w:t>276.7</w:t>
            </w:r>
          </w:p>
        </w:tc>
        <w:tc>
          <w:tcPr>
            <w:tcW w:w="857" w:type="dxa"/>
          </w:tcPr>
          <w:p w:rsidR="00197CBA" w:rsidRPr="008B4856" w:rsidRDefault="00197CBA" w:rsidP="00500482">
            <w:pPr>
              <w:pStyle w:val="TableBodyText"/>
              <w:rPr>
                <w:sz w:val="18"/>
                <w:szCs w:val="18"/>
              </w:rPr>
            </w:pPr>
            <w:r w:rsidRPr="008B4856">
              <w:rPr>
                <w:sz w:val="18"/>
                <w:szCs w:val="18"/>
              </w:rPr>
              <w:t>357.7</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Financ</w:t>
            </w:r>
            <w:r>
              <w:rPr>
                <w:sz w:val="18"/>
                <w:szCs w:val="18"/>
              </w:rPr>
              <w:t>ial</w:t>
            </w:r>
            <w:r w:rsidRPr="00093EA8">
              <w:rPr>
                <w:sz w:val="18"/>
                <w:szCs w:val="18"/>
              </w:rPr>
              <w:t xml:space="preserve"> </w:t>
            </w:r>
            <w:r>
              <w:rPr>
                <w:sz w:val="18"/>
                <w:szCs w:val="18"/>
              </w:rPr>
              <w:t>and</w:t>
            </w:r>
            <w:r w:rsidRPr="00093EA8">
              <w:rPr>
                <w:sz w:val="18"/>
                <w:szCs w:val="18"/>
              </w:rPr>
              <w:t xml:space="preserve"> insurance</w:t>
            </w:r>
            <w:r>
              <w:rPr>
                <w:sz w:val="18"/>
                <w:szCs w:val="18"/>
              </w:rPr>
              <w:t xml:space="preserve"> services</w:t>
            </w:r>
          </w:p>
        </w:tc>
        <w:tc>
          <w:tcPr>
            <w:tcW w:w="858" w:type="dxa"/>
          </w:tcPr>
          <w:p w:rsidR="00197CBA" w:rsidRPr="008B4856" w:rsidRDefault="00197CBA" w:rsidP="00500482">
            <w:pPr>
              <w:pStyle w:val="TableBodyText"/>
              <w:rPr>
                <w:sz w:val="18"/>
                <w:szCs w:val="18"/>
              </w:rPr>
            </w:pPr>
            <w:r w:rsidRPr="008B4856">
              <w:rPr>
                <w:sz w:val="18"/>
                <w:szCs w:val="18"/>
              </w:rPr>
              <w:t>745.3</w:t>
            </w:r>
          </w:p>
        </w:tc>
        <w:tc>
          <w:tcPr>
            <w:tcW w:w="857" w:type="dxa"/>
          </w:tcPr>
          <w:p w:rsidR="00197CBA" w:rsidRPr="008B4856" w:rsidRDefault="00197CBA" w:rsidP="00500482">
            <w:pPr>
              <w:pStyle w:val="TableBodyText"/>
              <w:rPr>
                <w:sz w:val="18"/>
                <w:szCs w:val="18"/>
              </w:rPr>
            </w:pPr>
            <w:r w:rsidRPr="008B4856">
              <w:rPr>
                <w:sz w:val="18"/>
                <w:szCs w:val="18"/>
              </w:rPr>
              <w:t>918.7</w:t>
            </w:r>
          </w:p>
        </w:tc>
        <w:tc>
          <w:tcPr>
            <w:tcW w:w="857" w:type="dxa"/>
          </w:tcPr>
          <w:p w:rsidR="00197CBA" w:rsidRPr="008B4856" w:rsidRDefault="00197CBA" w:rsidP="00500482">
            <w:pPr>
              <w:pStyle w:val="TableBodyText"/>
              <w:rPr>
                <w:sz w:val="18"/>
                <w:szCs w:val="18"/>
              </w:rPr>
            </w:pPr>
            <w:r w:rsidRPr="008B4856">
              <w:rPr>
                <w:sz w:val="18"/>
                <w:szCs w:val="18"/>
              </w:rPr>
              <w:t>867.9</w:t>
            </w:r>
          </w:p>
        </w:tc>
        <w:tc>
          <w:tcPr>
            <w:tcW w:w="857" w:type="dxa"/>
          </w:tcPr>
          <w:p w:rsidR="00197CBA" w:rsidRPr="008B4856" w:rsidRDefault="00197CBA" w:rsidP="00500482">
            <w:pPr>
              <w:pStyle w:val="TableBodyText"/>
              <w:rPr>
                <w:sz w:val="18"/>
                <w:szCs w:val="18"/>
              </w:rPr>
            </w:pPr>
            <w:r w:rsidRPr="008B4856">
              <w:rPr>
                <w:sz w:val="18"/>
                <w:szCs w:val="18"/>
              </w:rPr>
              <w:t>722.6</w:t>
            </w:r>
          </w:p>
        </w:tc>
        <w:tc>
          <w:tcPr>
            <w:tcW w:w="857" w:type="dxa"/>
          </w:tcPr>
          <w:p w:rsidR="00197CBA" w:rsidRPr="008B4856" w:rsidRDefault="00197CBA" w:rsidP="00500482">
            <w:pPr>
              <w:pStyle w:val="TableBodyText"/>
              <w:rPr>
                <w:sz w:val="18"/>
                <w:szCs w:val="18"/>
              </w:rPr>
            </w:pPr>
            <w:r w:rsidRPr="008B4856">
              <w:rPr>
                <w:sz w:val="18"/>
                <w:szCs w:val="18"/>
              </w:rPr>
              <w:t>766.8</w:t>
            </w:r>
          </w:p>
        </w:tc>
        <w:tc>
          <w:tcPr>
            <w:tcW w:w="857" w:type="dxa"/>
          </w:tcPr>
          <w:p w:rsidR="00197CBA" w:rsidRPr="008B4856" w:rsidRDefault="00197CBA" w:rsidP="00500482">
            <w:pPr>
              <w:pStyle w:val="TableBodyText"/>
              <w:rPr>
                <w:sz w:val="18"/>
                <w:szCs w:val="18"/>
              </w:rPr>
            </w:pPr>
            <w:r w:rsidRPr="008B4856">
              <w:rPr>
                <w:sz w:val="18"/>
                <w:szCs w:val="18"/>
              </w:rPr>
              <w:t>640.3</w:t>
            </w:r>
          </w:p>
        </w:tc>
      </w:tr>
      <w:tr w:rsidR="00197CBA" w:rsidTr="00500482">
        <w:tc>
          <w:tcPr>
            <w:tcW w:w="3646" w:type="dxa"/>
            <w:vAlign w:val="bottom"/>
          </w:tcPr>
          <w:p w:rsidR="00197CBA" w:rsidRPr="00093EA8" w:rsidRDefault="00197CBA" w:rsidP="00F44DFF">
            <w:pPr>
              <w:pStyle w:val="TableBodyText"/>
              <w:jc w:val="left"/>
              <w:rPr>
                <w:sz w:val="18"/>
                <w:szCs w:val="18"/>
              </w:rPr>
            </w:pPr>
            <w:r>
              <w:rPr>
                <w:sz w:val="18"/>
                <w:szCs w:val="18"/>
              </w:rPr>
              <w:t xml:space="preserve">Property, professional </w:t>
            </w:r>
            <w:r w:rsidR="00F44DFF">
              <w:rPr>
                <w:sz w:val="18"/>
                <w:szCs w:val="18"/>
              </w:rPr>
              <w:t>and</w:t>
            </w:r>
            <w:r>
              <w:rPr>
                <w:sz w:val="18"/>
                <w:szCs w:val="18"/>
              </w:rPr>
              <w:t xml:space="preserve"> admin.</w:t>
            </w:r>
            <w:r w:rsidR="00F44DFF">
              <w:rPr>
                <w:sz w:val="18"/>
                <w:szCs w:val="18"/>
              </w:rPr>
              <w:t xml:space="preserve"> services</w:t>
            </w:r>
          </w:p>
        </w:tc>
        <w:tc>
          <w:tcPr>
            <w:tcW w:w="858" w:type="dxa"/>
          </w:tcPr>
          <w:p w:rsidR="00197CBA" w:rsidRPr="008B4856" w:rsidRDefault="00197CBA" w:rsidP="00500482">
            <w:pPr>
              <w:pStyle w:val="TableBodyText"/>
              <w:rPr>
                <w:sz w:val="18"/>
                <w:szCs w:val="18"/>
              </w:rPr>
            </w:pPr>
            <w:r w:rsidRPr="008B4856">
              <w:rPr>
                <w:sz w:val="18"/>
                <w:szCs w:val="18"/>
              </w:rPr>
              <w:t>528.0</w:t>
            </w:r>
          </w:p>
        </w:tc>
        <w:tc>
          <w:tcPr>
            <w:tcW w:w="857" w:type="dxa"/>
          </w:tcPr>
          <w:p w:rsidR="00197CBA" w:rsidRPr="008B4856" w:rsidRDefault="00197CBA" w:rsidP="00500482">
            <w:pPr>
              <w:pStyle w:val="TableBodyText"/>
              <w:rPr>
                <w:sz w:val="18"/>
                <w:szCs w:val="18"/>
              </w:rPr>
            </w:pPr>
            <w:r w:rsidRPr="008B4856">
              <w:rPr>
                <w:sz w:val="18"/>
                <w:szCs w:val="18"/>
              </w:rPr>
              <w:t>668.8</w:t>
            </w:r>
          </w:p>
        </w:tc>
        <w:tc>
          <w:tcPr>
            <w:tcW w:w="857" w:type="dxa"/>
          </w:tcPr>
          <w:p w:rsidR="00197CBA" w:rsidRPr="008B4856" w:rsidRDefault="00197CBA" w:rsidP="00500482">
            <w:pPr>
              <w:pStyle w:val="TableBodyText"/>
              <w:rPr>
                <w:sz w:val="18"/>
                <w:szCs w:val="18"/>
              </w:rPr>
            </w:pPr>
            <w:r w:rsidRPr="008B4856">
              <w:rPr>
                <w:sz w:val="18"/>
                <w:szCs w:val="18"/>
              </w:rPr>
              <w:t>657.6</w:t>
            </w:r>
          </w:p>
        </w:tc>
        <w:tc>
          <w:tcPr>
            <w:tcW w:w="857" w:type="dxa"/>
          </w:tcPr>
          <w:p w:rsidR="00197CBA" w:rsidRPr="008B4856" w:rsidRDefault="00197CBA" w:rsidP="00500482">
            <w:pPr>
              <w:pStyle w:val="TableBodyText"/>
              <w:rPr>
                <w:sz w:val="18"/>
                <w:szCs w:val="18"/>
              </w:rPr>
            </w:pPr>
            <w:r w:rsidRPr="008B4856">
              <w:rPr>
                <w:sz w:val="18"/>
                <w:szCs w:val="18"/>
              </w:rPr>
              <w:t>551.8</w:t>
            </w:r>
          </w:p>
        </w:tc>
        <w:tc>
          <w:tcPr>
            <w:tcW w:w="857" w:type="dxa"/>
          </w:tcPr>
          <w:p w:rsidR="00197CBA" w:rsidRPr="008B4856" w:rsidRDefault="00197CBA" w:rsidP="00500482">
            <w:pPr>
              <w:pStyle w:val="TableBodyText"/>
              <w:rPr>
                <w:sz w:val="18"/>
                <w:szCs w:val="18"/>
              </w:rPr>
            </w:pPr>
            <w:r w:rsidRPr="008B4856">
              <w:rPr>
                <w:sz w:val="18"/>
                <w:szCs w:val="18"/>
              </w:rPr>
              <w:t>626.0</w:t>
            </w:r>
          </w:p>
        </w:tc>
        <w:tc>
          <w:tcPr>
            <w:tcW w:w="857" w:type="dxa"/>
          </w:tcPr>
          <w:p w:rsidR="00197CBA" w:rsidRPr="008B4856" w:rsidRDefault="00197CBA" w:rsidP="00500482">
            <w:pPr>
              <w:pStyle w:val="TableBodyText"/>
              <w:rPr>
                <w:sz w:val="18"/>
                <w:szCs w:val="18"/>
              </w:rPr>
            </w:pPr>
            <w:r w:rsidRPr="008B4856">
              <w:rPr>
                <w:sz w:val="18"/>
                <w:szCs w:val="18"/>
              </w:rPr>
              <w:t>677.5</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Public administration and safety</w:t>
            </w:r>
          </w:p>
        </w:tc>
        <w:tc>
          <w:tcPr>
            <w:tcW w:w="858" w:type="dxa"/>
          </w:tcPr>
          <w:p w:rsidR="00197CBA" w:rsidRPr="008B4856" w:rsidRDefault="00197CBA" w:rsidP="00500482">
            <w:pPr>
              <w:pStyle w:val="TableBodyText"/>
              <w:rPr>
                <w:sz w:val="18"/>
                <w:szCs w:val="18"/>
              </w:rPr>
            </w:pPr>
            <w:r w:rsidRPr="008B4856">
              <w:rPr>
                <w:sz w:val="18"/>
                <w:szCs w:val="18"/>
              </w:rPr>
              <w:t>14.9</w:t>
            </w:r>
          </w:p>
        </w:tc>
        <w:tc>
          <w:tcPr>
            <w:tcW w:w="857" w:type="dxa"/>
          </w:tcPr>
          <w:p w:rsidR="00197CBA" w:rsidRPr="008B4856" w:rsidRDefault="00197CBA" w:rsidP="00500482">
            <w:pPr>
              <w:pStyle w:val="TableBodyText"/>
              <w:rPr>
                <w:sz w:val="18"/>
                <w:szCs w:val="18"/>
              </w:rPr>
            </w:pPr>
            <w:r w:rsidRPr="008B4856">
              <w:rPr>
                <w:sz w:val="18"/>
                <w:szCs w:val="18"/>
              </w:rPr>
              <w:t>18.6</w:t>
            </w:r>
          </w:p>
        </w:tc>
        <w:tc>
          <w:tcPr>
            <w:tcW w:w="857" w:type="dxa"/>
          </w:tcPr>
          <w:p w:rsidR="00197CBA" w:rsidRPr="008B4856" w:rsidRDefault="00197CBA" w:rsidP="00500482">
            <w:pPr>
              <w:pStyle w:val="TableBodyText"/>
              <w:rPr>
                <w:sz w:val="18"/>
                <w:szCs w:val="18"/>
              </w:rPr>
            </w:pPr>
            <w:r w:rsidRPr="008B4856">
              <w:rPr>
                <w:sz w:val="18"/>
                <w:szCs w:val="18"/>
              </w:rPr>
              <w:t>24.6</w:t>
            </w:r>
          </w:p>
        </w:tc>
        <w:tc>
          <w:tcPr>
            <w:tcW w:w="857" w:type="dxa"/>
          </w:tcPr>
          <w:p w:rsidR="00197CBA" w:rsidRPr="008B4856" w:rsidRDefault="00197CBA" w:rsidP="00500482">
            <w:pPr>
              <w:pStyle w:val="TableBodyText"/>
              <w:rPr>
                <w:sz w:val="18"/>
                <w:szCs w:val="18"/>
              </w:rPr>
            </w:pPr>
            <w:r w:rsidRPr="008B4856">
              <w:rPr>
                <w:sz w:val="18"/>
                <w:szCs w:val="18"/>
              </w:rPr>
              <w:t>24.3</w:t>
            </w:r>
          </w:p>
        </w:tc>
        <w:tc>
          <w:tcPr>
            <w:tcW w:w="857" w:type="dxa"/>
          </w:tcPr>
          <w:p w:rsidR="00197CBA" w:rsidRPr="008B4856" w:rsidRDefault="00197CBA" w:rsidP="00500482">
            <w:pPr>
              <w:pStyle w:val="TableBodyText"/>
              <w:rPr>
                <w:sz w:val="18"/>
                <w:szCs w:val="18"/>
              </w:rPr>
            </w:pPr>
            <w:r w:rsidRPr="008B4856">
              <w:rPr>
                <w:sz w:val="18"/>
                <w:szCs w:val="18"/>
              </w:rPr>
              <w:t>14.2</w:t>
            </w:r>
          </w:p>
        </w:tc>
        <w:tc>
          <w:tcPr>
            <w:tcW w:w="857" w:type="dxa"/>
          </w:tcPr>
          <w:p w:rsidR="00197CBA" w:rsidRPr="008B4856" w:rsidRDefault="00197CBA" w:rsidP="00500482">
            <w:pPr>
              <w:pStyle w:val="TableBodyText"/>
              <w:rPr>
                <w:sz w:val="18"/>
                <w:szCs w:val="18"/>
              </w:rPr>
            </w:pPr>
            <w:r w:rsidRPr="008B4856">
              <w:rPr>
                <w:sz w:val="18"/>
                <w:szCs w:val="18"/>
              </w:rPr>
              <w:t>17.5</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Education</w:t>
            </w:r>
            <w:r>
              <w:rPr>
                <w:sz w:val="18"/>
                <w:szCs w:val="18"/>
              </w:rPr>
              <w:t xml:space="preserve"> and training</w:t>
            </w:r>
          </w:p>
        </w:tc>
        <w:tc>
          <w:tcPr>
            <w:tcW w:w="858" w:type="dxa"/>
          </w:tcPr>
          <w:p w:rsidR="00197CBA" w:rsidRPr="008B4856" w:rsidRDefault="00197CBA" w:rsidP="00500482">
            <w:pPr>
              <w:pStyle w:val="TableBodyText"/>
              <w:rPr>
                <w:sz w:val="18"/>
                <w:szCs w:val="18"/>
              </w:rPr>
            </w:pPr>
            <w:r w:rsidRPr="008B4856">
              <w:rPr>
                <w:sz w:val="18"/>
                <w:szCs w:val="18"/>
              </w:rPr>
              <w:t>25.6</w:t>
            </w:r>
          </w:p>
        </w:tc>
        <w:tc>
          <w:tcPr>
            <w:tcW w:w="857" w:type="dxa"/>
          </w:tcPr>
          <w:p w:rsidR="00197CBA" w:rsidRPr="008B4856" w:rsidRDefault="00197CBA" w:rsidP="00500482">
            <w:pPr>
              <w:pStyle w:val="TableBodyText"/>
              <w:rPr>
                <w:sz w:val="18"/>
                <w:szCs w:val="18"/>
              </w:rPr>
            </w:pPr>
            <w:r w:rsidRPr="008B4856">
              <w:rPr>
                <w:sz w:val="18"/>
                <w:szCs w:val="18"/>
              </w:rPr>
              <w:t>35.2</w:t>
            </w:r>
          </w:p>
        </w:tc>
        <w:tc>
          <w:tcPr>
            <w:tcW w:w="857" w:type="dxa"/>
          </w:tcPr>
          <w:p w:rsidR="00197CBA" w:rsidRPr="008B4856" w:rsidRDefault="00197CBA" w:rsidP="00500482">
            <w:pPr>
              <w:pStyle w:val="TableBodyText"/>
              <w:rPr>
                <w:sz w:val="18"/>
                <w:szCs w:val="18"/>
              </w:rPr>
            </w:pPr>
            <w:r w:rsidRPr="008B4856">
              <w:rPr>
                <w:sz w:val="18"/>
                <w:szCs w:val="18"/>
              </w:rPr>
              <w:t>34.0</w:t>
            </w:r>
          </w:p>
        </w:tc>
        <w:tc>
          <w:tcPr>
            <w:tcW w:w="857" w:type="dxa"/>
          </w:tcPr>
          <w:p w:rsidR="00197CBA" w:rsidRPr="008B4856" w:rsidRDefault="00197CBA" w:rsidP="00500482">
            <w:pPr>
              <w:pStyle w:val="TableBodyText"/>
              <w:rPr>
                <w:sz w:val="18"/>
                <w:szCs w:val="18"/>
              </w:rPr>
            </w:pPr>
            <w:r w:rsidRPr="008B4856">
              <w:rPr>
                <w:sz w:val="18"/>
                <w:szCs w:val="18"/>
              </w:rPr>
              <w:t>28.8</w:t>
            </w:r>
          </w:p>
        </w:tc>
        <w:tc>
          <w:tcPr>
            <w:tcW w:w="857" w:type="dxa"/>
          </w:tcPr>
          <w:p w:rsidR="00197CBA" w:rsidRPr="008B4856" w:rsidRDefault="00197CBA" w:rsidP="00500482">
            <w:pPr>
              <w:pStyle w:val="TableBodyText"/>
              <w:rPr>
                <w:sz w:val="18"/>
                <w:szCs w:val="18"/>
              </w:rPr>
            </w:pPr>
            <w:r w:rsidRPr="008B4856">
              <w:rPr>
                <w:sz w:val="18"/>
                <w:szCs w:val="18"/>
              </w:rPr>
              <w:t>30.6</w:t>
            </w:r>
          </w:p>
        </w:tc>
        <w:tc>
          <w:tcPr>
            <w:tcW w:w="857" w:type="dxa"/>
          </w:tcPr>
          <w:p w:rsidR="00197CBA" w:rsidRPr="008B4856" w:rsidRDefault="00197CBA" w:rsidP="00500482">
            <w:pPr>
              <w:pStyle w:val="TableBodyText"/>
              <w:rPr>
                <w:sz w:val="18"/>
                <w:szCs w:val="18"/>
              </w:rPr>
            </w:pPr>
            <w:r w:rsidRPr="008B4856">
              <w:rPr>
                <w:sz w:val="18"/>
                <w:szCs w:val="18"/>
              </w:rPr>
              <w:t>38.9</w:t>
            </w:r>
          </w:p>
        </w:tc>
      </w:tr>
      <w:tr w:rsidR="00197CBA" w:rsidTr="00500482">
        <w:tc>
          <w:tcPr>
            <w:tcW w:w="3646" w:type="dxa"/>
            <w:vAlign w:val="bottom"/>
          </w:tcPr>
          <w:p w:rsidR="00197CBA" w:rsidRPr="00093EA8" w:rsidRDefault="00197CBA" w:rsidP="00500482">
            <w:pPr>
              <w:pStyle w:val="TableBodyText"/>
              <w:jc w:val="left"/>
              <w:rPr>
                <w:sz w:val="18"/>
                <w:szCs w:val="18"/>
              </w:rPr>
            </w:pPr>
            <w:r w:rsidRPr="00093EA8">
              <w:rPr>
                <w:sz w:val="18"/>
                <w:szCs w:val="18"/>
              </w:rPr>
              <w:t>Health</w:t>
            </w:r>
            <w:r>
              <w:rPr>
                <w:sz w:val="18"/>
                <w:szCs w:val="18"/>
              </w:rPr>
              <w:t xml:space="preserve"> care and</w:t>
            </w:r>
            <w:r w:rsidRPr="00093EA8">
              <w:rPr>
                <w:sz w:val="18"/>
                <w:szCs w:val="18"/>
              </w:rPr>
              <w:t xml:space="preserve"> </w:t>
            </w:r>
            <w:r>
              <w:rPr>
                <w:sz w:val="18"/>
                <w:szCs w:val="18"/>
              </w:rPr>
              <w:t>social assistance</w:t>
            </w:r>
          </w:p>
        </w:tc>
        <w:tc>
          <w:tcPr>
            <w:tcW w:w="858" w:type="dxa"/>
          </w:tcPr>
          <w:p w:rsidR="00197CBA" w:rsidRPr="008B4856" w:rsidRDefault="00197CBA" w:rsidP="00500482">
            <w:pPr>
              <w:pStyle w:val="TableBodyText"/>
              <w:rPr>
                <w:sz w:val="18"/>
                <w:szCs w:val="18"/>
              </w:rPr>
            </w:pPr>
            <w:r w:rsidRPr="008B4856">
              <w:rPr>
                <w:sz w:val="18"/>
                <w:szCs w:val="18"/>
              </w:rPr>
              <w:t>194.8</w:t>
            </w:r>
          </w:p>
        </w:tc>
        <w:tc>
          <w:tcPr>
            <w:tcW w:w="857" w:type="dxa"/>
          </w:tcPr>
          <w:p w:rsidR="00197CBA" w:rsidRPr="008B4856" w:rsidRDefault="00197CBA" w:rsidP="00500482">
            <w:pPr>
              <w:pStyle w:val="TableBodyText"/>
              <w:rPr>
                <w:sz w:val="18"/>
                <w:szCs w:val="18"/>
              </w:rPr>
            </w:pPr>
            <w:r w:rsidRPr="008B4856">
              <w:rPr>
                <w:sz w:val="18"/>
                <w:szCs w:val="18"/>
              </w:rPr>
              <w:t>171.6</w:t>
            </w:r>
          </w:p>
        </w:tc>
        <w:tc>
          <w:tcPr>
            <w:tcW w:w="857" w:type="dxa"/>
          </w:tcPr>
          <w:p w:rsidR="00197CBA" w:rsidRPr="008B4856" w:rsidRDefault="00197CBA" w:rsidP="00500482">
            <w:pPr>
              <w:pStyle w:val="TableBodyText"/>
              <w:rPr>
                <w:sz w:val="18"/>
                <w:szCs w:val="18"/>
              </w:rPr>
            </w:pPr>
            <w:r w:rsidRPr="008B4856">
              <w:rPr>
                <w:sz w:val="18"/>
                <w:szCs w:val="18"/>
              </w:rPr>
              <w:t>145.5</w:t>
            </w:r>
          </w:p>
        </w:tc>
        <w:tc>
          <w:tcPr>
            <w:tcW w:w="857" w:type="dxa"/>
          </w:tcPr>
          <w:p w:rsidR="00197CBA" w:rsidRPr="008B4856" w:rsidRDefault="00197CBA" w:rsidP="00500482">
            <w:pPr>
              <w:pStyle w:val="TableBodyText"/>
              <w:rPr>
                <w:sz w:val="18"/>
                <w:szCs w:val="18"/>
              </w:rPr>
            </w:pPr>
            <w:r w:rsidRPr="008B4856">
              <w:rPr>
                <w:sz w:val="18"/>
                <w:szCs w:val="18"/>
              </w:rPr>
              <w:t>130.6</w:t>
            </w:r>
          </w:p>
        </w:tc>
        <w:tc>
          <w:tcPr>
            <w:tcW w:w="857" w:type="dxa"/>
          </w:tcPr>
          <w:p w:rsidR="00197CBA" w:rsidRPr="008B4856" w:rsidRDefault="00197CBA" w:rsidP="00500482">
            <w:pPr>
              <w:pStyle w:val="TableBodyText"/>
              <w:rPr>
                <w:sz w:val="18"/>
                <w:szCs w:val="18"/>
              </w:rPr>
            </w:pPr>
            <w:r w:rsidRPr="008B4856">
              <w:rPr>
                <w:sz w:val="18"/>
                <w:szCs w:val="18"/>
              </w:rPr>
              <w:t>151.1</w:t>
            </w:r>
          </w:p>
        </w:tc>
        <w:tc>
          <w:tcPr>
            <w:tcW w:w="857" w:type="dxa"/>
          </w:tcPr>
          <w:p w:rsidR="00197CBA" w:rsidRPr="008B4856" w:rsidRDefault="00197CBA" w:rsidP="00500482">
            <w:pPr>
              <w:pStyle w:val="TableBodyText"/>
              <w:rPr>
                <w:sz w:val="18"/>
                <w:szCs w:val="18"/>
              </w:rPr>
            </w:pPr>
            <w:r w:rsidRPr="008B4856">
              <w:rPr>
                <w:sz w:val="18"/>
                <w:szCs w:val="18"/>
              </w:rPr>
              <w:t>158.1</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Arts</w:t>
            </w:r>
            <w:r w:rsidRPr="00093EA8">
              <w:rPr>
                <w:sz w:val="18"/>
                <w:szCs w:val="18"/>
              </w:rPr>
              <w:t xml:space="preserve"> </w:t>
            </w:r>
            <w:r>
              <w:rPr>
                <w:sz w:val="18"/>
                <w:szCs w:val="18"/>
              </w:rPr>
              <w:t>and recreation</w:t>
            </w:r>
            <w:r w:rsidRPr="00093EA8">
              <w:rPr>
                <w:sz w:val="18"/>
                <w:szCs w:val="18"/>
              </w:rPr>
              <w:t xml:space="preserve"> services</w:t>
            </w:r>
          </w:p>
        </w:tc>
        <w:tc>
          <w:tcPr>
            <w:tcW w:w="858" w:type="dxa"/>
          </w:tcPr>
          <w:p w:rsidR="00197CBA" w:rsidRPr="008B4856" w:rsidRDefault="00197CBA" w:rsidP="00500482">
            <w:pPr>
              <w:pStyle w:val="TableBodyText"/>
              <w:rPr>
                <w:sz w:val="18"/>
                <w:szCs w:val="18"/>
              </w:rPr>
            </w:pPr>
            <w:r w:rsidRPr="008B4856">
              <w:rPr>
                <w:sz w:val="18"/>
                <w:szCs w:val="18"/>
              </w:rPr>
              <w:t>494.3</w:t>
            </w:r>
          </w:p>
        </w:tc>
        <w:tc>
          <w:tcPr>
            <w:tcW w:w="857" w:type="dxa"/>
          </w:tcPr>
          <w:p w:rsidR="00197CBA" w:rsidRPr="008B4856" w:rsidRDefault="00197CBA" w:rsidP="00500482">
            <w:pPr>
              <w:pStyle w:val="TableBodyText"/>
              <w:rPr>
                <w:sz w:val="18"/>
                <w:szCs w:val="18"/>
              </w:rPr>
            </w:pPr>
            <w:r w:rsidRPr="008B4856">
              <w:rPr>
                <w:sz w:val="18"/>
                <w:szCs w:val="18"/>
              </w:rPr>
              <w:t>275.4</w:t>
            </w:r>
          </w:p>
        </w:tc>
        <w:tc>
          <w:tcPr>
            <w:tcW w:w="857" w:type="dxa"/>
          </w:tcPr>
          <w:p w:rsidR="00197CBA" w:rsidRPr="008B4856" w:rsidRDefault="00197CBA" w:rsidP="00500482">
            <w:pPr>
              <w:pStyle w:val="TableBodyText"/>
              <w:rPr>
                <w:sz w:val="18"/>
                <w:szCs w:val="18"/>
              </w:rPr>
            </w:pPr>
            <w:r w:rsidRPr="008B4856">
              <w:rPr>
                <w:sz w:val="18"/>
                <w:szCs w:val="18"/>
              </w:rPr>
              <w:t>394.6</w:t>
            </w:r>
          </w:p>
        </w:tc>
        <w:tc>
          <w:tcPr>
            <w:tcW w:w="857" w:type="dxa"/>
          </w:tcPr>
          <w:p w:rsidR="00197CBA" w:rsidRPr="008B4856" w:rsidRDefault="00197CBA" w:rsidP="00500482">
            <w:pPr>
              <w:pStyle w:val="TableBodyText"/>
              <w:rPr>
                <w:sz w:val="18"/>
                <w:szCs w:val="18"/>
              </w:rPr>
            </w:pPr>
            <w:r w:rsidRPr="008B4856">
              <w:rPr>
                <w:sz w:val="18"/>
                <w:szCs w:val="18"/>
              </w:rPr>
              <w:t>293.4</w:t>
            </w:r>
          </w:p>
        </w:tc>
        <w:tc>
          <w:tcPr>
            <w:tcW w:w="857" w:type="dxa"/>
          </w:tcPr>
          <w:p w:rsidR="00197CBA" w:rsidRPr="008B4856" w:rsidRDefault="00197CBA" w:rsidP="00500482">
            <w:pPr>
              <w:pStyle w:val="TableBodyText"/>
              <w:rPr>
                <w:sz w:val="18"/>
                <w:szCs w:val="18"/>
              </w:rPr>
            </w:pPr>
            <w:r w:rsidRPr="008B4856">
              <w:rPr>
                <w:sz w:val="18"/>
                <w:szCs w:val="18"/>
              </w:rPr>
              <w:t>349.3</w:t>
            </w:r>
          </w:p>
        </w:tc>
        <w:tc>
          <w:tcPr>
            <w:tcW w:w="857" w:type="dxa"/>
          </w:tcPr>
          <w:p w:rsidR="00197CBA" w:rsidRPr="008B4856" w:rsidRDefault="00197CBA" w:rsidP="00500482">
            <w:pPr>
              <w:pStyle w:val="TableBodyText"/>
              <w:rPr>
                <w:sz w:val="18"/>
                <w:szCs w:val="18"/>
              </w:rPr>
            </w:pPr>
            <w:r w:rsidRPr="008B4856">
              <w:rPr>
                <w:sz w:val="18"/>
                <w:szCs w:val="18"/>
              </w:rPr>
              <w:t>407.4</w:t>
            </w:r>
          </w:p>
        </w:tc>
      </w:tr>
      <w:tr w:rsidR="00197CBA" w:rsidTr="00500482">
        <w:tc>
          <w:tcPr>
            <w:tcW w:w="3646" w:type="dxa"/>
            <w:vAlign w:val="bottom"/>
          </w:tcPr>
          <w:p w:rsidR="00197CBA" w:rsidRPr="00093EA8" w:rsidRDefault="00197CBA" w:rsidP="00500482">
            <w:pPr>
              <w:pStyle w:val="TableBodyText"/>
              <w:jc w:val="left"/>
              <w:rPr>
                <w:sz w:val="18"/>
                <w:szCs w:val="18"/>
              </w:rPr>
            </w:pPr>
            <w:r>
              <w:rPr>
                <w:sz w:val="18"/>
                <w:szCs w:val="18"/>
              </w:rPr>
              <w:t>Other services</w:t>
            </w:r>
          </w:p>
        </w:tc>
        <w:tc>
          <w:tcPr>
            <w:tcW w:w="858" w:type="dxa"/>
          </w:tcPr>
          <w:p w:rsidR="00197CBA" w:rsidRPr="008B4856" w:rsidRDefault="00197CBA" w:rsidP="00500482">
            <w:pPr>
              <w:pStyle w:val="TableBodyText"/>
              <w:rPr>
                <w:sz w:val="18"/>
                <w:szCs w:val="18"/>
              </w:rPr>
            </w:pPr>
            <w:r w:rsidRPr="008B4856">
              <w:rPr>
                <w:sz w:val="18"/>
                <w:szCs w:val="18"/>
              </w:rPr>
              <w:t>49.1</w:t>
            </w:r>
          </w:p>
        </w:tc>
        <w:tc>
          <w:tcPr>
            <w:tcW w:w="857" w:type="dxa"/>
          </w:tcPr>
          <w:p w:rsidR="00197CBA" w:rsidRPr="008B4856" w:rsidRDefault="00197CBA" w:rsidP="00500482">
            <w:pPr>
              <w:pStyle w:val="TableBodyText"/>
              <w:rPr>
                <w:sz w:val="18"/>
                <w:szCs w:val="18"/>
              </w:rPr>
            </w:pPr>
            <w:r w:rsidRPr="008B4856">
              <w:rPr>
                <w:sz w:val="18"/>
                <w:szCs w:val="18"/>
              </w:rPr>
              <w:t>56.2</w:t>
            </w:r>
          </w:p>
        </w:tc>
        <w:tc>
          <w:tcPr>
            <w:tcW w:w="857" w:type="dxa"/>
          </w:tcPr>
          <w:p w:rsidR="00197CBA" w:rsidRPr="008B4856" w:rsidRDefault="00197CBA" w:rsidP="00500482">
            <w:pPr>
              <w:pStyle w:val="TableBodyText"/>
              <w:rPr>
                <w:sz w:val="18"/>
                <w:szCs w:val="18"/>
              </w:rPr>
            </w:pPr>
            <w:r w:rsidRPr="008B4856">
              <w:rPr>
                <w:sz w:val="18"/>
                <w:szCs w:val="18"/>
              </w:rPr>
              <w:t>48.0</w:t>
            </w:r>
          </w:p>
        </w:tc>
        <w:tc>
          <w:tcPr>
            <w:tcW w:w="857" w:type="dxa"/>
          </w:tcPr>
          <w:p w:rsidR="00197CBA" w:rsidRPr="008B4856" w:rsidRDefault="00197CBA" w:rsidP="00500482">
            <w:pPr>
              <w:pStyle w:val="TableBodyText"/>
              <w:rPr>
                <w:sz w:val="18"/>
                <w:szCs w:val="18"/>
              </w:rPr>
            </w:pPr>
            <w:r w:rsidRPr="008B4856">
              <w:rPr>
                <w:sz w:val="18"/>
                <w:szCs w:val="18"/>
              </w:rPr>
              <w:t>47.4</w:t>
            </w:r>
          </w:p>
        </w:tc>
        <w:tc>
          <w:tcPr>
            <w:tcW w:w="857" w:type="dxa"/>
          </w:tcPr>
          <w:p w:rsidR="00197CBA" w:rsidRPr="008B4856" w:rsidRDefault="00197CBA" w:rsidP="00500482">
            <w:pPr>
              <w:pStyle w:val="TableBodyText"/>
              <w:rPr>
                <w:sz w:val="18"/>
                <w:szCs w:val="18"/>
              </w:rPr>
            </w:pPr>
            <w:r w:rsidRPr="008B4856">
              <w:rPr>
                <w:sz w:val="18"/>
                <w:szCs w:val="18"/>
              </w:rPr>
              <w:t>54.4</w:t>
            </w:r>
          </w:p>
        </w:tc>
        <w:tc>
          <w:tcPr>
            <w:tcW w:w="857" w:type="dxa"/>
          </w:tcPr>
          <w:p w:rsidR="00197CBA" w:rsidRPr="008B4856" w:rsidRDefault="00197CBA" w:rsidP="00500482">
            <w:pPr>
              <w:pStyle w:val="TableBodyText"/>
              <w:rPr>
                <w:sz w:val="18"/>
                <w:szCs w:val="18"/>
              </w:rPr>
            </w:pPr>
            <w:r w:rsidRPr="008B4856">
              <w:rPr>
                <w:sz w:val="18"/>
                <w:szCs w:val="18"/>
              </w:rPr>
              <w:t>68.6</w:t>
            </w:r>
          </w:p>
        </w:tc>
      </w:tr>
      <w:tr w:rsidR="00197CBA" w:rsidTr="00500482">
        <w:tc>
          <w:tcPr>
            <w:tcW w:w="3646" w:type="dxa"/>
            <w:vAlign w:val="bottom"/>
          </w:tcPr>
          <w:p w:rsidR="00197CBA" w:rsidRPr="00093EA8" w:rsidRDefault="00197CBA" w:rsidP="00500482">
            <w:pPr>
              <w:pStyle w:val="TableBodyText"/>
              <w:spacing w:before="20"/>
              <w:jc w:val="left"/>
              <w:rPr>
                <w:sz w:val="18"/>
                <w:szCs w:val="18"/>
              </w:rPr>
            </w:pPr>
            <w:r w:rsidRPr="00093EA8">
              <w:rPr>
                <w:sz w:val="18"/>
                <w:szCs w:val="18"/>
              </w:rPr>
              <w:t>Unallocated services</w:t>
            </w:r>
            <w:r>
              <w:rPr>
                <w:rStyle w:val="NoteLabel"/>
                <w:position w:val="4"/>
                <w:szCs w:val="18"/>
              </w:rPr>
              <w:t>a</w:t>
            </w:r>
          </w:p>
        </w:tc>
        <w:tc>
          <w:tcPr>
            <w:tcW w:w="858" w:type="dxa"/>
          </w:tcPr>
          <w:p w:rsidR="00197CBA" w:rsidRPr="008B4856" w:rsidRDefault="00197CBA" w:rsidP="00500482">
            <w:pPr>
              <w:pStyle w:val="TableBodyText"/>
              <w:spacing w:before="40"/>
              <w:rPr>
                <w:sz w:val="18"/>
                <w:szCs w:val="18"/>
              </w:rPr>
            </w:pPr>
            <w:r w:rsidRPr="008B4856">
              <w:rPr>
                <w:sz w:val="18"/>
                <w:szCs w:val="18"/>
              </w:rPr>
              <w:t>144.2</w:t>
            </w:r>
          </w:p>
        </w:tc>
        <w:tc>
          <w:tcPr>
            <w:tcW w:w="857" w:type="dxa"/>
          </w:tcPr>
          <w:p w:rsidR="00197CBA" w:rsidRPr="008B4856" w:rsidRDefault="00197CBA" w:rsidP="00500482">
            <w:pPr>
              <w:pStyle w:val="TableBodyText"/>
              <w:spacing w:before="40"/>
              <w:rPr>
                <w:sz w:val="18"/>
                <w:szCs w:val="18"/>
              </w:rPr>
            </w:pPr>
            <w:r w:rsidRPr="008B4856">
              <w:rPr>
                <w:sz w:val="18"/>
                <w:szCs w:val="18"/>
              </w:rPr>
              <w:t>160.2</w:t>
            </w:r>
          </w:p>
        </w:tc>
        <w:tc>
          <w:tcPr>
            <w:tcW w:w="857" w:type="dxa"/>
          </w:tcPr>
          <w:p w:rsidR="00197CBA" w:rsidRPr="008B4856" w:rsidRDefault="00197CBA" w:rsidP="00500482">
            <w:pPr>
              <w:pStyle w:val="TableBodyText"/>
              <w:spacing w:before="40"/>
              <w:rPr>
                <w:sz w:val="18"/>
                <w:szCs w:val="18"/>
              </w:rPr>
            </w:pPr>
            <w:r w:rsidRPr="008B4856">
              <w:rPr>
                <w:sz w:val="18"/>
                <w:szCs w:val="18"/>
              </w:rPr>
              <w:t>194.7</w:t>
            </w:r>
          </w:p>
        </w:tc>
        <w:tc>
          <w:tcPr>
            <w:tcW w:w="857" w:type="dxa"/>
          </w:tcPr>
          <w:p w:rsidR="00197CBA" w:rsidRPr="008B4856" w:rsidRDefault="00197CBA" w:rsidP="00500482">
            <w:pPr>
              <w:pStyle w:val="TableBodyText"/>
              <w:spacing w:before="40"/>
              <w:rPr>
                <w:sz w:val="18"/>
                <w:szCs w:val="18"/>
              </w:rPr>
            </w:pPr>
            <w:r w:rsidRPr="008B4856">
              <w:rPr>
                <w:sz w:val="18"/>
                <w:szCs w:val="18"/>
              </w:rPr>
              <w:t>169.3</w:t>
            </w:r>
          </w:p>
        </w:tc>
        <w:tc>
          <w:tcPr>
            <w:tcW w:w="857" w:type="dxa"/>
          </w:tcPr>
          <w:p w:rsidR="00197CBA" w:rsidRPr="008B4856" w:rsidRDefault="00197CBA" w:rsidP="00500482">
            <w:pPr>
              <w:pStyle w:val="TableBodyText"/>
              <w:spacing w:before="40"/>
              <w:rPr>
                <w:sz w:val="18"/>
                <w:szCs w:val="18"/>
              </w:rPr>
            </w:pPr>
            <w:r w:rsidRPr="008B4856">
              <w:rPr>
                <w:sz w:val="18"/>
                <w:szCs w:val="18"/>
              </w:rPr>
              <w:t>179.0</w:t>
            </w:r>
          </w:p>
        </w:tc>
        <w:tc>
          <w:tcPr>
            <w:tcW w:w="857" w:type="dxa"/>
          </w:tcPr>
          <w:p w:rsidR="00197CBA" w:rsidRPr="008B4856" w:rsidRDefault="00197CBA" w:rsidP="00500482">
            <w:pPr>
              <w:pStyle w:val="TableBodyText"/>
              <w:spacing w:before="40"/>
              <w:rPr>
                <w:sz w:val="18"/>
                <w:szCs w:val="18"/>
              </w:rPr>
            </w:pPr>
            <w:r w:rsidRPr="008B4856">
              <w:rPr>
                <w:sz w:val="18"/>
                <w:szCs w:val="18"/>
              </w:rPr>
              <w:t>170.8</w:t>
            </w:r>
          </w:p>
        </w:tc>
      </w:tr>
      <w:tr w:rsidR="00197CBA" w:rsidTr="00500482">
        <w:tc>
          <w:tcPr>
            <w:tcW w:w="3646" w:type="dxa"/>
            <w:vAlign w:val="bottom"/>
          </w:tcPr>
          <w:p w:rsidR="00197CBA" w:rsidRPr="00093EA8" w:rsidRDefault="00197CBA" w:rsidP="00500482">
            <w:pPr>
              <w:pStyle w:val="TableBodyText"/>
              <w:spacing w:before="20"/>
              <w:jc w:val="left"/>
              <w:rPr>
                <w:sz w:val="18"/>
                <w:szCs w:val="18"/>
              </w:rPr>
            </w:pPr>
            <w:r w:rsidRPr="00A578CD">
              <w:rPr>
                <w:b/>
                <w:sz w:val="18"/>
                <w:szCs w:val="18"/>
              </w:rPr>
              <w:t>Unallocated other</w:t>
            </w:r>
            <w:r>
              <w:rPr>
                <w:rStyle w:val="NoteLabel"/>
                <w:position w:val="4"/>
                <w:szCs w:val="18"/>
              </w:rPr>
              <w:t>a</w:t>
            </w:r>
          </w:p>
        </w:tc>
        <w:tc>
          <w:tcPr>
            <w:tcW w:w="858" w:type="dxa"/>
          </w:tcPr>
          <w:p w:rsidR="00197CBA" w:rsidRPr="008B4856" w:rsidRDefault="00197CBA" w:rsidP="00500482">
            <w:pPr>
              <w:pStyle w:val="TableBodyText"/>
              <w:spacing w:before="40"/>
              <w:rPr>
                <w:b/>
                <w:sz w:val="18"/>
                <w:szCs w:val="18"/>
              </w:rPr>
            </w:pPr>
            <w:r w:rsidRPr="008B4856">
              <w:rPr>
                <w:b/>
                <w:sz w:val="18"/>
                <w:szCs w:val="18"/>
              </w:rPr>
              <w:t>861.1</w:t>
            </w:r>
          </w:p>
        </w:tc>
        <w:tc>
          <w:tcPr>
            <w:tcW w:w="857" w:type="dxa"/>
          </w:tcPr>
          <w:p w:rsidR="00197CBA" w:rsidRPr="008B4856" w:rsidRDefault="00197CBA" w:rsidP="00500482">
            <w:pPr>
              <w:pStyle w:val="TableBodyText"/>
              <w:spacing w:before="40"/>
              <w:rPr>
                <w:b/>
                <w:sz w:val="18"/>
                <w:szCs w:val="18"/>
              </w:rPr>
            </w:pPr>
            <w:r w:rsidRPr="008B4856">
              <w:rPr>
                <w:b/>
                <w:sz w:val="18"/>
                <w:szCs w:val="18"/>
              </w:rPr>
              <w:t>915.6</w:t>
            </w:r>
          </w:p>
        </w:tc>
        <w:tc>
          <w:tcPr>
            <w:tcW w:w="857" w:type="dxa"/>
          </w:tcPr>
          <w:p w:rsidR="00197CBA" w:rsidRPr="008B4856" w:rsidRDefault="00197CBA" w:rsidP="00500482">
            <w:pPr>
              <w:pStyle w:val="TableBodyText"/>
              <w:spacing w:before="40"/>
              <w:rPr>
                <w:b/>
                <w:sz w:val="18"/>
                <w:szCs w:val="18"/>
              </w:rPr>
            </w:pPr>
            <w:r w:rsidRPr="008B4856">
              <w:rPr>
                <w:b/>
                <w:sz w:val="18"/>
                <w:szCs w:val="18"/>
              </w:rPr>
              <w:t>2258.3</w:t>
            </w:r>
          </w:p>
        </w:tc>
        <w:tc>
          <w:tcPr>
            <w:tcW w:w="857" w:type="dxa"/>
          </w:tcPr>
          <w:p w:rsidR="00197CBA" w:rsidRPr="008B4856" w:rsidRDefault="00197CBA" w:rsidP="00500482">
            <w:pPr>
              <w:pStyle w:val="TableBodyText"/>
              <w:spacing w:before="40"/>
              <w:rPr>
                <w:b/>
                <w:sz w:val="18"/>
                <w:szCs w:val="18"/>
              </w:rPr>
            </w:pPr>
            <w:r w:rsidRPr="008B4856">
              <w:rPr>
                <w:b/>
                <w:sz w:val="18"/>
                <w:szCs w:val="18"/>
              </w:rPr>
              <w:t>3516.4</w:t>
            </w:r>
          </w:p>
        </w:tc>
        <w:tc>
          <w:tcPr>
            <w:tcW w:w="857" w:type="dxa"/>
          </w:tcPr>
          <w:p w:rsidR="00197CBA" w:rsidRPr="008B4856" w:rsidRDefault="00197CBA" w:rsidP="00500482">
            <w:pPr>
              <w:pStyle w:val="TableBodyText"/>
              <w:spacing w:before="40"/>
              <w:rPr>
                <w:b/>
                <w:sz w:val="18"/>
                <w:szCs w:val="18"/>
              </w:rPr>
            </w:pPr>
            <w:r w:rsidRPr="008B4856">
              <w:rPr>
                <w:b/>
                <w:sz w:val="18"/>
                <w:szCs w:val="18"/>
              </w:rPr>
              <w:t>1661.5</w:t>
            </w:r>
          </w:p>
        </w:tc>
        <w:tc>
          <w:tcPr>
            <w:tcW w:w="857" w:type="dxa"/>
          </w:tcPr>
          <w:p w:rsidR="00197CBA" w:rsidRPr="008B4856" w:rsidRDefault="00197CBA" w:rsidP="00500482">
            <w:pPr>
              <w:pStyle w:val="TableBodyText"/>
              <w:spacing w:before="40"/>
              <w:rPr>
                <w:b/>
                <w:sz w:val="18"/>
                <w:szCs w:val="18"/>
              </w:rPr>
            </w:pPr>
            <w:r w:rsidRPr="008B4856">
              <w:rPr>
                <w:b/>
                <w:sz w:val="18"/>
                <w:szCs w:val="18"/>
              </w:rPr>
              <w:t>1155.8</w:t>
            </w:r>
          </w:p>
        </w:tc>
      </w:tr>
      <w:tr w:rsidR="00197CBA" w:rsidRPr="008B4856" w:rsidTr="00500482">
        <w:tc>
          <w:tcPr>
            <w:tcW w:w="3646" w:type="dxa"/>
            <w:tcBorders>
              <w:bottom w:val="single" w:sz="6" w:space="0" w:color="auto"/>
            </w:tcBorders>
            <w:shd w:val="clear" w:color="auto" w:fill="auto"/>
            <w:vAlign w:val="bottom"/>
          </w:tcPr>
          <w:p w:rsidR="00197CBA" w:rsidRPr="008B4856" w:rsidRDefault="00197CBA" w:rsidP="00500482">
            <w:pPr>
              <w:pStyle w:val="TableBodyText"/>
              <w:spacing w:before="40"/>
              <w:jc w:val="left"/>
              <w:rPr>
                <w:b/>
                <w:sz w:val="18"/>
                <w:szCs w:val="18"/>
              </w:rPr>
            </w:pPr>
            <w:r w:rsidRPr="008B4856">
              <w:rPr>
                <w:b/>
                <w:sz w:val="18"/>
                <w:szCs w:val="18"/>
              </w:rPr>
              <w:t>Total</w:t>
            </w:r>
          </w:p>
        </w:tc>
        <w:tc>
          <w:tcPr>
            <w:tcW w:w="858" w:type="dxa"/>
            <w:tcBorders>
              <w:bottom w:val="single" w:sz="6" w:space="0" w:color="auto"/>
            </w:tcBorders>
          </w:tcPr>
          <w:p w:rsidR="00197CBA" w:rsidRPr="008B4856" w:rsidRDefault="00197CBA" w:rsidP="00500482">
            <w:pPr>
              <w:pStyle w:val="TableBodyText"/>
              <w:spacing w:before="40"/>
              <w:rPr>
                <w:b/>
                <w:sz w:val="18"/>
                <w:szCs w:val="18"/>
              </w:rPr>
            </w:pPr>
            <w:r w:rsidRPr="008B4856">
              <w:rPr>
                <w:b/>
                <w:sz w:val="18"/>
                <w:szCs w:val="18"/>
              </w:rPr>
              <w:t>8435.4</w:t>
            </w:r>
          </w:p>
        </w:tc>
        <w:tc>
          <w:tcPr>
            <w:tcW w:w="857" w:type="dxa"/>
            <w:tcBorders>
              <w:bottom w:val="single" w:sz="6" w:space="0" w:color="auto"/>
            </w:tcBorders>
          </w:tcPr>
          <w:p w:rsidR="00197CBA" w:rsidRPr="008B4856" w:rsidRDefault="00197CBA" w:rsidP="00500482">
            <w:pPr>
              <w:pStyle w:val="TableBodyText"/>
              <w:spacing w:before="40"/>
              <w:rPr>
                <w:b/>
                <w:sz w:val="18"/>
                <w:szCs w:val="18"/>
              </w:rPr>
            </w:pPr>
            <w:r w:rsidRPr="008B4856">
              <w:rPr>
                <w:b/>
                <w:sz w:val="18"/>
                <w:szCs w:val="18"/>
              </w:rPr>
              <w:t>8340.0</w:t>
            </w:r>
          </w:p>
        </w:tc>
        <w:tc>
          <w:tcPr>
            <w:tcW w:w="857" w:type="dxa"/>
            <w:tcBorders>
              <w:bottom w:val="single" w:sz="6" w:space="0" w:color="auto"/>
            </w:tcBorders>
          </w:tcPr>
          <w:p w:rsidR="00197CBA" w:rsidRPr="008B4856" w:rsidRDefault="00197CBA" w:rsidP="00500482">
            <w:pPr>
              <w:pStyle w:val="TableBodyText"/>
              <w:spacing w:before="40"/>
              <w:rPr>
                <w:b/>
                <w:sz w:val="18"/>
                <w:szCs w:val="18"/>
              </w:rPr>
            </w:pPr>
            <w:r w:rsidRPr="008B4856">
              <w:rPr>
                <w:b/>
                <w:sz w:val="18"/>
                <w:szCs w:val="18"/>
              </w:rPr>
              <w:t>9789.2</w:t>
            </w:r>
          </w:p>
        </w:tc>
        <w:tc>
          <w:tcPr>
            <w:tcW w:w="857" w:type="dxa"/>
            <w:tcBorders>
              <w:bottom w:val="single" w:sz="6" w:space="0" w:color="auto"/>
            </w:tcBorders>
          </w:tcPr>
          <w:p w:rsidR="00197CBA" w:rsidRPr="008B4856" w:rsidRDefault="00197CBA" w:rsidP="00500482">
            <w:pPr>
              <w:pStyle w:val="TableBodyText"/>
              <w:spacing w:before="40"/>
              <w:rPr>
                <w:b/>
                <w:sz w:val="18"/>
                <w:szCs w:val="18"/>
              </w:rPr>
            </w:pPr>
            <w:r w:rsidRPr="008B4856">
              <w:rPr>
                <w:b/>
                <w:sz w:val="18"/>
                <w:szCs w:val="18"/>
              </w:rPr>
              <w:t>10036.1</w:t>
            </w:r>
          </w:p>
        </w:tc>
        <w:tc>
          <w:tcPr>
            <w:tcW w:w="857" w:type="dxa"/>
            <w:tcBorders>
              <w:bottom w:val="single" w:sz="6" w:space="0" w:color="auto"/>
            </w:tcBorders>
            <w:shd w:val="clear" w:color="auto" w:fill="auto"/>
          </w:tcPr>
          <w:p w:rsidR="00197CBA" w:rsidRPr="008B4856" w:rsidRDefault="00197CBA" w:rsidP="00500482">
            <w:pPr>
              <w:pStyle w:val="TableBodyText"/>
              <w:spacing w:before="40"/>
              <w:rPr>
                <w:b/>
                <w:sz w:val="18"/>
                <w:szCs w:val="18"/>
              </w:rPr>
            </w:pPr>
            <w:r w:rsidRPr="008B4856">
              <w:rPr>
                <w:b/>
                <w:sz w:val="18"/>
                <w:szCs w:val="18"/>
              </w:rPr>
              <w:t>9993.1</w:t>
            </w:r>
          </w:p>
        </w:tc>
        <w:tc>
          <w:tcPr>
            <w:tcW w:w="857" w:type="dxa"/>
            <w:tcBorders>
              <w:bottom w:val="single" w:sz="6" w:space="0" w:color="auto"/>
            </w:tcBorders>
            <w:shd w:val="clear" w:color="auto" w:fill="auto"/>
          </w:tcPr>
          <w:p w:rsidR="00197CBA" w:rsidRPr="008B4856" w:rsidRDefault="00197CBA" w:rsidP="00500482">
            <w:pPr>
              <w:pStyle w:val="TableBodyText"/>
              <w:spacing w:before="40"/>
              <w:rPr>
                <w:b/>
                <w:sz w:val="18"/>
                <w:szCs w:val="18"/>
              </w:rPr>
            </w:pPr>
            <w:r w:rsidRPr="008B4856">
              <w:rPr>
                <w:b/>
                <w:sz w:val="18"/>
                <w:szCs w:val="18"/>
              </w:rPr>
              <w:t>7771.0</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t xml:space="preserve">  </w:t>
      </w:r>
      <w:r w:rsidRPr="008E77FE">
        <w:rPr>
          <w:rStyle w:val="NoteLabel"/>
        </w:rPr>
        <w:t>a</w:t>
      </w:r>
      <w:r>
        <w:t xml:space="preserve"> Unallocated includes </w:t>
      </w:r>
      <w:r w:rsidR="000C0BFA">
        <w:t>budgetary measures</w:t>
      </w:r>
      <w:r>
        <w:t xml:space="preserve"> where details of beneficiaries are unknown.</w:t>
      </w:r>
    </w:p>
    <w:p w:rsidR="00197CBA" w:rsidRDefault="00197CBA" w:rsidP="00197CBA">
      <w:pPr>
        <w:pStyle w:val="Source"/>
        <w:spacing w:before="60"/>
      </w:pPr>
      <w:r w:rsidRPr="00F671A2">
        <w:rPr>
          <w:i/>
        </w:rPr>
        <w:t>Source</w:t>
      </w:r>
      <w:r w:rsidRPr="00F34F59">
        <w:t>:</w:t>
      </w:r>
      <w:r w:rsidRPr="00F671A2">
        <w:t xml:space="preserve"> Commission estimates.</w:t>
      </w:r>
    </w:p>
    <w:p w:rsidR="00197CBA" w:rsidRPr="00D15F80" w:rsidRDefault="00197CBA" w:rsidP="00FC5C46">
      <w:pPr>
        <w:pStyle w:val="TableTitle"/>
        <w:spacing w:after="0"/>
        <w:ind w:left="1418" w:hanging="1418"/>
        <w:rPr>
          <w:spacing w:val="-15"/>
        </w:rPr>
      </w:pPr>
      <w:r>
        <w:rPr>
          <w:b w:val="0"/>
        </w:rPr>
        <w:lastRenderedPageBreak/>
        <w:t>Table A.</w:t>
      </w:r>
      <w:r>
        <w:rPr>
          <w:b w:val="0"/>
          <w:noProof/>
        </w:rPr>
        <w:t>3</w:t>
      </w:r>
      <w:r>
        <w:tab/>
      </w:r>
      <w:r w:rsidRPr="00F840B0">
        <w:t xml:space="preserve">Net combined assistance by industry grouping, </w:t>
      </w:r>
      <w:r w:rsidR="00A4128A">
        <w:br/>
      </w:r>
      <w:r w:rsidRPr="00F840B0">
        <w:t>2007</w:t>
      </w:r>
      <w:r w:rsidR="00F840B0">
        <w:noBreakHyphen/>
      </w:r>
      <w:r w:rsidR="00FC5C46">
        <w:t xml:space="preserve">08 to </w:t>
      </w:r>
      <w:r w:rsidRPr="00F840B0">
        <w:t>2012</w:t>
      </w:r>
      <w:r w:rsidR="00F840B0">
        <w:noBreakHyphen/>
      </w:r>
      <w:r w:rsidRPr="00F840B0">
        <w:t>13</w:t>
      </w:r>
      <w:r w:rsidRPr="00F840B0">
        <w:rPr>
          <w:rStyle w:val="NoteLabel"/>
        </w:rPr>
        <w:t>a</w:t>
      </w:r>
    </w:p>
    <w:p w:rsidR="00197CBA" w:rsidRDefault="00197CBA" w:rsidP="00FC5C46">
      <w:pPr>
        <w:pStyle w:val="Subtitle"/>
        <w:spacing w:after="4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60" w:after="60"/>
              <w:jc w:val="left"/>
              <w:rPr>
                <w:sz w:val="18"/>
                <w:szCs w:val="18"/>
              </w:rPr>
            </w:pPr>
            <w:r w:rsidRPr="00B121EF">
              <w:rPr>
                <w:sz w:val="18"/>
                <w:szCs w:val="18"/>
              </w:rPr>
              <w:t>Industry grouping</w:t>
            </w:r>
          </w:p>
        </w:tc>
        <w:tc>
          <w:tcPr>
            <w:tcW w:w="858"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2007-08</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2008-09</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2009-10</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2010-11</w:t>
            </w:r>
          </w:p>
        </w:tc>
        <w:tc>
          <w:tcPr>
            <w:tcW w:w="857" w:type="dxa"/>
            <w:tcBorders>
              <w:top w:val="single" w:sz="6" w:space="0" w:color="auto"/>
              <w:bottom w:val="single" w:sz="6" w:space="0" w:color="auto"/>
            </w:tcBorders>
          </w:tcPr>
          <w:p w:rsidR="00197CBA" w:rsidRPr="00B121EF" w:rsidRDefault="00197CBA" w:rsidP="00500482">
            <w:pPr>
              <w:pStyle w:val="TableColumnHeading"/>
              <w:spacing w:before="60" w:after="60"/>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60" w:after="60"/>
              <w:ind w:right="28"/>
              <w:rPr>
                <w:sz w:val="18"/>
                <w:szCs w:val="18"/>
              </w:rPr>
            </w:pPr>
            <w:r w:rsidRPr="00B121EF">
              <w:rPr>
                <w:sz w:val="18"/>
                <w:szCs w:val="18"/>
              </w:rPr>
              <w:t>2012-13</w:t>
            </w:r>
          </w:p>
        </w:tc>
      </w:tr>
      <w:tr w:rsidR="00197CBA" w:rsidRPr="00EB3EDA" w:rsidTr="00500482">
        <w:tc>
          <w:tcPr>
            <w:tcW w:w="3646" w:type="dxa"/>
            <w:tcBorders>
              <w:top w:val="single" w:sz="6" w:space="0" w:color="auto"/>
            </w:tcBorders>
            <w:vAlign w:val="bottom"/>
          </w:tcPr>
          <w:p w:rsidR="00197CBA" w:rsidRPr="00EB3EDA" w:rsidRDefault="00197CBA" w:rsidP="00FC5C46">
            <w:pPr>
              <w:pStyle w:val="TableUnitsRow"/>
              <w:spacing w:before="20" w:after="40"/>
              <w:jc w:val="left"/>
              <w:rPr>
                <w:b/>
                <w:sz w:val="18"/>
                <w:szCs w:val="18"/>
              </w:rPr>
            </w:pPr>
            <w:r w:rsidRPr="00EB3EDA">
              <w:rPr>
                <w:b/>
                <w:sz w:val="18"/>
                <w:szCs w:val="18"/>
              </w:rPr>
              <w:t>Primary production</w:t>
            </w:r>
          </w:p>
        </w:tc>
        <w:tc>
          <w:tcPr>
            <w:tcW w:w="858"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2513.5</w:t>
            </w:r>
          </w:p>
        </w:tc>
        <w:tc>
          <w:tcPr>
            <w:tcW w:w="857"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1955.6</w:t>
            </w:r>
          </w:p>
        </w:tc>
        <w:tc>
          <w:tcPr>
            <w:tcW w:w="857"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1782.0</w:t>
            </w:r>
          </w:p>
        </w:tc>
        <w:tc>
          <w:tcPr>
            <w:tcW w:w="857"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1497.4</w:t>
            </w:r>
          </w:p>
        </w:tc>
        <w:tc>
          <w:tcPr>
            <w:tcW w:w="857"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1598.8</w:t>
            </w:r>
          </w:p>
        </w:tc>
        <w:tc>
          <w:tcPr>
            <w:tcW w:w="857" w:type="dxa"/>
            <w:tcBorders>
              <w:top w:val="single" w:sz="6" w:space="0" w:color="auto"/>
            </w:tcBorders>
          </w:tcPr>
          <w:p w:rsidR="00197CBA" w:rsidRPr="00EB3EDA" w:rsidRDefault="00197CBA" w:rsidP="00FC5C46">
            <w:pPr>
              <w:pStyle w:val="TableUnitsRow"/>
              <w:spacing w:before="20" w:after="40"/>
              <w:rPr>
                <w:b/>
                <w:sz w:val="18"/>
                <w:szCs w:val="18"/>
              </w:rPr>
            </w:pPr>
            <w:r w:rsidRPr="00EB3EDA">
              <w:rPr>
                <w:b/>
                <w:sz w:val="18"/>
                <w:szCs w:val="18"/>
              </w:rPr>
              <w:t>1293.0</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Horticulture and fruit growing</w:t>
            </w:r>
          </w:p>
        </w:tc>
        <w:tc>
          <w:tcPr>
            <w:tcW w:w="858" w:type="dxa"/>
          </w:tcPr>
          <w:p w:rsidR="00197CBA" w:rsidRPr="00EB3EDA" w:rsidRDefault="00197CBA" w:rsidP="00500482">
            <w:pPr>
              <w:pStyle w:val="TableBodyText"/>
              <w:rPr>
                <w:sz w:val="18"/>
                <w:szCs w:val="18"/>
              </w:rPr>
            </w:pPr>
            <w:r w:rsidRPr="00EB3EDA">
              <w:rPr>
                <w:sz w:val="18"/>
                <w:szCs w:val="18"/>
              </w:rPr>
              <w:t>244.6</w:t>
            </w:r>
          </w:p>
        </w:tc>
        <w:tc>
          <w:tcPr>
            <w:tcW w:w="857" w:type="dxa"/>
          </w:tcPr>
          <w:p w:rsidR="00197CBA" w:rsidRPr="00EB3EDA" w:rsidRDefault="00197CBA" w:rsidP="00500482">
            <w:pPr>
              <w:pStyle w:val="TableBodyText"/>
              <w:rPr>
                <w:sz w:val="18"/>
                <w:szCs w:val="18"/>
              </w:rPr>
            </w:pPr>
            <w:r w:rsidRPr="00EB3EDA">
              <w:rPr>
                <w:sz w:val="18"/>
                <w:szCs w:val="18"/>
              </w:rPr>
              <w:t>320.3</w:t>
            </w:r>
          </w:p>
        </w:tc>
        <w:tc>
          <w:tcPr>
            <w:tcW w:w="857" w:type="dxa"/>
          </w:tcPr>
          <w:p w:rsidR="00197CBA" w:rsidRPr="00EB3EDA" w:rsidRDefault="00197CBA" w:rsidP="00500482">
            <w:pPr>
              <w:pStyle w:val="TableBodyText"/>
              <w:rPr>
                <w:sz w:val="18"/>
                <w:szCs w:val="18"/>
              </w:rPr>
            </w:pPr>
            <w:r w:rsidRPr="00EB3EDA">
              <w:rPr>
                <w:sz w:val="18"/>
                <w:szCs w:val="18"/>
              </w:rPr>
              <w:t>311.4</w:t>
            </w:r>
          </w:p>
        </w:tc>
        <w:tc>
          <w:tcPr>
            <w:tcW w:w="857" w:type="dxa"/>
          </w:tcPr>
          <w:p w:rsidR="00197CBA" w:rsidRPr="00EB3EDA" w:rsidRDefault="00197CBA" w:rsidP="00500482">
            <w:pPr>
              <w:pStyle w:val="TableBodyText"/>
              <w:rPr>
                <w:sz w:val="18"/>
                <w:szCs w:val="18"/>
              </w:rPr>
            </w:pPr>
            <w:r w:rsidRPr="00EB3EDA">
              <w:rPr>
                <w:sz w:val="18"/>
                <w:szCs w:val="18"/>
              </w:rPr>
              <w:t>299.2</w:t>
            </w:r>
          </w:p>
        </w:tc>
        <w:tc>
          <w:tcPr>
            <w:tcW w:w="857" w:type="dxa"/>
          </w:tcPr>
          <w:p w:rsidR="00197CBA" w:rsidRPr="00EB3EDA" w:rsidRDefault="00197CBA" w:rsidP="00500482">
            <w:pPr>
              <w:pStyle w:val="TableBodyText"/>
              <w:rPr>
                <w:sz w:val="18"/>
                <w:szCs w:val="18"/>
              </w:rPr>
            </w:pPr>
            <w:r w:rsidRPr="00EB3EDA">
              <w:rPr>
                <w:sz w:val="18"/>
                <w:szCs w:val="18"/>
              </w:rPr>
              <w:t>288.4</w:t>
            </w:r>
          </w:p>
        </w:tc>
        <w:tc>
          <w:tcPr>
            <w:tcW w:w="857" w:type="dxa"/>
          </w:tcPr>
          <w:p w:rsidR="00197CBA" w:rsidRPr="00EB3EDA" w:rsidRDefault="00197CBA" w:rsidP="00500482">
            <w:pPr>
              <w:pStyle w:val="TableBodyText"/>
              <w:rPr>
                <w:sz w:val="18"/>
                <w:szCs w:val="18"/>
              </w:rPr>
            </w:pPr>
            <w:r w:rsidRPr="00EB3EDA">
              <w:rPr>
                <w:sz w:val="18"/>
                <w:szCs w:val="18"/>
              </w:rPr>
              <w:t>291.8</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Sheep, beef cattle and grain farming</w:t>
            </w:r>
          </w:p>
        </w:tc>
        <w:tc>
          <w:tcPr>
            <w:tcW w:w="858" w:type="dxa"/>
          </w:tcPr>
          <w:p w:rsidR="00197CBA" w:rsidRPr="00EB3EDA" w:rsidRDefault="00197CBA" w:rsidP="00500482">
            <w:pPr>
              <w:pStyle w:val="TableBodyText"/>
              <w:rPr>
                <w:sz w:val="18"/>
                <w:szCs w:val="18"/>
              </w:rPr>
            </w:pPr>
            <w:r w:rsidRPr="00EB3EDA">
              <w:rPr>
                <w:sz w:val="18"/>
                <w:szCs w:val="18"/>
              </w:rPr>
              <w:t>1071.9</w:t>
            </w:r>
          </w:p>
        </w:tc>
        <w:tc>
          <w:tcPr>
            <w:tcW w:w="857" w:type="dxa"/>
          </w:tcPr>
          <w:p w:rsidR="00197CBA" w:rsidRPr="00EB3EDA" w:rsidRDefault="00197CBA" w:rsidP="00500482">
            <w:pPr>
              <w:pStyle w:val="TableBodyText"/>
              <w:rPr>
                <w:sz w:val="18"/>
                <w:szCs w:val="18"/>
              </w:rPr>
            </w:pPr>
            <w:r w:rsidRPr="00EB3EDA">
              <w:rPr>
                <w:sz w:val="18"/>
                <w:szCs w:val="18"/>
              </w:rPr>
              <w:t>1040.6</w:t>
            </w:r>
          </w:p>
        </w:tc>
        <w:tc>
          <w:tcPr>
            <w:tcW w:w="857" w:type="dxa"/>
          </w:tcPr>
          <w:p w:rsidR="00197CBA" w:rsidRPr="00EB3EDA" w:rsidRDefault="00197CBA" w:rsidP="00500482">
            <w:pPr>
              <w:pStyle w:val="TableBodyText"/>
              <w:rPr>
                <w:sz w:val="18"/>
                <w:szCs w:val="18"/>
              </w:rPr>
            </w:pPr>
            <w:r w:rsidRPr="00EB3EDA">
              <w:rPr>
                <w:sz w:val="18"/>
                <w:szCs w:val="18"/>
              </w:rPr>
              <w:t>806.2</w:t>
            </w:r>
          </w:p>
        </w:tc>
        <w:tc>
          <w:tcPr>
            <w:tcW w:w="857" w:type="dxa"/>
          </w:tcPr>
          <w:p w:rsidR="00197CBA" w:rsidRPr="00EB3EDA" w:rsidRDefault="00197CBA" w:rsidP="00500482">
            <w:pPr>
              <w:pStyle w:val="TableBodyText"/>
              <w:rPr>
                <w:sz w:val="18"/>
                <w:szCs w:val="18"/>
              </w:rPr>
            </w:pPr>
            <w:r w:rsidRPr="00EB3EDA">
              <w:rPr>
                <w:sz w:val="18"/>
                <w:szCs w:val="18"/>
              </w:rPr>
              <w:t>613.3</w:t>
            </w:r>
          </w:p>
        </w:tc>
        <w:tc>
          <w:tcPr>
            <w:tcW w:w="857" w:type="dxa"/>
          </w:tcPr>
          <w:p w:rsidR="00197CBA" w:rsidRPr="00EB3EDA" w:rsidRDefault="00197CBA" w:rsidP="00500482">
            <w:pPr>
              <w:pStyle w:val="TableBodyText"/>
              <w:rPr>
                <w:sz w:val="18"/>
                <w:szCs w:val="18"/>
              </w:rPr>
            </w:pPr>
            <w:r w:rsidRPr="00EB3EDA">
              <w:rPr>
                <w:sz w:val="18"/>
                <w:szCs w:val="18"/>
              </w:rPr>
              <w:t>550.8</w:t>
            </w:r>
          </w:p>
        </w:tc>
        <w:tc>
          <w:tcPr>
            <w:tcW w:w="857" w:type="dxa"/>
          </w:tcPr>
          <w:p w:rsidR="00197CBA" w:rsidRPr="00EB3EDA" w:rsidRDefault="00197CBA" w:rsidP="00500482">
            <w:pPr>
              <w:pStyle w:val="TableBodyText"/>
              <w:rPr>
                <w:sz w:val="18"/>
                <w:szCs w:val="18"/>
              </w:rPr>
            </w:pPr>
            <w:r w:rsidRPr="00EB3EDA">
              <w:rPr>
                <w:sz w:val="18"/>
                <w:szCs w:val="18"/>
              </w:rPr>
              <w:t>438.0</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crop growing</w:t>
            </w:r>
          </w:p>
        </w:tc>
        <w:tc>
          <w:tcPr>
            <w:tcW w:w="858" w:type="dxa"/>
          </w:tcPr>
          <w:p w:rsidR="00197CBA" w:rsidRPr="00EB3EDA" w:rsidRDefault="00197CBA" w:rsidP="00500482">
            <w:pPr>
              <w:pStyle w:val="TableBodyText"/>
              <w:rPr>
                <w:sz w:val="18"/>
                <w:szCs w:val="18"/>
              </w:rPr>
            </w:pPr>
            <w:r w:rsidRPr="00EB3EDA">
              <w:rPr>
                <w:sz w:val="18"/>
                <w:szCs w:val="18"/>
              </w:rPr>
              <w:t>173.6</w:t>
            </w:r>
          </w:p>
        </w:tc>
        <w:tc>
          <w:tcPr>
            <w:tcW w:w="857" w:type="dxa"/>
          </w:tcPr>
          <w:p w:rsidR="00197CBA" w:rsidRPr="00EB3EDA" w:rsidRDefault="00197CBA" w:rsidP="00500482">
            <w:pPr>
              <w:pStyle w:val="TableBodyText"/>
              <w:rPr>
                <w:sz w:val="18"/>
                <w:szCs w:val="18"/>
              </w:rPr>
            </w:pPr>
            <w:r w:rsidRPr="00EB3EDA">
              <w:rPr>
                <w:sz w:val="18"/>
                <w:szCs w:val="18"/>
              </w:rPr>
              <w:t>64.0</w:t>
            </w:r>
          </w:p>
        </w:tc>
        <w:tc>
          <w:tcPr>
            <w:tcW w:w="857" w:type="dxa"/>
          </w:tcPr>
          <w:p w:rsidR="00197CBA" w:rsidRPr="00EB3EDA" w:rsidRDefault="00197CBA" w:rsidP="00500482">
            <w:pPr>
              <w:pStyle w:val="TableBodyText"/>
              <w:rPr>
                <w:sz w:val="18"/>
                <w:szCs w:val="18"/>
              </w:rPr>
            </w:pPr>
            <w:r w:rsidRPr="00EB3EDA">
              <w:rPr>
                <w:sz w:val="18"/>
                <w:szCs w:val="18"/>
              </w:rPr>
              <w:t>79.8</w:t>
            </w:r>
          </w:p>
        </w:tc>
        <w:tc>
          <w:tcPr>
            <w:tcW w:w="857" w:type="dxa"/>
          </w:tcPr>
          <w:p w:rsidR="00197CBA" w:rsidRPr="00EB3EDA" w:rsidRDefault="00197CBA" w:rsidP="00500482">
            <w:pPr>
              <w:pStyle w:val="TableBodyText"/>
              <w:rPr>
                <w:sz w:val="18"/>
                <w:szCs w:val="18"/>
              </w:rPr>
            </w:pPr>
            <w:r w:rsidRPr="00EB3EDA">
              <w:rPr>
                <w:sz w:val="18"/>
                <w:szCs w:val="18"/>
              </w:rPr>
              <w:t>44.2</w:t>
            </w:r>
          </w:p>
        </w:tc>
        <w:tc>
          <w:tcPr>
            <w:tcW w:w="857" w:type="dxa"/>
          </w:tcPr>
          <w:p w:rsidR="00197CBA" w:rsidRPr="00EB3EDA" w:rsidRDefault="00197CBA" w:rsidP="00500482">
            <w:pPr>
              <w:pStyle w:val="TableBodyText"/>
              <w:rPr>
                <w:sz w:val="18"/>
                <w:szCs w:val="18"/>
              </w:rPr>
            </w:pPr>
            <w:r w:rsidRPr="00EB3EDA">
              <w:rPr>
                <w:sz w:val="18"/>
                <w:szCs w:val="18"/>
              </w:rPr>
              <w:t>73.4</w:t>
            </w:r>
          </w:p>
        </w:tc>
        <w:tc>
          <w:tcPr>
            <w:tcW w:w="857" w:type="dxa"/>
          </w:tcPr>
          <w:p w:rsidR="00197CBA" w:rsidRPr="00EB3EDA" w:rsidRDefault="00197CBA" w:rsidP="00500482">
            <w:pPr>
              <w:pStyle w:val="TableBodyText"/>
              <w:rPr>
                <w:sz w:val="18"/>
                <w:szCs w:val="18"/>
              </w:rPr>
            </w:pPr>
            <w:r w:rsidRPr="00EB3EDA">
              <w:rPr>
                <w:sz w:val="18"/>
                <w:szCs w:val="18"/>
              </w:rPr>
              <w:t>58.9</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Dairy cattle farming</w:t>
            </w:r>
          </w:p>
        </w:tc>
        <w:tc>
          <w:tcPr>
            <w:tcW w:w="858" w:type="dxa"/>
          </w:tcPr>
          <w:p w:rsidR="00197CBA" w:rsidRPr="00EB3EDA" w:rsidRDefault="00197CBA" w:rsidP="00500482">
            <w:pPr>
              <w:pStyle w:val="TableBodyText"/>
              <w:rPr>
                <w:sz w:val="18"/>
                <w:szCs w:val="18"/>
              </w:rPr>
            </w:pPr>
            <w:r w:rsidRPr="00EB3EDA">
              <w:rPr>
                <w:sz w:val="18"/>
                <w:szCs w:val="18"/>
              </w:rPr>
              <w:t>425.5</w:t>
            </w:r>
          </w:p>
        </w:tc>
        <w:tc>
          <w:tcPr>
            <w:tcW w:w="857" w:type="dxa"/>
          </w:tcPr>
          <w:p w:rsidR="00197CBA" w:rsidRPr="00EB3EDA" w:rsidRDefault="00197CBA" w:rsidP="00500482">
            <w:pPr>
              <w:pStyle w:val="TableBodyText"/>
              <w:rPr>
                <w:sz w:val="18"/>
                <w:szCs w:val="18"/>
              </w:rPr>
            </w:pPr>
            <w:r w:rsidRPr="00EB3EDA">
              <w:rPr>
                <w:sz w:val="18"/>
                <w:szCs w:val="18"/>
              </w:rPr>
              <w:t>141.6</w:t>
            </w:r>
          </w:p>
        </w:tc>
        <w:tc>
          <w:tcPr>
            <w:tcW w:w="857" w:type="dxa"/>
          </w:tcPr>
          <w:p w:rsidR="00197CBA" w:rsidRPr="00EB3EDA" w:rsidRDefault="00197CBA" w:rsidP="00500482">
            <w:pPr>
              <w:pStyle w:val="TableBodyText"/>
              <w:rPr>
                <w:sz w:val="18"/>
                <w:szCs w:val="18"/>
              </w:rPr>
            </w:pPr>
            <w:r w:rsidRPr="00EB3EDA">
              <w:rPr>
                <w:sz w:val="18"/>
                <w:szCs w:val="18"/>
              </w:rPr>
              <w:t>118.6</w:t>
            </w:r>
          </w:p>
        </w:tc>
        <w:tc>
          <w:tcPr>
            <w:tcW w:w="857" w:type="dxa"/>
          </w:tcPr>
          <w:p w:rsidR="00197CBA" w:rsidRPr="00EB3EDA" w:rsidRDefault="00197CBA" w:rsidP="00500482">
            <w:pPr>
              <w:pStyle w:val="TableBodyText"/>
              <w:rPr>
                <w:sz w:val="18"/>
                <w:szCs w:val="18"/>
              </w:rPr>
            </w:pPr>
            <w:r w:rsidRPr="00EB3EDA">
              <w:rPr>
                <w:sz w:val="18"/>
                <w:szCs w:val="18"/>
              </w:rPr>
              <w:t>81.8</w:t>
            </w:r>
          </w:p>
        </w:tc>
        <w:tc>
          <w:tcPr>
            <w:tcW w:w="857" w:type="dxa"/>
          </w:tcPr>
          <w:p w:rsidR="00197CBA" w:rsidRPr="00EB3EDA" w:rsidRDefault="00197CBA" w:rsidP="00500482">
            <w:pPr>
              <w:pStyle w:val="TableBodyText"/>
              <w:rPr>
                <w:sz w:val="18"/>
                <w:szCs w:val="18"/>
              </w:rPr>
            </w:pPr>
            <w:r w:rsidRPr="00EB3EDA">
              <w:rPr>
                <w:sz w:val="18"/>
                <w:szCs w:val="18"/>
              </w:rPr>
              <w:t>65.3</w:t>
            </w:r>
          </w:p>
        </w:tc>
        <w:tc>
          <w:tcPr>
            <w:tcW w:w="857" w:type="dxa"/>
          </w:tcPr>
          <w:p w:rsidR="00197CBA" w:rsidRPr="00EB3EDA" w:rsidRDefault="00197CBA" w:rsidP="00500482">
            <w:pPr>
              <w:pStyle w:val="TableBodyText"/>
              <w:rPr>
                <w:sz w:val="18"/>
                <w:szCs w:val="18"/>
              </w:rPr>
            </w:pPr>
            <w:r w:rsidRPr="00EB3EDA">
              <w:rPr>
                <w:sz w:val="18"/>
                <w:szCs w:val="18"/>
              </w:rPr>
              <w:t>47.9</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livestock farming</w:t>
            </w:r>
          </w:p>
        </w:tc>
        <w:tc>
          <w:tcPr>
            <w:tcW w:w="858" w:type="dxa"/>
          </w:tcPr>
          <w:p w:rsidR="00197CBA" w:rsidRPr="00EB3EDA" w:rsidRDefault="00197CBA" w:rsidP="00500482">
            <w:pPr>
              <w:pStyle w:val="TableBodyText"/>
              <w:rPr>
                <w:sz w:val="18"/>
                <w:szCs w:val="18"/>
              </w:rPr>
            </w:pPr>
            <w:r w:rsidRPr="00EB3EDA">
              <w:rPr>
                <w:sz w:val="18"/>
                <w:szCs w:val="18"/>
              </w:rPr>
              <w:t>56.5</w:t>
            </w:r>
          </w:p>
        </w:tc>
        <w:tc>
          <w:tcPr>
            <w:tcW w:w="857" w:type="dxa"/>
          </w:tcPr>
          <w:p w:rsidR="00197CBA" w:rsidRPr="00EB3EDA" w:rsidRDefault="00197CBA" w:rsidP="00500482">
            <w:pPr>
              <w:pStyle w:val="TableBodyText"/>
              <w:rPr>
                <w:sz w:val="18"/>
                <w:szCs w:val="18"/>
              </w:rPr>
            </w:pPr>
            <w:r w:rsidRPr="00EB3EDA">
              <w:rPr>
                <w:sz w:val="18"/>
                <w:szCs w:val="18"/>
              </w:rPr>
              <w:t>43.5</w:t>
            </w:r>
          </w:p>
        </w:tc>
        <w:tc>
          <w:tcPr>
            <w:tcW w:w="857" w:type="dxa"/>
          </w:tcPr>
          <w:p w:rsidR="00197CBA" w:rsidRPr="00EB3EDA" w:rsidRDefault="00197CBA" w:rsidP="00500482">
            <w:pPr>
              <w:pStyle w:val="TableBodyText"/>
              <w:rPr>
                <w:sz w:val="18"/>
                <w:szCs w:val="18"/>
              </w:rPr>
            </w:pPr>
            <w:r w:rsidRPr="00EB3EDA">
              <w:rPr>
                <w:sz w:val="18"/>
                <w:szCs w:val="18"/>
              </w:rPr>
              <w:t>36.0</w:t>
            </w:r>
          </w:p>
        </w:tc>
        <w:tc>
          <w:tcPr>
            <w:tcW w:w="857" w:type="dxa"/>
          </w:tcPr>
          <w:p w:rsidR="00197CBA" w:rsidRPr="00EB3EDA" w:rsidRDefault="00197CBA" w:rsidP="00500482">
            <w:pPr>
              <w:pStyle w:val="TableBodyText"/>
              <w:rPr>
                <w:sz w:val="18"/>
                <w:szCs w:val="18"/>
              </w:rPr>
            </w:pPr>
            <w:r w:rsidRPr="00EB3EDA">
              <w:rPr>
                <w:sz w:val="18"/>
                <w:szCs w:val="18"/>
              </w:rPr>
              <w:t>32.7</w:t>
            </w:r>
          </w:p>
        </w:tc>
        <w:tc>
          <w:tcPr>
            <w:tcW w:w="857" w:type="dxa"/>
          </w:tcPr>
          <w:p w:rsidR="00197CBA" w:rsidRPr="00EB3EDA" w:rsidRDefault="00197CBA" w:rsidP="00500482">
            <w:pPr>
              <w:pStyle w:val="TableBodyText"/>
              <w:rPr>
                <w:sz w:val="18"/>
                <w:szCs w:val="18"/>
              </w:rPr>
            </w:pPr>
            <w:r w:rsidRPr="00EB3EDA">
              <w:rPr>
                <w:sz w:val="18"/>
                <w:szCs w:val="18"/>
              </w:rPr>
              <w:t>54.4</w:t>
            </w:r>
          </w:p>
        </w:tc>
        <w:tc>
          <w:tcPr>
            <w:tcW w:w="857" w:type="dxa"/>
          </w:tcPr>
          <w:p w:rsidR="00197CBA" w:rsidRPr="00EB3EDA" w:rsidRDefault="00197CBA" w:rsidP="00500482">
            <w:pPr>
              <w:pStyle w:val="TableBodyText"/>
              <w:rPr>
                <w:sz w:val="18"/>
                <w:szCs w:val="18"/>
              </w:rPr>
            </w:pPr>
            <w:r w:rsidRPr="00EB3EDA">
              <w:rPr>
                <w:sz w:val="18"/>
                <w:szCs w:val="18"/>
              </w:rPr>
              <w:t>33.2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Aquaculture and fishing</w:t>
            </w:r>
          </w:p>
        </w:tc>
        <w:tc>
          <w:tcPr>
            <w:tcW w:w="858" w:type="dxa"/>
          </w:tcPr>
          <w:p w:rsidR="00197CBA" w:rsidRPr="00EB3EDA" w:rsidRDefault="00197CBA" w:rsidP="00500482">
            <w:pPr>
              <w:pStyle w:val="TableBodyText"/>
              <w:rPr>
                <w:sz w:val="18"/>
                <w:szCs w:val="18"/>
              </w:rPr>
            </w:pPr>
            <w:r w:rsidRPr="00EB3EDA">
              <w:rPr>
                <w:sz w:val="18"/>
                <w:szCs w:val="18"/>
              </w:rPr>
              <w:t>153.5</w:t>
            </w:r>
          </w:p>
        </w:tc>
        <w:tc>
          <w:tcPr>
            <w:tcW w:w="857" w:type="dxa"/>
          </w:tcPr>
          <w:p w:rsidR="00197CBA" w:rsidRPr="00EB3EDA" w:rsidRDefault="00197CBA" w:rsidP="00500482">
            <w:pPr>
              <w:pStyle w:val="TableBodyText"/>
              <w:rPr>
                <w:sz w:val="18"/>
                <w:szCs w:val="18"/>
              </w:rPr>
            </w:pPr>
            <w:r w:rsidRPr="00EB3EDA">
              <w:rPr>
                <w:sz w:val="18"/>
                <w:szCs w:val="18"/>
              </w:rPr>
              <w:t>59.6</w:t>
            </w:r>
          </w:p>
        </w:tc>
        <w:tc>
          <w:tcPr>
            <w:tcW w:w="857" w:type="dxa"/>
          </w:tcPr>
          <w:p w:rsidR="00197CBA" w:rsidRPr="00EB3EDA" w:rsidRDefault="00197CBA" w:rsidP="00500482">
            <w:pPr>
              <w:pStyle w:val="TableBodyText"/>
              <w:rPr>
                <w:sz w:val="18"/>
                <w:szCs w:val="18"/>
              </w:rPr>
            </w:pPr>
            <w:r w:rsidRPr="00EB3EDA">
              <w:rPr>
                <w:sz w:val="18"/>
                <w:szCs w:val="18"/>
              </w:rPr>
              <w:t>65.2</w:t>
            </w:r>
          </w:p>
        </w:tc>
        <w:tc>
          <w:tcPr>
            <w:tcW w:w="857" w:type="dxa"/>
          </w:tcPr>
          <w:p w:rsidR="00197CBA" w:rsidRPr="00EB3EDA" w:rsidRDefault="00197CBA" w:rsidP="00500482">
            <w:pPr>
              <w:pStyle w:val="TableBodyText"/>
              <w:rPr>
                <w:sz w:val="18"/>
                <w:szCs w:val="18"/>
              </w:rPr>
            </w:pPr>
            <w:r w:rsidRPr="00EB3EDA">
              <w:rPr>
                <w:sz w:val="18"/>
                <w:szCs w:val="18"/>
              </w:rPr>
              <w:t>68.0</w:t>
            </w:r>
          </w:p>
        </w:tc>
        <w:tc>
          <w:tcPr>
            <w:tcW w:w="857" w:type="dxa"/>
          </w:tcPr>
          <w:p w:rsidR="00197CBA" w:rsidRPr="00EB3EDA" w:rsidRDefault="00197CBA" w:rsidP="00500482">
            <w:pPr>
              <w:pStyle w:val="TableBodyText"/>
              <w:rPr>
                <w:sz w:val="18"/>
                <w:szCs w:val="18"/>
              </w:rPr>
            </w:pPr>
            <w:r w:rsidRPr="00EB3EDA">
              <w:rPr>
                <w:sz w:val="18"/>
                <w:szCs w:val="18"/>
              </w:rPr>
              <w:t>56.1</w:t>
            </w:r>
          </w:p>
        </w:tc>
        <w:tc>
          <w:tcPr>
            <w:tcW w:w="857" w:type="dxa"/>
          </w:tcPr>
          <w:p w:rsidR="00197CBA" w:rsidRPr="00EB3EDA" w:rsidRDefault="00197CBA" w:rsidP="00500482">
            <w:pPr>
              <w:pStyle w:val="TableBodyText"/>
              <w:rPr>
                <w:sz w:val="18"/>
                <w:szCs w:val="18"/>
              </w:rPr>
            </w:pPr>
            <w:r w:rsidRPr="00EB3EDA">
              <w:rPr>
                <w:sz w:val="18"/>
                <w:szCs w:val="18"/>
              </w:rPr>
              <w:t>57.1</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Forestry and logging</w:t>
            </w:r>
          </w:p>
        </w:tc>
        <w:tc>
          <w:tcPr>
            <w:tcW w:w="858" w:type="dxa"/>
          </w:tcPr>
          <w:p w:rsidR="00197CBA" w:rsidRPr="00EB3EDA" w:rsidRDefault="00197CBA" w:rsidP="00500482">
            <w:pPr>
              <w:pStyle w:val="TableBodyText"/>
              <w:rPr>
                <w:sz w:val="18"/>
                <w:szCs w:val="18"/>
              </w:rPr>
            </w:pPr>
            <w:r w:rsidRPr="00EB3EDA">
              <w:rPr>
                <w:sz w:val="18"/>
                <w:szCs w:val="18"/>
              </w:rPr>
              <w:t>86.3</w:t>
            </w:r>
          </w:p>
        </w:tc>
        <w:tc>
          <w:tcPr>
            <w:tcW w:w="857" w:type="dxa"/>
          </w:tcPr>
          <w:p w:rsidR="00197CBA" w:rsidRPr="00EB3EDA" w:rsidRDefault="00197CBA" w:rsidP="00500482">
            <w:pPr>
              <w:pStyle w:val="TableBodyText"/>
              <w:rPr>
                <w:sz w:val="18"/>
                <w:szCs w:val="18"/>
              </w:rPr>
            </w:pPr>
            <w:r w:rsidRPr="00EB3EDA">
              <w:rPr>
                <w:sz w:val="18"/>
                <w:szCs w:val="18"/>
              </w:rPr>
              <w:t>-21.8</w:t>
            </w:r>
          </w:p>
        </w:tc>
        <w:tc>
          <w:tcPr>
            <w:tcW w:w="857" w:type="dxa"/>
          </w:tcPr>
          <w:p w:rsidR="00197CBA" w:rsidRPr="00EB3EDA" w:rsidRDefault="00197CBA" w:rsidP="00500482">
            <w:pPr>
              <w:pStyle w:val="TableBodyText"/>
              <w:rPr>
                <w:sz w:val="18"/>
                <w:szCs w:val="18"/>
              </w:rPr>
            </w:pPr>
            <w:r w:rsidRPr="00EB3EDA">
              <w:rPr>
                <w:sz w:val="18"/>
                <w:szCs w:val="18"/>
              </w:rPr>
              <w:t>80.1</w:t>
            </w:r>
          </w:p>
        </w:tc>
        <w:tc>
          <w:tcPr>
            <w:tcW w:w="857" w:type="dxa"/>
          </w:tcPr>
          <w:p w:rsidR="00197CBA" w:rsidRPr="00EB3EDA" w:rsidRDefault="00197CBA" w:rsidP="00500482">
            <w:pPr>
              <w:pStyle w:val="TableBodyText"/>
              <w:rPr>
                <w:sz w:val="18"/>
                <w:szCs w:val="18"/>
              </w:rPr>
            </w:pPr>
            <w:r w:rsidRPr="00EB3EDA">
              <w:rPr>
                <w:sz w:val="18"/>
                <w:szCs w:val="18"/>
              </w:rPr>
              <w:t>95.4</w:t>
            </w:r>
          </w:p>
        </w:tc>
        <w:tc>
          <w:tcPr>
            <w:tcW w:w="857" w:type="dxa"/>
          </w:tcPr>
          <w:p w:rsidR="00197CBA" w:rsidRPr="00EB3EDA" w:rsidRDefault="00197CBA" w:rsidP="00500482">
            <w:pPr>
              <w:pStyle w:val="TableBodyText"/>
              <w:rPr>
                <w:sz w:val="18"/>
                <w:szCs w:val="18"/>
              </w:rPr>
            </w:pPr>
            <w:r w:rsidRPr="00EB3EDA">
              <w:rPr>
                <w:sz w:val="18"/>
                <w:szCs w:val="18"/>
              </w:rPr>
              <w:t>125.9</w:t>
            </w:r>
          </w:p>
        </w:tc>
        <w:tc>
          <w:tcPr>
            <w:tcW w:w="857" w:type="dxa"/>
          </w:tcPr>
          <w:p w:rsidR="00197CBA" w:rsidRPr="00EB3EDA" w:rsidRDefault="00197CBA" w:rsidP="00500482">
            <w:pPr>
              <w:pStyle w:val="TableBodyText"/>
              <w:rPr>
                <w:sz w:val="18"/>
                <w:szCs w:val="18"/>
              </w:rPr>
            </w:pPr>
            <w:r w:rsidRPr="00EB3EDA">
              <w:rPr>
                <w:sz w:val="18"/>
                <w:szCs w:val="18"/>
              </w:rPr>
              <w:t>93.2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Primary production support services</w:t>
            </w:r>
          </w:p>
        </w:tc>
        <w:tc>
          <w:tcPr>
            <w:tcW w:w="858" w:type="dxa"/>
          </w:tcPr>
          <w:p w:rsidR="00197CBA" w:rsidRPr="00EB3EDA" w:rsidRDefault="00197CBA" w:rsidP="00500482">
            <w:pPr>
              <w:pStyle w:val="TableBodyText"/>
              <w:rPr>
                <w:sz w:val="18"/>
                <w:szCs w:val="18"/>
              </w:rPr>
            </w:pPr>
            <w:r w:rsidRPr="00EB3EDA">
              <w:rPr>
                <w:sz w:val="18"/>
                <w:szCs w:val="18"/>
              </w:rPr>
              <w:t>9.0</w:t>
            </w:r>
          </w:p>
        </w:tc>
        <w:tc>
          <w:tcPr>
            <w:tcW w:w="857" w:type="dxa"/>
          </w:tcPr>
          <w:p w:rsidR="00197CBA" w:rsidRPr="00EB3EDA" w:rsidRDefault="00197CBA" w:rsidP="00500482">
            <w:pPr>
              <w:pStyle w:val="TableBodyText"/>
              <w:rPr>
                <w:sz w:val="18"/>
                <w:szCs w:val="18"/>
              </w:rPr>
            </w:pPr>
            <w:r w:rsidRPr="00EB3EDA">
              <w:rPr>
                <w:sz w:val="18"/>
                <w:szCs w:val="18"/>
              </w:rPr>
              <w:t>10.4</w:t>
            </w:r>
          </w:p>
        </w:tc>
        <w:tc>
          <w:tcPr>
            <w:tcW w:w="857" w:type="dxa"/>
          </w:tcPr>
          <w:p w:rsidR="00197CBA" w:rsidRPr="00EB3EDA" w:rsidRDefault="00197CBA" w:rsidP="00500482">
            <w:pPr>
              <w:pStyle w:val="TableBodyText"/>
              <w:rPr>
                <w:sz w:val="18"/>
                <w:szCs w:val="18"/>
              </w:rPr>
            </w:pPr>
            <w:r w:rsidRPr="00EB3EDA">
              <w:rPr>
                <w:sz w:val="18"/>
                <w:szCs w:val="18"/>
              </w:rPr>
              <w:t>3.6</w:t>
            </w:r>
          </w:p>
        </w:tc>
        <w:tc>
          <w:tcPr>
            <w:tcW w:w="857" w:type="dxa"/>
          </w:tcPr>
          <w:p w:rsidR="00197CBA" w:rsidRPr="00EB3EDA" w:rsidRDefault="00197CBA" w:rsidP="00500482">
            <w:pPr>
              <w:pStyle w:val="TableBodyText"/>
              <w:rPr>
                <w:sz w:val="18"/>
                <w:szCs w:val="18"/>
              </w:rPr>
            </w:pPr>
            <w:r w:rsidRPr="00EB3EDA">
              <w:rPr>
                <w:sz w:val="18"/>
                <w:szCs w:val="18"/>
              </w:rPr>
              <w:t>0.4</w:t>
            </w:r>
          </w:p>
        </w:tc>
        <w:tc>
          <w:tcPr>
            <w:tcW w:w="857" w:type="dxa"/>
          </w:tcPr>
          <w:p w:rsidR="00197CBA" w:rsidRPr="00EB3EDA" w:rsidRDefault="00197CBA" w:rsidP="00500482">
            <w:pPr>
              <w:pStyle w:val="TableBodyText"/>
              <w:rPr>
                <w:sz w:val="18"/>
                <w:szCs w:val="18"/>
              </w:rPr>
            </w:pPr>
            <w:r w:rsidRPr="00EB3EDA">
              <w:rPr>
                <w:sz w:val="18"/>
                <w:szCs w:val="18"/>
              </w:rPr>
              <w:t>0.9</w:t>
            </w:r>
          </w:p>
        </w:tc>
        <w:tc>
          <w:tcPr>
            <w:tcW w:w="857" w:type="dxa"/>
          </w:tcPr>
          <w:p w:rsidR="00197CBA" w:rsidRPr="00EB3EDA" w:rsidRDefault="00197CBA" w:rsidP="00500482">
            <w:pPr>
              <w:pStyle w:val="TableBodyText"/>
              <w:rPr>
                <w:sz w:val="18"/>
                <w:szCs w:val="18"/>
              </w:rPr>
            </w:pPr>
            <w:r w:rsidRPr="00EB3EDA">
              <w:rPr>
                <w:sz w:val="18"/>
                <w:szCs w:val="18"/>
              </w:rPr>
              <w:t>-1.1</w:t>
            </w:r>
          </w:p>
        </w:tc>
      </w:tr>
      <w:tr w:rsidR="00197CBA" w:rsidTr="00500482">
        <w:tc>
          <w:tcPr>
            <w:tcW w:w="3646" w:type="dxa"/>
            <w:vAlign w:val="center"/>
          </w:tcPr>
          <w:p w:rsidR="00197CBA" w:rsidRPr="008B78F3" w:rsidRDefault="00197CBA" w:rsidP="00500482">
            <w:pPr>
              <w:pStyle w:val="TableBodyText"/>
              <w:spacing w:before="20"/>
              <w:jc w:val="left"/>
              <w:rPr>
                <w:sz w:val="18"/>
                <w:szCs w:val="18"/>
              </w:rPr>
            </w:pPr>
            <w:r w:rsidRPr="008B78F3">
              <w:rPr>
                <w:sz w:val="18"/>
                <w:szCs w:val="18"/>
              </w:rPr>
              <w:t>Unallocated primary production</w:t>
            </w:r>
            <w:r w:rsidRPr="00E42AFA">
              <w:rPr>
                <w:rStyle w:val="NoteLabel"/>
              </w:rPr>
              <w:t>b</w:t>
            </w:r>
          </w:p>
        </w:tc>
        <w:tc>
          <w:tcPr>
            <w:tcW w:w="858" w:type="dxa"/>
          </w:tcPr>
          <w:p w:rsidR="00197CBA" w:rsidRPr="00EB3EDA" w:rsidRDefault="00197CBA" w:rsidP="00500482">
            <w:pPr>
              <w:pStyle w:val="TableBodyText"/>
              <w:spacing w:before="40"/>
              <w:rPr>
                <w:sz w:val="18"/>
                <w:szCs w:val="18"/>
              </w:rPr>
            </w:pPr>
            <w:r w:rsidRPr="00EB3EDA">
              <w:rPr>
                <w:sz w:val="18"/>
                <w:szCs w:val="18"/>
              </w:rPr>
              <w:t>292.6</w:t>
            </w:r>
          </w:p>
        </w:tc>
        <w:tc>
          <w:tcPr>
            <w:tcW w:w="857" w:type="dxa"/>
          </w:tcPr>
          <w:p w:rsidR="00197CBA" w:rsidRPr="00EB3EDA" w:rsidRDefault="00197CBA" w:rsidP="00500482">
            <w:pPr>
              <w:pStyle w:val="TableBodyText"/>
              <w:spacing w:before="40"/>
              <w:rPr>
                <w:sz w:val="18"/>
                <w:szCs w:val="18"/>
              </w:rPr>
            </w:pPr>
            <w:r w:rsidRPr="00EB3EDA">
              <w:rPr>
                <w:sz w:val="18"/>
                <w:szCs w:val="18"/>
              </w:rPr>
              <w:t>297.5</w:t>
            </w:r>
          </w:p>
        </w:tc>
        <w:tc>
          <w:tcPr>
            <w:tcW w:w="857" w:type="dxa"/>
          </w:tcPr>
          <w:p w:rsidR="00197CBA" w:rsidRPr="00EB3EDA" w:rsidRDefault="00197CBA" w:rsidP="00500482">
            <w:pPr>
              <w:pStyle w:val="TableBodyText"/>
              <w:spacing w:before="40"/>
              <w:rPr>
                <w:sz w:val="18"/>
                <w:szCs w:val="18"/>
              </w:rPr>
            </w:pPr>
            <w:r w:rsidRPr="00EB3EDA">
              <w:rPr>
                <w:sz w:val="18"/>
                <w:szCs w:val="18"/>
              </w:rPr>
              <w:t>281.1</w:t>
            </w:r>
          </w:p>
        </w:tc>
        <w:tc>
          <w:tcPr>
            <w:tcW w:w="857" w:type="dxa"/>
          </w:tcPr>
          <w:p w:rsidR="00197CBA" w:rsidRPr="00EB3EDA" w:rsidRDefault="00197CBA" w:rsidP="00500482">
            <w:pPr>
              <w:pStyle w:val="TableBodyText"/>
              <w:spacing w:before="40"/>
              <w:rPr>
                <w:sz w:val="18"/>
                <w:szCs w:val="18"/>
              </w:rPr>
            </w:pPr>
            <w:r w:rsidRPr="00EB3EDA">
              <w:rPr>
                <w:sz w:val="18"/>
                <w:szCs w:val="18"/>
              </w:rPr>
              <w:t>262.4</w:t>
            </w:r>
          </w:p>
        </w:tc>
        <w:tc>
          <w:tcPr>
            <w:tcW w:w="857" w:type="dxa"/>
          </w:tcPr>
          <w:p w:rsidR="00197CBA" w:rsidRPr="00EB3EDA" w:rsidRDefault="00197CBA" w:rsidP="00500482">
            <w:pPr>
              <w:pStyle w:val="TableBodyText"/>
              <w:spacing w:before="40"/>
              <w:rPr>
                <w:sz w:val="18"/>
                <w:szCs w:val="18"/>
              </w:rPr>
            </w:pPr>
            <w:r w:rsidRPr="00EB3EDA">
              <w:rPr>
                <w:sz w:val="18"/>
                <w:szCs w:val="18"/>
              </w:rPr>
              <w:t>383.5</w:t>
            </w:r>
          </w:p>
        </w:tc>
        <w:tc>
          <w:tcPr>
            <w:tcW w:w="857" w:type="dxa"/>
          </w:tcPr>
          <w:p w:rsidR="00197CBA" w:rsidRPr="00EB3EDA" w:rsidRDefault="00197CBA" w:rsidP="00500482">
            <w:pPr>
              <w:pStyle w:val="TableBodyText"/>
              <w:spacing w:before="40"/>
              <w:rPr>
                <w:sz w:val="18"/>
                <w:szCs w:val="18"/>
              </w:rPr>
            </w:pPr>
            <w:r w:rsidRPr="00EB3EDA">
              <w:rPr>
                <w:sz w:val="18"/>
                <w:szCs w:val="18"/>
              </w:rPr>
              <w:t>274.0</w:t>
            </w:r>
          </w:p>
        </w:tc>
      </w:tr>
      <w:tr w:rsidR="00197CBA" w:rsidRPr="00EB3EDA" w:rsidTr="00500482">
        <w:tc>
          <w:tcPr>
            <w:tcW w:w="3646" w:type="dxa"/>
            <w:vAlign w:val="bottom"/>
          </w:tcPr>
          <w:p w:rsidR="00197CBA" w:rsidRPr="00EB3EDA" w:rsidRDefault="00197CBA" w:rsidP="00FC5C46">
            <w:pPr>
              <w:pStyle w:val="TableBodyText"/>
              <w:spacing w:before="20" w:after="20"/>
              <w:jc w:val="left"/>
              <w:rPr>
                <w:b/>
                <w:sz w:val="18"/>
                <w:szCs w:val="18"/>
              </w:rPr>
            </w:pPr>
            <w:r w:rsidRPr="00EB3EDA">
              <w:rPr>
                <w:b/>
                <w:sz w:val="18"/>
                <w:szCs w:val="18"/>
              </w:rPr>
              <w:t>Mining</w:t>
            </w:r>
          </w:p>
        </w:tc>
        <w:tc>
          <w:tcPr>
            <w:tcW w:w="858" w:type="dxa"/>
          </w:tcPr>
          <w:p w:rsidR="00197CBA" w:rsidRPr="00EB3EDA" w:rsidRDefault="00197CBA" w:rsidP="00FC5C46">
            <w:pPr>
              <w:pStyle w:val="TableBodyText"/>
              <w:spacing w:before="20" w:after="20"/>
              <w:rPr>
                <w:b/>
                <w:sz w:val="18"/>
                <w:szCs w:val="18"/>
              </w:rPr>
            </w:pPr>
            <w:r w:rsidRPr="00EB3EDA">
              <w:rPr>
                <w:b/>
                <w:sz w:val="18"/>
                <w:szCs w:val="18"/>
              </w:rPr>
              <w:t>223.8</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261.3</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350.6</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354.2</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587.5</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330.7</w:t>
            </w:r>
          </w:p>
        </w:tc>
      </w:tr>
      <w:tr w:rsidR="00197CBA" w:rsidRPr="00EB3EDA" w:rsidTr="00500482">
        <w:tc>
          <w:tcPr>
            <w:tcW w:w="3646" w:type="dxa"/>
            <w:vAlign w:val="bottom"/>
          </w:tcPr>
          <w:p w:rsidR="00197CBA" w:rsidRPr="00EB3EDA" w:rsidRDefault="00197CBA" w:rsidP="00FC5C46">
            <w:pPr>
              <w:pStyle w:val="TableBodyText"/>
              <w:spacing w:before="20" w:after="20"/>
              <w:jc w:val="left"/>
              <w:rPr>
                <w:b/>
                <w:sz w:val="18"/>
                <w:szCs w:val="18"/>
              </w:rPr>
            </w:pPr>
            <w:r w:rsidRPr="00EB3EDA">
              <w:rPr>
                <w:b/>
                <w:sz w:val="18"/>
                <w:szCs w:val="18"/>
              </w:rPr>
              <w:t>Manufacturing</w:t>
            </w:r>
          </w:p>
        </w:tc>
        <w:tc>
          <w:tcPr>
            <w:tcW w:w="858" w:type="dxa"/>
          </w:tcPr>
          <w:p w:rsidR="00197CBA" w:rsidRPr="00EB3EDA" w:rsidRDefault="00197CBA" w:rsidP="00FC5C46">
            <w:pPr>
              <w:pStyle w:val="TableBodyText"/>
              <w:spacing w:before="20" w:after="20"/>
              <w:rPr>
                <w:b/>
                <w:sz w:val="18"/>
                <w:szCs w:val="18"/>
              </w:rPr>
            </w:pPr>
            <w:r w:rsidRPr="00EB3EDA">
              <w:rPr>
                <w:b/>
                <w:sz w:val="18"/>
                <w:szCs w:val="18"/>
              </w:rPr>
              <w:t>8107.6</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8128.9</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7904.2</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7431.9</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7587.1</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7130.9</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 xml:space="preserve">Food, beverages </w:t>
            </w:r>
            <w:r>
              <w:rPr>
                <w:sz w:val="18"/>
                <w:szCs w:val="18"/>
              </w:rPr>
              <w:t>and</w:t>
            </w:r>
            <w:r w:rsidRPr="002C7EF9">
              <w:rPr>
                <w:sz w:val="18"/>
                <w:szCs w:val="18"/>
              </w:rPr>
              <w:t xml:space="preserve"> tobacco</w:t>
            </w:r>
          </w:p>
        </w:tc>
        <w:tc>
          <w:tcPr>
            <w:tcW w:w="858" w:type="dxa"/>
          </w:tcPr>
          <w:p w:rsidR="00197CBA" w:rsidRPr="00EB3EDA" w:rsidRDefault="00197CBA" w:rsidP="00500482">
            <w:pPr>
              <w:pStyle w:val="TableBodyText"/>
              <w:rPr>
                <w:sz w:val="18"/>
                <w:szCs w:val="18"/>
              </w:rPr>
            </w:pPr>
            <w:r w:rsidRPr="00EB3EDA">
              <w:rPr>
                <w:sz w:val="18"/>
                <w:szCs w:val="18"/>
              </w:rPr>
              <w:t>1316.9</w:t>
            </w:r>
          </w:p>
        </w:tc>
        <w:tc>
          <w:tcPr>
            <w:tcW w:w="857" w:type="dxa"/>
          </w:tcPr>
          <w:p w:rsidR="00197CBA" w:rsidRPr="00EB3EDA" w:rsidRDefault="00197CBA" w:rsidP="00500482">
            <w:pPr>
              <w:pStyle w:val="TableBodyText"/>
              <w:rPr>
                <w:sz w:val="18"/>
                <w:szCs w:val="18"/>
              </w:rPr>
            </w:pPr>
            <w:r w:rsidRPr="00EB3EDA">
              <w:rPr>
                <w:sz w:val="18"/>
                <w:szCs w:val="18"/>
              </w:rPr>
              <w:t>1344.9</w:t>
            </w:r>
          </w:p>
        </w:tc>
        <w:tc>
          <w:tcPr>
            <w:tcW w:w="857" w:type="dxa"/>
          </w:tcPr>
          <w:p w:rsidR="00197CBA" w:rsidRPr="00EB3EDA" w:rsidRDefault="00197CBA" w:rsidP="00500482">
            <w:pPr>
              <w:pStyle w:val="TableBodyText"/>
              <w:rPr>
                <w:sz w:val="18"/>
                <w:szCs w:val="18"/>
              </w:rPr>
            </w:pPr>
            <w:r w:rsidRPr="00EB3EDA">
              <w:rPr>
                <w:sz w:val="18"/>
                <w:szCs w:val="18"/>
              </w:rPr>
              <w:t>1370.8</w:t>
            </w:r>
          </w:p>
        </w:tc>
        <w:tc>
          <w:tcPr>
            <w:tcW w:w="857" w:type="dxa"/>
          </w:tcPr>
          <w:p w:rsidR="00197CBA" w:rsidRPr="00EB3EDA" w:rsidRDefault="00197CBA" w:rsidP="00500482">
            <w:pPr>
              <w:pStyle w:val="TableBodyText"/>
              <w:rPr>
                <w:sz w:val="18"/>
                <w:szCs w:val="18"/>
              </w:rPr>
            </w:pPr>
            <w:r w:rsidRPr="00EB3EDA">
              <w:rPr>
                <w:sz w:val="18"/>
                <w:szCs w:val="18"/>
              </w:rPr>
              <w:t>1388.7</w:t>
            </w:r>
          </w:p>
        </w:tc>
        <w:tc>
          <w:tcPr>
            <w:tcW w:w="857" w:type="dxa"/>
          </w:tcPr>
          <w:p w:rsidR="00197CBA" w:rsidRPr="00EB3EDA" w:rsidRDefault="00197CBA" w:rsidP="00500482">
            <w:pPr>
              <w:pStyle w:val="TableBodyText"/>
              <w:rPr>
                <w:sz w:val="18"/>
                <w:szCs w:val="18"/>
              </w:rPr>
            </w:pPr>
            <w:r w:rsidRPr="00EB3EDA">
              <w:rPr>
                <w:sz w:val="18"/>
                <w:szCs w:val="18"/>
              </w:rPr>
              <w:t>1387.8</w:t>
            </w:r>
          </w:p>
        </w:tc>
        <w:tc>
          <w:tcPr>
            <w:tcW w:w="857" w:type="dxa"/>
          </w:tcPr>
          <w:p w:rsidR="00197CBA" w:rsidRPr="00EB3EDA" w:rsidRDefault="00197CBA" w:rsidP="00500482">
            <w:pPr>
              <w:pStyle w:val="TableBodyText"/>
              <w:rPr>
                <w:sz w:val="18"/>
                <w:szCs w:val="18"/>
              </w:rPr>
            </w:pPr>
            <w:r w:rsidRPr="00EB3EDA">
              <w:rPr>
                <w:sz w:val="18"/>
                <w:szCs w:val="18"/>
              </w:rPr>
              <w:t>1347.3</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Textile</w:t>
            </w:r>
            <w:r w:rsidRPr="002C7EF9">
              <w:rPr>
                <w:sz w:val="18"/>
                <w:szCs w:val="18"/>
              </w:rPr>
              <w:t xml:space="preserve">, </w:t>
            </w:r>
            <w:r>
              <w:rPr>
                <w:sz w:val="18"/>
                <w:szCs w:val="18"/>
              </w:rPr>
              <w:t xml:space="preserve">leather, </w:t>
            </w:r>
            <w:r w:rsidRPr="002C7EF9">
              <w:rPr>
                <w:sz w:val="18"/>
                <w:szCs w:val="18"/>
              </w:rPr>
              <w:t xml:space="preserve">clothing </w:t>
            </w:r>
            <w:r>
              <w:rPr>
                <w:sz w:val="18"/>
                <w:szCs w:val="18"/>
              </w:rPr>
              <w:t>and</w:t>
            </w:r>
            <w:r w:rsidRPr="002C7EF9">
              <w:rPr>
                <w:sz w:val="18"/>
                <w:szCs w:val="18"/>
              </w:rPr>
              <w:t xml:space="preserve"> footwear</w:t>
            </w:r>
          </w:p>
        </w:tc>
        <w:tc>
          <w:tcPr>
            <w:tcW w:w="858" w:type="dxa"/>
          </w:tcPr>
          <w:p w:rsidR="00197CBA" w:rsidRPr="00EB3EDA" w:rsidRDefault="00197CBA" w:rsidP="00500482">
            <w:pPr>
              <w:pStyle w:val="TableBodyText"/>
              <w:rPr>
                <w:sz w:val="18"/>
                <w:szCs w:val="18"/>
              </w:rPr>
            </w:pPr>
            <w:r w:rsidRPr="00EB3EDA">
              <w:rPr>
                <w:sz w:val="18"/>
                <w:szCs w:val="18"/>
              </w:rPr>
              <w:t>763.9</w:t>
            </w:r>
          </w:p>
        </w:tc>
        <w:tc>
          <w:tcPr>
            <w:tcW w:w="857" w:type="dxa"/>
          </w:tcPr>
          <w:p w:rsidR="00197CBA" w:rsidRPr="00EB3EDA" w:rsidRDefault="00197CBA" w:rsidP="00500482">
            <w:pPr>
              <w:pStyle w:val="TableBodyText"/>
              <w:rPr>
                <w:sz w:val="18"/>
                <w:szCs w:val="18"/>
              </w:rPr>
            </w:pPr>
            <w:r w:rsidRPr="00EB3EDA">
              <w:rPr>
                <w:sz w:val="18"/>
                <w:szCs w:val="18"/>
              </w:rPr>
              <w:t>718.5</w:t>
            </w:r>
          </w:p>
        </w:tc>
        <w:tc>
          <w:tcPr>
            <w:tcW w:w="857" w:type="dxa"/>
          </w:tcPr>
          <w:p w:rsidR="00197CBA" w:rsidRPr="00EB3EDA" w:rsidRDefault="00197CBA" w:rsidP="00500482">
            <w:pPr>
              <w:pStyle w:val="TableBodyText"/>
              <w:rPr>
                <w:sz w:val="18"/>
                <w:szCs w:val="18"/>
              </w:rPr>
            </w:pPr>
            <w:r w:rsidRPr="00EB3EDA">
              <w:rPr>
                <w:sz w:val="18"/>
                <w:szCs w:val="18"/>
              </w:rPr>
              <w:t>506.1</w:t>
            </w:r>
          </w:p>
        </w:tc>
        <w:tc>
          <w:tcPr>
            <w:tcW w:w="857" w:type="dxa"/>
          </w:tcPr>
          <w:p w:rsidR="00197CBA" w:rsidRPr="00EB3EDA" w:rsidRDefault="00197CBA" w:rsidP="00500482">
            <w:pPr>
              <w:pStyle w:val="TableBodyText"/>
              <w:rPr>
                <w:sz w:val="18"/>
                <w:szCs w:val="18"/>
              </w:rPr>
            </w:pPr>
            <w:r w:rsidRPr="00EB3EDA">
              <w:rPr>
                <w:sz w:val="18"/>
                <w:szCs w:val="18"/>
              </w:rPr>
              <w:t>395.9</w:t>
            </w:r>
          </w:p>
        </w:tc>
        <w:tc>
          <w:tcPr>
            <w:tcW w:w="857" w:type="dxa"/>
          </w:tcPr>
          <w:p w:rsidR="00197CBA" w:rsidRPr="00EB3EDA" w:rsidRDefault="00197CBA" w:rsidP="00500482">
            <w:pPr>
              <w:pStyle w:val="TableBodyText"/>
              <w:rPr>
                <w:sz w:val="18"/>
                <w:szCs w:val="18"/>
              </w:rPr>
            </w:pPr>
            <w:r w:rsidRPr="00EB3EDA">
              <w:rPr>
                <w:sz w:val="18"/>
                <w:szCs w:val="18"/>
              </w:rPr>
              <w:t>309.8</w:t>
            </w:r>
          </w:p>
        </w:tc>
        <w:tc>
          <w:tcPr>
            <w:tcW w:w="857" w:type="dxa"/>
          </w:tcPr>
          <w:p w:rsidR="00197CBA" w:rsidRPr="00EB3EDA" w:rsidRDefault="00197CBA" w:rsidP="00500482">
            <w:pPr>
              <w:pStyle w:val="TableBodyText"/>
              <w:rPr>
                <w:sz w:val="18"/>
                <w:szCs w:val="18"/>
              </w:rPr>
            </w:pPr>
            <w:r w:rsidRPr="00EB3EDA">
              <w:rPr>
                <w:sz w:val="18"/>
                <w:szCs w:val="18"/>
              </w:rPr>
              <w:t>301.8</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 xml:space="preserve">Wood </w:t>
            </w:r>
            <w:r>
              <w:rPr>
                <w:sz w:val="18"/>
                <w:szCs w:val="18"/>
              </w:rPr>
              <w:t>and</w:t>
            </w:r>
            <w:r w:rsidRPr="002C7EF9">
              <w:rPr>
                <w:sz w:val="18"/>
                <w:szCs w:val="18"/>
              </w:rPr>
              <w:t xml:space="preserve"> paper products</w:t>
            </w:r>
          </w:p>
        </w:tc>
        <w:tc>
          <w:tcPr>
            <w:tcW w:w="858" w:type="dxa"/>
          </w:tcPr>
          <w:p w:rsidR="00197CBA" w:rsidRPr="00EB3EDA" w:rsidRDefault="00197CBA" w:rsidP="00500482">
            <w:pPr>
              <w:pStyle w:val="TableBodyText"/>
              <w:rPr>
                <w:sz w:val="18"/>
                <w:szCs w:val="18"/>
              </w:rPr>
            </w:pPr>
            <w:r w:rsidRPr="00EB3EDA">
              <w:rPr>
                <w:sz w:val="18"/>
                <w:szCs w:val="18"/>
              </w:rPr>
              <w:t>685.5</w:t>
            </w:r>
          </w:p>
        </w:tc>
        <w:tc>
          <w:tcPr>
            <w:tcW w:w="857" w:type="dxa"/>
          </w:tcPr>
          <w:p w:rsidR="00197CBA" w:rsidRPr="00EB3EDA" w:rsidRDefault="00197CBA" w:rsidP="00500482">
            <w:pPr>
              <w:pStyle w:val="TableBodyText"/>
              <w:rPr>
                <w:sz w:val="18"/>
                <w:szCs w:val="18"/>
              </w:rPr>
            </w:pPr>
            <w:r w:rsidRPr="00EB3EDA">
              <w:rPr>
                <w:sz w:val="18"/>
                <w:szCs w:val="18"/>
              </w:rPr>
              <w:t>658.4</w:t>
            </w:r>
          </w:p>
        </w:tc>
        <w:tc>
          <w:tcPr>
            <w:tcW w:w="857" w:type="dxa"/>
          </w:tcPr>
          <w:p w:rsidR="00197CBA" w:rsidRPr="00EB3EDA" w:rsidRDefault="00197CBA" w:rsidP="00500482">
            <w:pPr>
              <w:pStyle w:val="TableBodyText"/>
              <w:rPr>
                <w:sz w:val="18"/>
                <w:szCs w:val="18"/>
              </w:rPr>
            </w:pPr>
            <w:r w:rsidRPr="00EB3EDA">
              <w:rPr>
                <w:sz w:val="18"/>
                <w:szCs w:val="18"/>
              </w:rPr>
              <w:t>612.7</w:t>
            </w:r>
          </w:p>
        </w:tc>
        <w:tc>
          <w:tcPr>
            <w:tcW w:w="857" w:type="dxa"/>
          </w:tcPr>
          <w:p w:rsidR="00197CBA" w:rsidRPr="00EB3EDA" w:rsidRDefault="00197CBA" w:rsidP="00500482">
            <w:pPr>
              <w:pStyle w:val="TableBodyText"/>
              <w:rPr>
                <w:sz w:val="18"/>
                <w:szCs w:val="18"/>
              </w:rPr>
            </w:pPr>
            <w:r w:rsidRPr="00EB3EDA">
              <w:rPr>
                <w:sz w:val="18"/>
                <w:szCs w:val="18"/>
              </w:rPr>
              <w:t>581.2</w:t>
            </w:r>
          </w:p>
        </w:tc>
        <w:tc>
          <w:tcPr>
            <w:tcW w:w="857" w:type="dxa"/>
          </w:tcPr>
          <w:p w:rsidR="00197CBA" w:rsidRPr="00EB3EDA" w:rsidRDefault="00197CBA" w:rsidP="00500482">
            <w:pPr>
              <w:pStyle w:val="TableBodyText"/>
              <w:rPr>
                <w:sz w:val="18"/>
                <w:szCs w:val="18"/>
              </w:rPr>
            </w:pPr>
            <w:r w:rsidRPr="00EB3EDA">
              <w:rPr>
                <w:sz w:val="18"/>
                <w:szCs w:val="18"/>
              </w:rPr>
              <w:t>533.8</w:t>
            </w:r>
          </w:p>
        </w:tc>
        <w:tc>
          <w:tcPr>
            <w:tcW w:w="857" w:type="dxa"/>
          </w:tcPr>
          <w:p w:rsidR="00197CBA" w:rsidRPr="00EB3EDA" w:rsidRDefault="00197CBA" w:rsidP="00500482">
            <w:pPr>
              <w:pStyle w:val="TableBodyText"/>
              <w:rPr>
                <w:sz w:val="18"/>
                <w:szCs w:val="18"/>
              </w:rPr>
            </w:pPr>
            <w:r w:rsidRPr="00EB3EDA">
              <w:rPr>
                <w:sz w:val="18"/>
                <w:szCs w:val="18"/>
              </w:rPr>
              <w:t>540.3</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Printing</w:t>
            </w:r>
            <w:r>
              <w:rPr>
                <w:sz w:val="18"/>
                <w:szCs w:val="18"/>
              </w:rPr>
              <w:t xml:space="preserve"> and recorded</w:t>
            </w:r>
            <w:r w:rsidRPr="002C7EF9">
              <w:rPr>
                <w:sz w:val="18"/>
                <w:szCs w:val="18"/>
              </w:rPr>
              <w:t xml:space="preserve"> media</w:t>
            </w:r>
          </w:p>
        </w:tc>
        <w:tc>
          <w:tcPr>
            <w:tcW w:w="858" w:type="dxa"/>
          </w:tcPr>
          <w:p w:rsidR="00197CBA" w:rsidRPr="00EB3EDA" w:rsidRDefault="00197CBA" w:rsidP="00500482">
            <w:pPr>
              <w:pStyle w:val="TableBodyText"/>
              <w:rPr>
                <w:sz w:val="18"/>
                <w:szCs w:val="18"/>
              </w:rPr>
            </w:pPr>
            <w:r w:rsidRPr="00EB3EDA">
              <w:rPr>
                <w:sz w:val="18"/>
                <w:szCs w:val="18"/>
              </w:rPr>
              <w:t>266.7</w:t>
            </w:r>
          </w:p>
        </w:tc>
        <w:tc>
          <w:tcPr>
            <w:tcW w:w="857" w:type="dxa"/>
          </w:tcPr>
          <w:p w:rsidR="00197CBA" w:rsidRPr="00EB3EDA" w:rsidRDefault="00197CBA" w:rsidP="00500482">
            <w:pPr>
              <w:pStyle w:val="TableBodyText"/>
              <w:rPr>
                <w:sz w:val="18"/>
                <w:szCs w:val="18"/>
              </w:rPr>
            </w:pPr>
            <w:r w:rsidRPr="00EB3EDA">
              <w:rPr>
                <w:sz w:val="18"/>
                <w:szCs w:val="18"/>
              </w:rPr>
              <w:t>222.1</w:t>
            </w:r>
          </w:p>
        </w:tc>
        <w:tc>
          <w:tcPr>
            <w:tcW w:w="857" w:type="dxa"/>
          </w:tcPr>
          <w:p w:rsidR="00197CBA" w:rsidRPr="00EB3EDA" w:rsidRDefault="00197CBA" w:rsidP="00500482">
            <w:pPr>
              <w:pStyle w:val="TableBodyText"/>
              <w:rPr>
                <w:sz w:val="18"/>
                <w:szCs w:val="18"/>
              </w:rPr>
            </w:pPr>
            <w:r w:rsidRPr="00EB3EDA">
              <w:rPr>
                <w:sz w:val="18"/>
                <w:szCs w:val="18"/>
              </w:rPr>
              <w:t>201.2</w:t>
            </w:r>
          </w:p>
        </w:tc>
        <w:tc>
          <w:tcPr>
            <w:tcW w:w="857" w:type="dxa"/>
          </w:tcPr>
          <w:p w:rsidR="00197CBA" w:rsidRPr="00EB3EDA" w:rsidRDefault="00197CBA" w:rsidP="00500482">
            <w:pPr>
              <w:pStyle w:val="TableBodyText"/>
              <w:rPr>
                <w:sz w:val="18"/>
                <w:szCs w:val="18"/>
              </w:rPr>
            </w:pPr>
            <w:r w:rsidRPr="00EB3EDA">
              <w:rPr>
                <w:sz w:val="18"/>
                <w:szCs w:val="18"/>
              </w:rPr>
              <w:t>204.0</w:t>
            </w:r>
          </w:p>
        </w:tc>
        <w:tc>
          <w:tcPr>
            <w:tcW w:w="857" w:type="dxa"/>
          </w:tcPr>
          <w:p w:rsidR="00197CBA" w:rsidRPr="00EB3EDA" w:rsidRDefault="00197CBA" w:rsidP="00500482">
            <w:pPr>
              <w:pStyle w:val="TableBodyText"/>
              <w:rPr>
                <w:sz w:val="18"/>
                <w:szCs w:val="18"/>
              </w:rPr>
            </w:pPr>
            <w:r w:rsidRPr="00EB3EDA">
              <w:rPr>
                <w:sz w:val="18"/>
                <w:szCs w:val="18"/>
              </w:rPr>
              <w:t>187.7</w:t>
            </w:r>
          </w:p>
        </w:tc>
        <w:tc>
          <w:tcPr>
            <w:tcW w:w="857" w:type="dxa"/>
          </w:tcPr>
          <w:p w:rsidR="00197CBA" w:rsidRPr="00EB3EDA" w:rsidRDefault="00197CBA" w:rsidP="00500482">
            <w:pPr>
              <w:pStyle w:val="TableBodyText"/>
              <w:rPr>
                <w:sz w:val="18"/>
                <w:szCs w:val="18"/>
              </w:rPr>
            </w:pPr>
            <w:r w:rsidRPr="00EB3EDA">
              <w:rPr>
                <w:sz w:val="18"/>
                <w:szCs w:val="18"/>
              </w:rPr>
              <w:t>205.2</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 xml:space="preserve">Petroleum, coal, </w:t>
            </w:r>
            <w:r w:rsidRPr="002C7EF9">
              <w:rPr>
                <w:sz w:val="18"/>
                <w:szCs w:val="18"/>
              </w:rPr>
              <w:t>chemical</w:t>
            </w:r>
            <w:r>
              <w:rPr>
                <w:sz w:val="18"/>
                <w:szCs w:val="18"/>
              </w:rPr>
              <w:t xml:space="preserve"> and rubber</w:t>
            </w:r>
          </w:p>
        </w:tc>
        <w:tc>
          <w:tcPr>
            <w:tcW w:w="858" w:type="dxa"/>
          </w:tcPr>
          <w:p w:rsidR="00197CBA" w:rsidRPr="00EB3EDA" w:rsidRDefault="00197CBA" w:rsidP="00500482">
            <w:pPr>
              <w:pStyle w:val="TableBodyText"/>
              <w:rPr>
                <w:sz w:val="18"/>
                <w:szCs w:val="18"/>
              </w:rPr>
            </w:pPr>
            <w:r w:rsidRPr="00EB3EDA">
              <w:rPr>
                <w:sz w:val="18"/>
                <w:szCs w:val="18"/>
              </w:rPr>
              <w:t>943.5</w:t>
            </w:r>
          </w:p>
        </w:tc>
        <w:tc>
          <w:tcPr>
            <w:tcW w:w="857" w:type="dxa"/>
          </w:tcPr>
          <w:p w:rsidR="00197CBA" w:rsidRPr="00EB3EDA" w:rsidRDefault="00197CBA" w:rsidP="00500482">
            <w:pPr>
              <w:pStyle w:val="TableBodyText"/>
              <w:rPr>
                <w:sz w:val="18"/>
                <w:szCs w:val="18"/>
              </w:rPr>
            </w:pPr>
            <w:r w:rsidRPr="00EB3EDA">
              <w:rPr>
                <w:sz w:val="18"/>
                <w:szCs w:val="18"/>
              </w:rPr>
              <w:t>971.8</w:t>
            </w:r>
          </w:p>
        </w:tc>
        <w:tc>
          <w:tcPr>
            <w:tcW w:w="857" w:type="dxa"/>
          </w:tcPr>
          <w:p w:rsidR="00197CBA" w:rsidRPr="00EB3EDA" w:rsidRDefault="00197CBA" w:rsidP="00500482">
            <w:pPr>
              <w:pStyle w:val="TableBodyText"/>
              <w:rPr>
                <w:sz w:val="18"/>
                <w:szCs w:val="18"/>
              </w:rPr>
            </w:pPr>
            <w:r w:rsidRPr="00EB3EDA">
              <w:rPr>
                <w:sz w:val="18"/>
                <w:szCs w:val="18"/>
              </w:rPr>
              <w:t>997.8</w:t>
            </w:r>
          </w:p>
        </w:tc>
        <w:tc>
          <w:tcPr>
            <w:tcW w:w="857" w:type="dxa"/>
          </w:tcPr>
          <w:p w:rsidR="00197CBA" w:rsidRPr="00EB3EDA" w:rsidRDefault="00197CBA" w:rsidP="00500482">
            <w:pPr>
              <w:pStyle w:val="TableBodyText"/>
              <w:rPr>
                <w:sz w:val="18"/>
                <w:szCs w:val="18"/>
              </w:rPr>
            </w:pPr>
            <w:r w:rsidRPr="00EB3EDA">
              <w:rPr>
                <w:sz w:val="18"/>
                <w:szCs w:val="18"/>
              </w:rPr>
              <w:t>1022.2</w:t>
            </w:r>
          </w:p>
        </w:tc>
        <w:tc>
          <w:tcPr>
            <w:tcW w:w="857" w:type="dxa"/>
          </w:tcPr>
          <w:p w:rsidR="00197CBA" w:rsidRPr="00EB3EDA" w:rsidRDefault="00197CBA" w:rsidP="00500482">
            <w:pPr>
              <w:pStyle w:val="TableBodyText"/>
              <w:rPr>
                <w:sz w:val="18"/>
                <w:szCs w:val="18"/>
              </w:rPr>
            </w:pPr>
            <w:r w:rsidRPr="00EB3EDA">
              <w:rPr>
                <w:sz w:val="18"/>
                <w:szCs w:val="18"/>
              </w:rPr>
              <w:t>1036.8</w:t>
            </w:r>
          </w:p>
        </w:tc>
        <w:tc>
          <w:tcPr>
            <w:tcW w:w="857" w:type="dxa"/>
          </w:tcPr>
          <w:p w:rsidR="00197CBA" w:rsidRPr="00EB3EDA" w:rsidRDefault="00197CBA" w:rsidP="00500482">
            <w:pPr>
              <w:pStyle w:val="TableBodyText"/>
              <w:rPr>
                <w:sz w:val="18"/>
                <w:szCs w:val="18"/>
              </w:rPr>
            </w:pPr>
            <w:r w:rsidRPr="00EB3EDA">
              <w:rPr>
                <w:sz w:val="18"/>
                <w:szCs w:val="18"/>
              </w:rPr>
              <w:t>1047.2</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Non-metallic mineral products</w:t>
            </w:r>
          </w:p>
        </w:tc>
        <w:tc>
          <w:tcPr>
            <w:tcW w:w="858" w:type="dxa"/>
          </w:tcPr>
          <w:p w:rsidR="00197CBA" w:rsidRPr="00EB3EDA" w:rsidRDefault="00197CBA" w:rsidP="00500482">
            <w:pPr>
              <w:pStyle w:val="TableBodyText"/>
              <w:rPr>
                <w:sz w:val="18"/>
                <w:szCs w:val="18"/>
              </w:rPr>
            </w:pPr>
            <w:r w:rsidRPr="00EB3EDA">
              <w:rPr>
                <w:sz w:val="18"/>
                <w:szCs w:val="18"/>
              </w:rPr>
              <w:t>264.7</w:t>
            </w:r>
          </w:p>
        </w:tc>
        <w:tc>
          <w:tcPr>
            <w:tcW w:w="857" w:type="dxa"/>
          </w:tcPr>
          <w:p w:rsidR="00197CBA" w:rsidRPr="00EB3EDA" w:rsidRDefault="00197CBA" w:rsidP="00500482">
            <w:pPr>
              <w:pStyle w:val="TableBodyText"/>
              <w:rPr>
                <w:sz w:val="18"/>
                <w:szCs w:val="18"/>
              </w:rPr>
            </w:pPr>
            <w:r w:rsidRPr="00EB3EDA">
              <w:rPr>
                <w:sz w:val="18"/>
                <w:szCs w:val="18"/>
              </w:rPr>
              <w:t>259.3</w:t>
            </w:r>
          </w:p>
        </w:tc>
        <w:tc>
          <w:tcPr>
            <w:tcW w:w="857" w:type="dxa"/>
          </w:tcPr>
          <w:p w:rsidR="00197CBA" w:rsidRPr="00EB3EDA" w:rsidRDefault="00197CBA" w:rsidP="00500482">
            <w:pPr>
              <w:pStyle w:val="TableBodyText"/>
              <w:rPr>
                <w:sz w:val="18"/>
                <w:szCs w:val="18"/>
              </w:rPr>
            </w:pPr>
            <w:r w:rsidRPr="00EB3EDA">
              <w:rPr>
                <w:sz w:val="18"/>
                <w:szCs w:val="18"/>
              </w:rPr>
              <w:t>251.5</w:t>
            </w:r>
          </w:p>
        </w:tc>
        <w:tc>
          <w:tcPr>
            <w:tcW w:w="857" w:type="dxa"/>
          </w:tcPr>
          <w:p w:rsidR="00197CBA" w:rsidRPr="00EB3EDA" w:rsidRDefault="00197CBA" w:rsidP="00500482">
            <w:pPr>
              <w:pStyle w:val="TableBodyText"/>
              <w:rPr>
                <w:sz w:val="18"/>
                <w:szCs w:val="18"/>
              </w:rPr>
            </w:pPr>
            <w:r w:rsidRPr="00EB3EDA">
              <w:rPr>
                <w:sz w:val="18"/>
                <w:szCs w:val="18"/>
              </w:rPr>
              <w:t>245.6</w:t>
            </w:r>
          </w:p>
        </w:tc>
        <w:tc>
          <w:tcPr>
            <w:tcW w:w="857" w:type="dxa"/>
          </w:tcPr>
          <w:p w:rsidR="00197CBA" w:rsidRPr="00EB3EDA" w:rsidRDefault="00197CBA" w:rsidP="00500482">
            <w:pPr>
              <w:pStyle w:val="TableBodyText"/>
              <w:rPr>
                <w:sz w:val="18"/>
                <w:szCs w:val="18"/>
              </w:rPr>
            </w:pPr>
            <w:r w:rsidRPr="00EB3EDA">
              <w:rPr>
                <w:sz w:val="18"/>
                <w:szCs w:val="18"/>
              </w:rPr>
              <w:t>235.1</w:t>
            </w:r>
          </w:p>
        </w:tc>
        <w:tc>
          <w:tcPr>
            <w:tcW w:w="857" w:type="dxa"/>
          </w:tcPr>
          <w:p w:rsidR="00197CBA" w:rsidRPr="00EB3EDA" w:rsidRDefault="00197CBA" w:rsidP="00500482">
            <w:pPr>
              <w:pStyle w:val="TableBodyText"/>
              <w:rPr>
                <w:sz w:val="18"/>
                <w:szCs w:val="18"/>
              </w:rPr>
            </w:pPr>
            <w:r w:rsidRPr="00EB3EDA">
              <w:rPr>
                <w:sz w:val="18"/>
                <w:szCs w:val="18"/>
              </w:rPr>
              <w:t>239.2</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 xml:space="preserve">Metal </w:t>
            </w:r>
            <w:r>
              <w:rPr>
                <w:sz w:val="18"/>
                <w:szCs w:val="18"/>
              </w:rPr>
              <w:t xml:space="preserve">and fabricated metal </w:t>
            </w:r>
            <w:r w:rsidRPr="002C7EF9">
              <w:rPr>
                <w:sz w:val="18"/>
                <w:szCs w:val="18"/>
              </w:rPr>
              <w:t>product</w:t>
            </w:r>
            <w:r>
              <w:rPr>
                <w:sz w:val="18"/>
                <w:szCs w:val="18"/>
              </w:rPr>
              <w:t>s</w:t>
            </w:r>
          </w:p>
        </w:tc>
        <w:tc>
          <w:tcPr>
            <w:tcW w:w="858" w:type="dxa"/>
          </w:tcPr>
          <w:p w:rsidR="00197CBA" w:rsidRPr="00EB3EDA" w:rsidRDefault="00197CBA" w:rsidP="00500482">
            <w:pPr>
              <w:pStyle w:val="TableBodyText"/>
              <w:rPr>
                <w:sz w:val="18"/>
                <w:szCs w:val="18"/>
              </w:rPr>
            </w:pPr>
            <w:r w:rsidRPr="00EB3EDA">
              <w:rPr>
                <w:sz w:val="18"/>
                <w:szCs w:val="18"/>
              </w:rPr>
              <w:t>1502.1</w:t>
            </w:r>
          </w:p>
        </w:tc>
        <w:tc>
          <w:tcPr>
            <w:tcW w:w="857" w:type="dxa"/>
          </w:tcPr>
          <w:p w:rsidR="00197CBA" w:rsidRPr="00EB3EDA" w:rsidRDefault="00197CBA" w:rsidP="00500482">
            <w:pPr>
              <w:pStyle w:val="TableBodyText"/>
              <w:rPr>
                <w:sz w:val="18"/>
                <w:szCs w:val="18"/>
              </w:rPr>
            </w:pPr>
            <w:r w:rsidRPr="00EB3EDA">
              <w:rPr>
                <w:sz w:val="18"/>
                <w:szCs w:val="18"/>
              </w:rPr>
              <w:t>1556.8</w:t>
            </w:r>
          </w:p>
        </w:tc>
        <w:tc>
          <w:tcPr>
            <w:tcW w:w="857" w:type="dxa"/>
          </w:tcPr>
          <w:p w:rsidR="00197CBA" w:rsidRPr="00EB3EDA" w:rsidRDefault="00197CBA" w:rsidP="00500482">
            <w:pPr>
              <w:pStyle w:val="TableBodyText"/>
              <w:rPr>
                <w:sz w:val="18"/>
                <w:szCs w:val="18"/>
              </w:rPr>
            </w:pPr>
            <w:r w:rsidRPr="00EB3EDA">
              <w:rPr>
                <w:sz w:val="18"/>
                <w:szCs w:val="18"/>
              </w:rPr>
              <w:t>1444.8</w:t>
            </w:r>
          </w:p>
        </w:tc>
        <w:tc>
          <w:tcPr>
            <w:tcW w:w="857" w:type="dxa"/>
          </w:tcPr>
          <w:p w:rsidR="00197CBA" w:rsidRPr="00EB3EDA" w:rsidRDefault="00197CBA" w:rsidP="00500482">
            <w:pPr>
              <w:pStyle w:val="TableBodyText"/>
              <w:rPr>
                <w:sz w:val="18"/>
                <w:szCs w:val="18"/>
              </w:rPr>
            </w:pPr>
            <w:r w:rsidRPr="00EB3EDA">
              <w:rPr>
                <w:sz w:val="18"/>
                <w:szCs w:val="18"/>
              </w:rPr>
              <w:t>1510.0</w:t>
            </w:r>
          </w:p>
        </w:tc>
        <w:tc>
          <w:tcPr>
            <w:tcW w:w="857" w:type="dxa"/>
          </w:tcPr>
          <w:p w:rsidR="00197CBA" w:rsidRPr="00EB3EDA" w:rsidRDefault="00197CBA" w:rsidP="00500482">
            <w:pPr>
              <w:pStyle w:val="TableBodyText"/>
              <w:rPr>
                <w:sz w:val="18"/>
                <w:szCs w:val="18"/>
              </w:rPr>
            </w:pPr>
            <w:r w:rsidRPr="00EB3EDA">
              <w:rPr>
                <w:sz w:val="18"/>
                <w:szCs w:val="18"/>
              </w:rPr>
              <w:t>1676.7</w:t>
            </w:r>
          </w:p>
        </w:tc>
        <w:tc>
          <w:tcPr>
            <w:tcW w:w="857" w:type="dxa"/>
          </w:tcPr>
          <w:p w:rsidR="00197CBA" w:rsidRPr="00EB3EDA" w:rsidRDefault="00197CBA" w:rsidP="00500482">
            <w:pPr>
              <w:pStyle w:val="TableBodyText"/>
              <w:rPr>
                <w:sz w:val="18"/>
                <w:szCs w:val="18"/>
              </w:rPr>
            </w:pPr>
            <w:r w:rsidRPr="00EB3EDA">
              <w:rPr>
                <w:sz w:val="18"/>
                <w:szCs w:val="18"/>
              </w:rPr>
              <w:t>1388.8</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Motor vehicle</w:t>
            </w:r>
            <w:r w:rsidRPr="002C7EF9">
              <w:rPr>
                <w:sz w:val="18"/>
                <w:szCs w:val="18"/>
              </w:rPr>
              <w:t xml:space="preserve"> </w:t>
            </w:r>
            <w:r>
              <w:rPr>
                <w:sz w:val="18"/>
                <w:szCs w:val="18"/>
              </w:rPr>
              <w:t>and</w:t>
            </w:r>
            <w:r w:rsidRPr="002C7EF9">
              <w:rPr>
                <w:sz w:val="18"/>
                <w:szCs w:val="18"/>
              </w:rPr>
              <w:t xml:space="preserve"> parts</w:t>
            </w:r>
          </w:p>
        </w:tc>
        <w:tc>
          <w:tcPr>
            <w:tcW w:w="858" w:type="dxa"/>
          </w:tcPr>
          <w:p w:rsidR="00197CBA" w:rsidRPr="00EB3EDA" w:rsidRDefault="00197CBA" w:rsidP="00500482">
            <w:pPr>
              <w:pStyle w:val="TableBodyText"/>
              <w:rPr>
                <w:sz w:val="18"/>
                <w:szCs w:val="18"/>
              </w:rPr>
            </w:pPr>
            <w:r w:rsidRPr="00EB3EDA">
              <w:rPr>
                <w:sz w:val="18"/>
                <w:szCs w:val="18"/>
              </w:rPr>
              <w:t>1359.3</w:t>
            </w:r>
          </w:p>
        </w:tc>
        <w:tc>
          <w:tcPr>
            <w:tcW w:w="857" w:type="dxa"/>
          </w:tcPr>
          <w:p w:rsidR="00197CBA" w:rsidRPr="00EB3EDA" w:rsidRDefault="00197CBA" w:rsidP="00500482">
            <w:pPr>
              <w:pStyle w:val="TableBodyText"/>
              <w:rPr>
                <w:sz w:val="18"/>
                <w:szCs w:val="18"/>
              </w:rPr>
            </w:pPr>
            <w:r w:rsidRPr="00EB3EDA">
              <w:rPr>
                <w:sz w:val="18"/>
                <w:szCs w:val="18"/>
              </w:rPr>
              <w:t>1313.9</w:t>
            </w:r>
          </w:p>
        </w:tc>
        <w:tc>
          <w:tcPr>
            <w:tcW w:w="857" w:type="dxa"/>
          </w:tcPr>
          <w:p w:rsidR="00197CBA" w:rsidRPr="00EB3EDA" w:rsidRDefault="00197CBA" w:rsidP="00500482">
            <w:pPr>
              <w:pStyle w:val="TableBodyText"/>
              <w:rPr>
                <w:sz w:val="18"/>
                <w:szCs w:val="18"/>
              </w:rPr>
            </w:pPr>
            <w:r w:rsidRPr="00EB3EDA">
              <w:rPr>
                <w:sz w:val="18"/>
                <w:szCs w:val="18"/>
              </w:rPr>
              <w:t>1398.8</w:t>
            </w:r>
          </w:p>
        </w:tc>
        <w:tc>
          <w:tcPr>
            <w:tcW w:w="857" w:type="dxa"/>
          </w:tcPr>
          <w:p w:rsidR="00197CBA" w:rsidRPr="00EB3EDA" w:rsidRDefault="00197CBA" w:rsidP="00500482">
            <w:pPr>
              <w:pStyle w:val="TableBodyText"/>
              <w:rPr>
                <w:sz w:val="18"/>
                <w:szCs w:val="18"/>
              </w:rPr>
            </w:pPr>
            <w:r w:rsidRPr="00EB3EDA">
              <w:rPr>
                <w:sz w:val="18"/>
                <w:szCs w:val="18"/>
              </w:rPr>
              <w:t>1034.0</w:t>
            </w:r>
          </w:p>
        </w:tc>
        <w:tc>
          <w:tcPr>
            <w:tcW w:w="857" w:type="dxa"/>
          </w:tcPr>
          <w:p w:rsidR="00197CBA" w:rsidRPr="00EB3EDA" w:rsidRDefault="00197CBA" w:rsidP="00500482">
            <w:pPr>
              <w:pStyle w:val="TableBodyText"/>
              <w:rPr>
                <w:sz w:val="18"/>
                <w:szCs w:val="18"/>
              </w:rPr>
            </w:pPr>
            <w:r w:rsidRPr="00EB3EDA">
              <w:rPr>
                <w:sz w:val="18"/>
                <w:szCs w:val="18"/>
              </w:rPr>
              <w:t>1166.6</w:t>
            </w:r>
          </w:p>
        </w:tc>
        <w:tc>
          <w:tcPr>
            <w:tcW w:w="857" w:type="dxa"/>
          </w:tcPr>
          <w:p w:rsidR="00197CBA" w:rsidRPr="00EB3EDA" w:rsidRDefault="00197CBA" w:rsidP="00500482">
            <w:pPr>
              <w:pStyle w:val="TableBodyText"/>
              <w:rPr>
                <w:sz w:val="18"/>
                <w:szCs w:val="18"/>
              </w:rPr>
            </w:pPr>
            <w:r w:rsidRPr="00EB3EDA">
              <w:rPr>
                <w:sz w:val="18"/>
                <w:szCs w:val="18"/>
              </w:rPr>
              <w:t>990.1</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Other transport equipment</w:t>
            </w:r>
          </w:p>
        </w:tc>
        <w:tc>
          <w:tcPr>
            <w:tcW w:w="858" w:type="dxa"/>
          </w:tcPr>
          <w:p w:rsidR="00197CBA" w:rsidRPr="00EB3EDA" w:rsidRDefault="00197CBA" w:rsidP="00500482">
            <w:pPr>
              <w:pStyle w:val="TableBodyText"/>
              <w:rPr>
                <w:sz w:val="18"/>
                <w:szCs w:val="18"/>
              </w:rPr>
            </w:pPr>
            <w:r w:rsidRPr="00EB3EDA">
              <w:rPr>
                <w:sz w:val="18"/>
                <w:szCs w:val="18"/>
              </w:rPr>
              <w:t>33.7</w:t>
            </w:r>
          </w:p>
        </w:tc>
        <w:tc>
          <w:tcPr>
            <w:tcW w:w="857" w:type="dxa"/>
          </w:tcPr>
          <w:p w:rsidR="00197CBA" w:rsidRPr="00EB3EDA" w:rsidRDefault="00197CBA" w:rsidP="00500482">
            <w:pPr>
              <w:pStyle w:val="TableBodyText"/>
              <w:rPr>
                <w:sz w:val="18"/>
                <w:szCs w:val="18"/>
              </w:rPr>
            </w:pPr>
            <w:r w:rsidRPr="00EB3EDA">
              <w:rPr>
                <w:sz w:val="18"/>
                <w:szCs w:val="18"/>
              </w:rPr>
              <w:t>37.2</w:t>
            </w:r>
          </w:p>
        </w:tc>
        <w:tc>
          <w:tcPr>
            <w:tcW w:w="857" w:type="dxa"/>
          </w:tcPr>
          <w:p w:rsidR="00197CBA" w:rsidRPr="00EB3EDA" w:rsidRDefault="00197CBA" w:rsidP="00500482">
            <w:pPr>
              <w:pStyle w:val="TableBodyText"/>
              <w:rPr>
                <w:sz w:val="18"/>
                <w:szCs w:val="18"/>
              </w:rPr>
            </w:pPr>
            <w:r w:rsidRPr="00EB3EDA">
              <w:rPr>
                <w:sz w:val="18"/>
                <w:szCs w:val="18"/>
              </w:rPr>
              <w:t>40.5</w:t>
            </w:r>
          </w:p>
        </w:tc>
        <w:tc>
          <w:tcPr>
            <w:tcW w:w="857" w:type="dxa"/>
          </w:tcPr>
          <w:p w:rsidR="00197CBA" w:rsidRPr="00EB3EDA" w:rsidRDefault="00197CBA" w:rsidP="00500482">
            <w:pPr>
              <w:pStyle w:val="TableBodyText"/>
              <w:rPr>
                <w:sz w:val="18"/>
                <w:szCs w:val="18"/>
              </w:rPr>
            </w:pPr>
            <w:r w:rsidRPr="00EB3EDA">
              <w:rPr>
                <w:sz w:val="18"/>
                <w:szCs w:val="18"/>
              </w:rPr>
              <w:t>38.2</w:t>
            </w:r>
          </w:p>
        </w:tc>
        <w:tc>
          <w:tcPr>
            <w:tcW w:w="857" w:type="dxa"/>
          </w:tcPr>
          <w:p w:rsidR="00197CBA" w:rsidRPr="00EB3EDA" w:rsidRDefault="00197CBA" w:rsidP="00500482">
            <w:pPr>
              <w:pStyle w:val="TableBodyText"/>
              <w:rPr>
                <w:sz w:val="18"/>
                <w:szCs w:val="18"/>
              </w:rPr>
            </w:pPr>
            <w:r w:rsidRPr="00EB3EDA">
              <w:rPr>
                <w:sz w:val="18"/>
                <w:szCs w:val="18"/>
              </w:rPr>
              <w:t>37.4</w:t>
            </w:r>
          </w:p>
        </w:tc>
        <w:tc>
          <w:tcPr>
            <w:tcW w:w="857" w:type="dxa"/>
          </w:tcPr>
          <w:p w:rsidR="00197CBA" w:rsidRPr="00EB3EDA" w:rsidRDefault="00197CBA" w:rsidP="00500482">
            <w:pPr>
              <w:pStyle w:val="TableBodyText"/>
              <w:rPr>
                <w:sz w:val="18"/>
                <w:szCs w:val="18"/>
              </w:rPr>
            </w:pPr>
            <w:r w:rsidRPr="00EB3EDA">
              <w:rPr>
                <w:sz w:val="18"/>
                <w:szCs w:val="18"/>
              </w:rPr>
              <w:t>38.5</w:t>
            </w:r>
          </w:p>
        </w:tc>
      </w:tr>
      <w:tr w:rsidR="00197CBA" w:rsidTr="00500482">
        <w:tc>
          <w:tcPr>
            <w:tcW w:w="3646" w:type="dxa"/>
            <w:vAlign w:val="bottom"/>
          </w:tcPr>
          <w:p w:rsidR="00197CBA" w:rsidRPr="002C7EF9" w:rsidRDefault="00197CBA" w:rsidP="00F44DFF">
            <w:pPr>
              <w:pStyle w:val="TableBodyText"/>
              <w:jc w:val="left"/>
              <w:rPr>
                <w:sz w:val="18"/>
                <w:szCs w:val="18"/>
              </w:rPr>
            </w:pPr>
            <w:r>
              <w:rPr>
                <w:sz w:val="18"/>
                <w:szCs w:val="18"/>
              </w:rPr>
              <w:t>M</w:t>
            </w:r>
            <w:r w:rsidRPr="002C7EF9">
              <w:rPr>
                <w:sz w:val="18"/>
                <w:szCs w:val="18"/>
              </w:rPr>
              <w:t xml:space="preserve">achinery </w:t>
            </w:r>
            <w:r w:rsidR="00F44DFF">
              <w:rPr>
                <w:sz w:val="18"/>
                <w:szCs w:val="18"/>
              </w:rPr>
              <w:t>and</w:t>
            </w:r>
            <w:r w:rsidRPr="002C7EF9">
              <w:rPr>
                <w:sz w:val="18"/>
                <w:szCs w:val="18"/>
              </w:rPr>
              <w:t xml:space="preserve"> equipment</w:t>
            </w:r>
            <w:r>
              <w:rPr>
                <w:sz w:val="18"/>
                <w:szCs w:val="18"/>
              </w:rPr>
              <w:t xml:space="preserve"> manufacturing</w:t>
            </w:r>
          </w:p>
        </w:tc>
        <w:tc>
          <w:tcPr>
            <w:tcW w:w="858" w:type="dxa"/>
          </w:tcPr>
          <w:p w:rsidR="00197CBA" w:rsidRPr="00EB3EDA" w:rsidRDefault="00197CBA" w:rsidP="00500482">
            <w:pPr>
              <w:pStyle w:val="TableBodyText"/>
              <w:rPr>
                <w:sz w:val="18"/>
                <w:szCs w:val="18"/>
              </w:rPr>
            </w:pPr>
            <w:r w:rsidRPr="00EB3EDA">
              <w:rPr>
                <w:sz w:val="18"/>
                <w:szCs w:val="18"/>
              </w:rPr>
              <w:t>613.2</w:t>
            </w:r>
          </w:p>
        </w:tc>
        <w:tc>
          <w:tcPr>
            <w:tcW w:w="857" w:type="dxa"/>
          </w:tcPr>
          <w:p w:rsidR="00197CBA" w:rsidRPr="00EB3EDA" w:rsidRDefault="00197CBA" w:rsidP="00500482">
            <w:pPr>
              <w:pStyle w:val="TableBodyText"/>
              <w:rPr>
                <w:sz w:val="18"/>
                <w:szCs w:val="18"/>
              </w:rPr>
            </w:pPr>
            <w:r w:rsidRPr="00EB3EDA">
              <w:rPr>
                <w:sz w:val="18"/>
                <w:szCs w:val="18"/>
              </w:rPr>
              <w:t>634.0</w:t>
            </w:r>
          </w:p>
        </w:tc>
        <w:tc>
          <w:tcPr>
            <w:tcW w:w="857" w:type="dxa"/>
          </w:tcPr>
          <w:p w:rsidR="00197CBA" w:rsidRPr="00EB3EDA" w:rsidRDefault="00197CBA" w:rsidP="00500482">
            <w:pPr>
              <w:pStyle w:val="TableBodyText"/>
              <w:rPr>
                <w:sz w:val="18"/>
                <w:szCs w:val="18"/>
              </w:rPr>
            </w:pPr>
            <w:r w:rsidRPr="00EB3EDA">
              <w:rPr>
                <w:sz w:val="18"/>
                <w:szCs w:val="18"/>
              </w:rPr>
              <w:t>643.1</w:t>
            </w:r>
          </w:p>
        </w:tc>
        <w:tc>
          <w:tcPr>
            <w:tcW w:w="857" w:type="dxa"/>
          </w:tcPr>
          <w:p w:rsidR="00197CBA" w:rsidRPr="00EB3EDA" w:rsidRDefault="00197CBA" w:rsidP="00500482">
            <w:pPr>
              <w:pStyle w:val="TableBodyText"/>
              <w:rPr>
                <w:sz w:val="18"/>
                <w:szCs w:val="18"/>
              </w:rPr>
            </w:pPr>
            <w:r w:rsidRPr="00EB3EDA">
              <w:rPr>
                <w:sz w:val="18"/>
                <w:szCs w:val="18"/>
              </w:rPr>
              <w:t>611.9</w:t>
            </w:r>
          </w:p>
        </w:tc>
        <w:tc>
          <w:tcPr>
            <w:tcW w:w="857" w:type="dxa"/>
          </w:tcPr>
          <w:p w:rsidR="00197CBA" w:rsidRPr="00EB3EDA" w:rsidRDefault="00197CBA" w:rsidP="00500482">
            <w:pPr>
              <w:pStyle w:val="TableBodyText"/>
              <w:rPr>
                <w:sz w:val="18"/>
                <w:szCs w:val="18"/>
              </w:rPr>
            </w:pPr>
            <w:r w:rsidRPr="00EB3EDA">
              <w:rPr>
                <w:sz w:val="18"/>
                <w:szCs w:val="18"/>
              </w:rPr>
              <w:t>628.0</w:t>
            </w:r>
          </w:p>
        </w:tc>
        <w:tc>
          <w:tcPr>
            <w:tcW w:w="857" w:type="dxa"/>
          </w:tcPr>
          <w:p w:rsidR="00197CBA" w:rsidRPr="00EB3EDA" w:rsidRDefault="00197CBA" w:rsidP="00500482">
            <w:pPr>
              <w:pStyle w:val="TableBodyText"/>
              <w:rPr>
                <w:sz w:val="18"/>
                <w:szCs w:val="18"/>
              </w:rPr>
            </w:pPr>
            <w:r w:rsidRPr="00EB3EDA">
              <w:rPr>
                <w:sz w:val="18"/>
                <w:szCs w:val="18"/>
              </w:rPr>
              <w:t>667.2</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Furniture and o</w:t>
            </w:r>
            <w:r w:rsidRPr="002C7EF9">
              <w:rPr>
                <w:sz w:val="18"/>
                <w:szCs w:val="18"/>
              </w:rPr>
              <w:t>ther manufacturing</w:t>
            </w:r>
          </w:p>
        </w:tc>
        <w:tc>
          <w:tcPr>
            <w:tcW w:w="858" w:type="dxa"/>
          </w:tcPr>
          <w:p w:rsidR="00197CBA" w:rsidRPr="00EB3EDA" w:rsidRDefault="00197CBA" w:rsidP="00500482">
            <w:pPr>
              <w:pStyle w:val="TableBodyText"/>
              <w:rPr>
                <w:sz w:val="18"/>
                <w:szCs w:val="18"/>
              </w:rPr>
            </w:pPr>
            <w:r w:rsidRPr="00EB3EDA">
              <w:rPr>
                <w:sz w:val="18"/>
                <w:szCs w:val="18"/>
              </w:rPr>
              <w:t>195.3</w:t>
            </w:r>
          </w:p>
        </w:tc>
        <w:tc>
          <w:tcPr>
            <w:tcW w:w="857" w:type="dxa"/>
          </w:tcPr>
          <w:p w:rsidR="00197CBA" w:rsidRPr="00EB3EDA" w:rsidRDefault="00197CBA" w:rsidP="00500482">
            <w:pPr>
              <w:pStyle w:val="TableBodyText"/>
              <w:rPr>
                <w:sz w:val="18"/>
                <w:szCs w:val="18"/>
              </w:rPr>
            </w:pPr>
            <w:r w:rsidRPr="00EB3EDA">
              <w:rPr>
                <w:sz w:val="18"/>
                <w:szCs w:val="18"/>
              </w:rPr>
              <w:t>194.2</w:t>
            </w:r>
          </w:p>
        </w:tc>
        <w:tc>
          <w:tcPr>
            <w:tcW w:w="857" w:type="dxa"/>
          </w:tcPr>
          <w:p w:rsidR="00197CBA" w:rsidRPr="00EB3EDA" w:rsidRDefault="00197CBA" w:rsidP="00500482">
            <w:pPr>
              <w:pStyle w:val="TableBodyText"/>
              <w:rPr>
                <w:sz w:val="18"/>
                <w:szCs w:val="18"/>
              </w:rPr>
            </w:pPr>
            <w:r w:rsidRPr="00EB3EDA">
              <w:rPr>
                <w:sz w:val="18"/>
                <w:szCs w:val="18"/>
              </w:rPr>
              <w:t>181.4</w:t>
            </w:r>
          </w:p>
        </w:tc>
        <w:tc>
          <w:tcPr>
            <w:tcW w:w="857" w:type="dxa"/>
          </w:tcPr>
          <w:p w:rsidR="00197CBA" w:rsidRPr="00EB3EDA" w:rsidRDefault="00197CBA" w:rsidP="00500482">
            <w:pPr>
              <w:pStyle w:val="TableBodyText"/>
              <w:rPr>
                <w:sz w:val="18"/>
                <w:szCs w:val="18"/>
              </w:rPr>
            </w:pPr>
            <w:r w:rsidRPr="00EB3EDA">
              <w:rPr>
                <w:sz w:val="18"/>
                <w:szCs w:val="18"/>
              </w:rPr>
              <w:t>179.5</w:t>
            </w:r>
          </w:p>
        </w:tc>
        <w:tc>
          <w:tcPr>
            <w:tcW w:w="857" w:type="dxa"/>
          </w:tcPr>
          <w:p w:rsidR="00197CBA" w:rsidRPr="00EB3EDA" w:rsidRDefault="00197CBA" w:rsidP="00500482">
            <w:pPr>
              <w:pStyle w:val="TableBodyText"/>
              <w:rPr>
                <w:sz w:val="18"/>
                <w:szCs w:val="18"/>
              </w:rPr>
            </w:pPr>
            <w:r w:rsidRPr="00EB3EDA">
              <w:rPr>
                <w:sz w:val="18"/>
                <w:szCs w:val="18"/>
              </w:rPr>
              <w:t>195.3</w:t>
            </w:r>
          </w:p>
        </w:tc>
        <w:tc>
          <w:tcPr>
            <w:tcW w:w="857" w:type="dxa"/>
          </w:tcPr>
          <w:p w:rsidR="00197CBA" w:rsidRPr="00EB3EDA" w:rsidRDefault="00197CBA" w:rsidP="00500482">
            <w:pPr>
              <w:pStyle w:val="TableBodyText"/>
              <w:rPr>
                <w:sz w:val="18"/>
                <w:szCs w:val="18"/>
              </w:rPr>
            </w:pPr>
            <w:r w:rsidRPr="00EB3EDA">
              <w:rPr>
                <w:sz w:val="18"/>
                <w:szCs w:val="18"/>
              </w:rPr>
              <w:t>198.3</w:t>
            </w:r>
          </w:p>
        </w:tc>
      </w:tr>
      <w:tr w:rsidR="00197CBA" w:rsidTr="00500482">
        <w:tc>
          <w:tcPr>
            <w:tcW w:w="3646" w:type="dxa"/>
            <w:vAlign w:val="bottom"/>
          </w:tcPr>
          <w:p w:rsidR="00197CBA" w:rsidRPr="002C7EF9" w:rsidRDefault="00197CBA" w:rsidP="00500482">
            <w:pPr>
              <w:pStyle w:val="TableBodyText"/>
              <w:spacing w:before="20"/>
              <w:jc w:val="left"/>
              <w:rPr>
                <w:sz w:val="18"/>
                <w:szCs w:val="18"/>
              </w:rPr>
            </w:pPr>
            <w:r w:rsidRPr="002C7EF9">
              <w:rPr>
                <w:sz w:val="18"/>
                <w:szCs w:val="18"/>
              </w:rPr>
              <w:t>Unallocated manufacturing</w:t>
            </w:r>
            <w:r w:rsidRPr="002C7EF9">
              <w:rPr>
                <w:rStyle w:val="NoteLabel"/>
                <w:position w:val="4"/>
                <w:szCs w:val="18"/>
              </w:rPr>
              <w:t>b</w:t>
            </w:r>
          </w:p>
        </w:tc>
        <w:tc>
          <w:tcPr>
            <w:tcW w:w="858" w:type="dxa"/>
          </w:tcPr>
          <w:p w:rsidR="00197CBA" w:rsidRPr="00EB3EDA" w:rsidRDefault="00197CBA" w:rsidP="00500482">
            <w:pPr>
              <w:pStyle w:val="TableBodyText"/>
              <w:spacing w:before="40"/>
              <w:rPr>
                <w:sz w:val="18"/>
                <w:szCs w:val="18"/>
              </w:rPr>
            </w:pPr>
            <w:r w:rsidRPr="00EB3EDA">
              <w:rPr>
                <w:sz w:val="18"/>
                <w:szCs w:val="18"/>
              </w:rPr>
              <w:t>162.8</w:t>
            </w:r>
          </w:p>
        </w:tc>
        <w:tc>
          <w:tcPr>
            <w:tcW w:w="857" w:type="dxa"/>
          </w:tcPr>
          <w:p w:rsidR="00197CBA" w:rsidRPr="00EB3EDA" w:rsidRDefault="00197CBA" w:rsidP="00500482">
            <w:pPr>
              <w:pStyle w:val="TableBodyText"/>
              <w:spacing w:before="40"/>
              <w:rPr>
                <w:sz w:val="18"/>
                <w:szCs w:val="18"/>
              </w:rPr>
            </w:pPr>
            <w:r w:rsidRPr="00EB3EDA">
              <w:rPr>
                <w:sz w:val="18"/>
                <w:szCs w:val="18"/>
              </w:rPr>
              <w:t>217.8</w:t>
            </w:r>
          </w:p>
        </w:tc>
        <w:tc>
          <w:tcPr>
            <w:tcW w:w="857" w:type="dxa"/>
          </w:tcPr>
          <w:p w:rsidR="00197CBA" w:rsidRPr="00EB3EDA" w:rsidRDefault="00197CBA" w:rsidP="00500482">
            <w:pPr>
              <w:pStyle w:val="TableBodyText"/>
              <w:spacing w:before="40"/>
              <w:rPr>
                <w:sz w:val="18"/>
                <w:szCs w:val="18"/>
              </w:rPr>
            </w:pPr>
            <w:r w:rsidRPr="00EB3EDA">
              <w:rPr>
                <w:sz w:val="18"/>
                <w:szCs w:val="18"/>
              </w:rPr>
              <w:t>255.5</w:t>
            </w:r>
          </w:p>
        </w:tc>
        <w:tc>
          <w:tcPr>
            <w:tcW w:w="857" w:type="dxa"/>
          </w:tcPr>
          <w:p w:rsidR="00197CBA" w:rsidRPr="00EB3EDA" w:rsidRDefault="00197CBA" w:rsidP="00500482">
            <w:pPr>
              <w:pStyle w:val="TableBodyText"/>
              <w:spacing w:before="40"/>
              <w:rPr>
                <w:sz w:val="18"/>
                <w:szCs w:val="18"/>
              </w:rPr>
            </w:pPr>
            <w:r w:rsidRPr="00EB3EDA">
              <w:rPr>
                <w:sz w:val="18"/>
                <w:szCs w:val="18"/>
              </w:rPr>
              <w:t>220.6</w:t>
            </w:r>
          </w:p>
        </w:tc>
        <w:tc>
          <w:tcPr>
            <w:tcW w:w="857" w:type="dxa"/>
          </w:tcPr>
          <w:p w:rsidR="00197CBA" w:rsidRPr="00EB3EDA" w:rsidRDefault="00197CBA" w:rsidP="00500482">
            <w:pPr>
              <w:pStyle w:val="TableBodyText"/>
              <w:spacing w:before="40"/>
              <w:rPr>
                <w:sz w:val="18"/>
                <w:szCs w:val="18"/>
              </w:rPr>
            </w:pPr>
            <w:r w:rsidRPr="00EB3EDA">
              <w:rPr>
                <w:sz w:val="18"/>
                <w:szCs w:val="18"/>
              </w:rPr>
              <w:t>192.0</w:t>
            </w:r>
          </w:p>
        </w:tc>
        <w:tc>
          <w:tcPr>
            <w:tcW w:w="857" w:type="dxa"/>
          </w:tcPr>
          <w:p w:rsidR="00197CBA" w:rsidRPr="00EB3EDA" w:rsidRDefault="00197CBA" w:rsidP="00500482">
            <w:pPr>
              <w:pStyle w:val="TableBodyText"/>
              <w:spacing w:before="40"/>
              <w:rPr>
                <w:sz w:val="18"/>
                <w:szCs w:val="18"/>
              </w:rPr>
            </w:pPr>
            <w:r w:rsidRPr="00EB3EDA">
              <w:rPr>
                <w:sz w:val="18"/>
                <w:szCs w:val="18"/>
              </w:rPr>
              <w:t>167.0</w:t>
            </w:r>
          </w:p>
        </w:tc>
      </w:tr>
      <w:tr w:rsidR="00197CBA" w:rsidRPr="00EB3EDA" w:rsidTr="00500482">
        <w:tc>
          <w:tcPr>
            <w:tcW w:w="3646" w:type="dxa"/>
            <w:vAlign w:val="bottom"/>
          </w:tcPr>
          <w:p w:rsidR="00197CBA" w:rsidRPr="00EB3EDA" w:rsidRDefault="00197CBA" w:rsidP="00FC5C46">
            <w:pPr>
              <w:pStyle w:val="TableBodyText"/>
              <w:spacing w:before="20" w:after="20"/>
              <w:jc w:val="left"/>
              <w:rPr>
                <w:b/>
                <w:sz w:val="18"/>
                <w:szCs w:val="18"/>
              </w:rPr>
            </w:pPr>
            <w:r w:rsidRPr="00EB3EDA">
              <w:rPr>
                <w:b/>
                <w:sz w:val="18"/>
                <w:szCs w:val="18"/>
              </w:rPr>
              <w:t>Services</w:t>
            </w:r>
          </w:p>
        </w:tc>
        <w:tc>
          <w:tcPr>
            <w:tcW w:w="858" w:type="dxa"/>
          </w:tcPr>
          <w:p w:rsidR="00197CBA" w:rsidRPr="00EB3EDA" w:rsidRDefault="00197CBA" w:rsidP="00FC5C46">
            <w:pPr>
              <w:pStyle w:val="TableBodyText"/>
              <w:spacing w:before="20" w:after="20"/>
              <w:rPr>
                <w:b/>
                <w:sz w:val="18"/>
                <w:szCs w:val="18"/>
              </w:rPr>
            </w:pPr>
            <w:r w:rsidRPr="00EB3EDA">
              <w:rPr>
                <w:b/>
                <w:sz w:val="18"/>
                <w:szCs w:val="18"/>
              </w:rPr>
              <w:t>-703.3</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-701.8</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-775.2</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-1343.7</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-375.7</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-1408.8</w:t>
            </w:r>
          </w:p>
        </w:tc>
      </w:tr>
      <w:tr w:rsidR="00197CBA" w:rsidTr="00500482">
        <w:tc>
          <w:tcPr>
            <w:tcW w:w="3646" w:type="dxa"/>
            <w:vAlign w:val="bottom"/>
          </w:tcPr>
          <w:p w:rsidR="00197CBA" w:rsidRPr="002C7EF9" w:rsidRDefault="00197CBA" w:rsidP="00F44DFF">
            <w:pPr>
              <w:pStyle w:val="TableBodyText"/>
              <w:jc w:val="left"/>
              <w:rPr>
                <w:sz w:val="18"/>
                <w:szCs w:val="18"/>
              </w:rPr>
            </w:pPr>
            <w:r w:rsidRPr="002C7EF9">
              <w:rPr>
                <w:sz w:val="18"/>
                <w:szCs w:val="18"/>
              </w:rPr>
              <w:t>Electricity, gas</w:t>
            </w:r>
            <w:r>
              <w:rPr>
                <w:sz w:val="18"/>
                <w:szCs w:val="18"/>
              </w:rPr>
              <w:t>, water</w:t>
            </w:r>
            <w:r w:rsidRPr="002C7EF9">
              <w:rPr>
                <w:sz w:val="18"/>
                <w:szCs w:val="18"/>
              </w:rPr>
              <w:t xml:space="preserve"> </w:t>
            </w:r>
            <w:r w:rsidR="00F44DFF">
              <w:rPr>
                <w:sz w:val="18"/>
                <w:szCs w:val="18"/>
              </w:rPr>
              <w:t>and</w:t>
            </w:r>
            <w:r w:rsidRPr="002C7EF9">
              <w:rPr>
                <w:sz w:val="18"/>
                <w:szCs w:val="18"/>
              </w:rPr>
              <w:t xml:space="preserve"> wa</w:t>
            </w:r>
            <w:r>
              <w:rPr>
                <w:sz w:val="18"/>
                <w:szCs w:val="18"/>
              </w:rPr>
              <w:t>ste services</w:t>
            </w:r>
          </w:p>
        </w:tc>
        <w:tc>
          <w:tcPr>
            <w:tcW w:w="858" w:type="dxa"/>
          </w:tcPr>
          <w:p w:rsidR="00197CBA" w:rsidRPr="00EB3EDA" w:rsidRDefault="00197CBA" w:rsidP="00500482">
            <w:pPr>
              <w:pStyle w:val="TableBodyText"/>
              <w:rPr>
                <w:sz w:val="18"/>
                <w:szCs w:val="18"/>
              </w:rPr>
            </w:pPr>
            <w:r w:rsidRPr="00EB3EDA">
              <w:rPr>
                <w:sz w:val="18"/>
                <w:szCs w:val="18"/>
              </w:rPr>
              <w:t>40.6</w:t>
            </w:r>
          </w:p>
        </w:tc>
        <w:tc>
          <w:tcPr>
            <w:tcW w:w="857" w:type="dxa"/>
          </w:tcPr>
          <w:p w:rsidR="00197CBA" w:rsidRPr="00EB3EDA" w:rsidRDefault="00197CBA" w:rsidP="00500482">
            <w:pPr>
              <w:pStyle w:val="TableBodyText"/>
              <w:rPr>
                <w:sz w:val="18"/>
                <w:szCs w:val="18"/>
              </w:rPr>
            </w:pPr>
            <w:r w:rsidRPr="00EB3EDA">
              <w:rPr>
                <w:sz w:val="18"/>
                <w:szCs w:val="18"/>
              </w:rPr>
              <w:t>36.0</w:t>
            </w:r>
          </w:p>
        </w:tc>
        <w:tc>
          <w:tcPr>
            <w:tcW w:w="857" w:type="dxa"/>
          </w:tcPr>
          <w:p w:rsidR="00197CBA" w:rsidRPr="00EB3EDA" w:rsidRDefault="00197CBA" w:rsidP="00500482">
            <w:pPr>
              <w:pStyle w:val="TableBodyText"/>
              <w:rPr>
                <w:sz w:val="18"/>
                <w:szCs w:val="18"/>
              </w:rPr>
            </w:pPr>
            <w:r w:rsidRPr="00EB3EDA">
              <w:rPr>
                <w:sz w:val="18"/>
                <w:szCs w:val="18"/>
              </w:rPr>
              <w:t>80.2</w:t>
            </w:r>
          </w:p>
        </w:tc>
        <w:tc>
          <w:tcPr>
            <w:tcW w:w="857" w:type="dxa"/>
          </w:tcPr>
          <w:p w:rsidR="00197CBA" w:rsidRPr="00EB3EDA" w:rsidRDefault="00197CBA" w:rsidP="00500482">
            <w:pPr>
              <w:pStyle w:val="TableBodyText"/>
              <w:rPr>
                <w:sz w:val="18"/>
                <w:szCs w:val="18"/>
              </w:rPr>
            </w:pPr>
            <w:r w:rsidRPr="00EB3EDA">
              <w:rPr>
                <w:sz w:val="18"/>
                <w:szCs w:val="18"/>
              </w:rPr>
              <w:t>30.4</w:t>
            </w:r>
          </w:p>
        </w:tc>
        <w:tc>
          <w:tcPr>
            <w:tcW w:w="857" w:type="dxa"/>
          </w:tcPr>
          <w:p w:rsidR="00197CBA" w:rsidRPr="00EB3EDA" w:rsidRDefault="00197CBA" w:rsidP="00500482">
            <w:pPr>
              <w:pStyle w:val="TableBodyText"/>
              <w:rPr>
                <w:sz w:val="18"/>
                <w:szCs w:val="18"/>
              </w:rPr>
            </w:pPr>
            <w:r w:rsidRPr="00EB3EDA">
              <w:rPr>
                <w:sz w:val="18"/>
                <w:szCs w:val="18"/>
              </w:rPr>
              <w:t>1023.2</w:t>
            </w:r>
          </w:p>
        </w:tc>
        <w:tc>
          <w:tcPr>
            <w:tcW w:w="857" w:type="dxa"/>
          </w:tcPr>
          <w:p w:rsidR="00197CBA" w:rsidRPr="00EB3EDA" w:rsidRDefault="00197CBA" w:rsidP="00500482">
            <w:pPr>
              <w:pStyle w:val="TableBodyText"/>
              <w:rPr>
                <w:sz w:val="18"/>
                <w:szCs w:val="18"/>
              </w:rPr>
            </w:pPr>
            <w:r w:rsidRPr="00EB3EDA">
              <w:rPr>
                <w:sz w:val="18"/>
                <w:szCs w:val="18"/>
              </w:rPr>
              <w:t>32.4</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Construction</w:t>
            </w:r>
          </w:p>
        </w:tc>
        <w:tc>
          <w:tcPr>
            <w:tcW w:w="858" w:type="dxa"/>
          </w:tcPr>
          <w:p w:rsidR="00197CBA" w:rsidRPr="00EB3EDA" w:rsidRDefault="00197CBA" w:rsidP="00500482">
            <w:pPr>
              <w:pStyle w:val="TableBodyText"/>
              <w:rPr>
                <w:sz w:val="18"/>
                <w:szCs w:val="18"/>
              </w:rPr>
            </w:pPr>
            <w:r w:rsidRPr="00EB3EDA">
              <w:rPr>
                <w:sz w:val="18"/>
                <w:szCs w:val="18"/>
              </w:rPr>
              <w:t>-1121.1</w:t>
            </w:r>
          </w:p>
        </w:tc>
        <w:tc>
          <w:tcPr>
            <w:tcW w:w="857" w:type="dxa"/>
          </w:tcPr>
          <w:p w:rsidR="00197CBA" w:rsidRPr="00EB3EDA" w:rsidRDefault="00197CBA" w:rsidP="00500482">
            <w:pPr>
              <w:pStyle w:val="TableBodyText"/>
              <w:rPr>
                <w:sz w:val="18"/>
                <w:szCs w:val="18"/>
              </w:rPr>
            </w:pPr>
            <w:r w:rsidRPr="00EB3EDA">
              <w:rPr>
                <w:sz w:val="18"/>
                <w:szCs w:val="18"/>
              </w:rPr>
              <w:t>-1209.0</w:t>
            </w:r>
          </w:p>
        </w:tc>
        <w:tc>
          <w:tcPr>
            <w:tcW w:w="857" w:type="dxa"/>
          </w:tcPr>
          <w:p w:rsidR="00197CBA" w:rsidRPr="00EB3EDA" w:rsidRDefault="00197CBA" w:rsidP="00500482">
            <w:pPr>
              <w:pStyle w:val="TableBodyText"/>
              <w:rPr>
                <w:sz w:val="18"/>
                <w:szCs w:val="18"/>
              </w:rPr>
            </w:pPr>
            <w:r w:rsidRPr="00EB3EDA">
              <w:rPr>
                <w:sz w:val="18"/>
                <w:szCs w:val="18"/>
              </w:rPr>
              <w:t>-1288.4</w:t>
            </w:r>
          </w:p>
        </w:tc>
        <w:tc>
          <w:tcPr>
            <w:tcW w:w="857" w:type="dxa"/>
          </w:tcPr>
          <w:p w:rsidR="00197CBA" w:rsidRPr="00EB3EDA" w:rsidRDefault="00197CBA" w:rsidP="00500482">
            <w:pPr>
              <w:pStyle w:val="TableBodyText"/>
              <w:rPr>
                <w:sz w:val="18"/>
                <w:szCs w:val="18"/>
              </w:rPr>
            </w:pPr>
            <w:r w:rsidRPr="00EB3EDA">
              <w:rPr>
                <w:sz w:val="18"/>
                <w:szCs w:val="18"/>
              </w:rPr>
              <w:t>-1373.4</w:t>
            </w:r>
          </w:p>
        </w:tc>
        <w:tc>
          <w:tcPr>
            <w:tcW w:w="857" w:type="dxa"/>
          </w:tcPr>
          <w:p w:rsidR="00197CBA" w:rsidRPr="00EB3EDA" w:rsidRDefault="00197CBA" w:rsidP="00500482">
            <w:pPr>
              <w:pStyle w:val="TableBodyText"/>
              <w:rPr>
                <w:sz w:val="18"/>
                <w:szCs w:val="18"/>
              </w:rPr>
            </w:pPr>
            <w:r w:rsidRPr="00EB3EDA">
              <w:rPr>
                <w:sz w:val="18"/>
                <w:szCs w:val="18"/>
              </w:rPr>
              <w:t>-1521.9</w:t>
            </w:r>
          </w:p>
        </w:tc>
        <w:tc>
          <w:tcPr>
            <w:tcW w:w="857" w:type="dxa"/>
          </w:tcPr>
          <w:p w:rsidR="00197CBA" w:rsidRPr="00EB3EDA" w:rsidRDefault="00197CBA" w:rsidP="00500482">
            <w:pPr>
              <w:pStyle w:val="TableBodyText"/>
              <w:rPr>
                <w:sz w:val="18"/>
                <w:szCs w:val="18"/>
              </w:rPr>
            </w:pPr>
            <w:r w:rsidRPr="00EB3EDA">
              <w:rPr>
                <w:sz w:val="18"/>
                <w:szCs w:val="18"/>
              </w:rPr>
              <w:t>-1529.6</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Wholesale trade</w:t>
            </w:r>
          </w:p>
        </w:tc>
        <w:tc>
          <w:tcPr>
            <w:tcW w:w="858" w:type="dxa"/>
          </w:tcPr>
          <w:p w:rsidR="00197CBA" w:rsidRPr="00EB3EDA" w:rsidRDefault="00197CBA" w:rsidP="00500482">
            <w:pPr>
              <w:pStyle w:val="TableBodyText"/>
              <w:rPr>
                <w:sz w:val="18"/>
                <w:szCs w:val="18"/>
              </w:rPr>
            </w:pPr>
            <w:r w:rsidRPr="00EB3EDA">
              <w:rPr>
                <w:sz w:val="18"/>
                <w:szCs w:val="18"/>
              </w:rPr>
              <w:t>-128.2</w:t>
            </w:r>
          </w:p>
        </w:tc>
        <w:tc>
          <w:tcPr>
            <w:tcW w:w="857" w:type="dxa"/>
          </w:tcPr>
          <w:p w:rsidR="00197CBA" w:rsidRPr="00EB3EDA" w:rsidRDefault="00197CBA" w:rsidP="00500482">
            <w:pPr>
              <w:pStyle w:val="TableBodyText"/>
              <w:rPr>
                <w:sz w:val="18"/>
                <w:szCs w:val="18"/>
              </w:rPr>
            </w:pPr>
            <w:r w:rsidRPr="00EB3EDA">
              <w:rPr>
                <w:sz w:val="18"/>
                <w:szCs w:val="18"/>
              </w:rPr>
              <w:t>-55.9</w:t>
            </w:r>
          </w:p>
        </w:tc>
        <w:tc>
          <w:tcPr>
            <w:tcW w:w="857" w:type="dxa"/>
          </w:tcPr>
          <w:p w:rsidR="00197CBA" w:rsidRPr="00EB3EDA" w:rsidRDefault="00197CBA" w:rsidP="00500482">
            <w:pPr>
              <w:pStyle w:val="TableBodyText"/>
              <w:rPr>
                <w:sz w:val="18"/>
                <w:szCs w:val="18"/>
              </w:rPr>
            </w:pPr>
            <w:r w:rsidRPr="00EB3EDA">
              <w:rPr>
                <w:sz w:val="18"/>
                <w:szCs w:val="18"/>
              </w:rPr>
              <w:t>2.4</w:t>
            </w:r>
          </w:p>
        </w:tc>
        <w:tc>
          <w:tcPr>
            <w:tcW w:w="857" w:type="dxa"/>
          </w:tcPr>
          <w:p w:rsidR="00197CBA" w:rsidRPr="00EB3EDA" w:rsidRDefault="00197CBA" w:rsidP="00500482">
            <w:pPr>
              <w:pStyle w:val="TableBodyText"/>
              <w:rPr>
                <w:sz w:val="18"/>
                <w:szCs w:val="18"/>
              </w:rPr>
            </w:pPr>
            <w:r w:rsidRPr="00EB3EDA">
              <w:rPr>
                <w:sz w:val="18"/>
                <w:szCs w:val="18"/>
              </w:rPr>
              <w:t>-5.2</w:t>
            </w:r>
          </w:p>
        </w:tc>
        <w:tc>
          <w:tcPr>
            <w:tcW w:w="857" w:type="dxa"/>
          </w:tcPr>
          <w:p w:rsidR="00197CBA" w:rsidRPr="00EB3EDA" w:rsidRDefault="00197CBA" w:rsidP="00500482">
            <w:pPr>
              <w:pStyle w:val="TableBodyText"/>
              <w:rPr>
                <w:sz w:val="18"/>
                <w:szCs w:val="18"/>
              </w:rPr>
            </w:pPr>
            <w:r w:rsidRPr="00EB3EDA">
              <w:rPr>
                <w:sz w:val="18"/>
                <w:szCs w:val="18"/>
              </w:rPr>
              <w:t>0.8</w:t>
            </w:r>
          </w:p>
        </w:tc>
        <w:tc>
          <w:tcPr>
            <w:tcW w:w="857" w:type="dxa"/>
          </w:tcPr>
          <w:p w:rsidR="00197CBA" w:rsidRPr="00EB3EDA" w:rsidRDefault="00197CBA" w:rsidP="00500482">
            <w:pPr>
              <w:pStyle w:val="TableBodyText"/>
              <w:rPr>
                <w:sz w:val="18"/>
                <w:szCs w:val="18"/>
              </w:rPr>
            </w:pPr>
            <w:r w:rsidRPr="00EB3EDA">
              <w:rPr>
                <w:sz w:val="18"/>
                <w:szCs w:val="18"/>
              </w:rPr>
              <w:t>-60.0</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Retail trade</w:t>
            </w:r>
          </w:p>
        </w:tc>
        <w:tc>
          <w:tcPr>
            <w:tcW w:w="858" w:type="dxa"/>
          </w:tcPr>
          <w:p w:rsidR="00197CBA" w:rsidRPr="00EB3EDA" w:rsidRDefault="00197CBA" w:rsidP="00500482">
            <w:pPr>
              <w:pStyle w:val="TableBodyText"/>
              <w:rPr>
                <w:sz w:val="18"/>
                <w:szCs w:val="18"/>
              </w:rPr>
            </w:pPr>
            <w:r w:rsidRPr="00EB3EDA">
              <w:rPr>
                <w:sz w:val="18"/>
                <w:szCs w:val="18"/>
              </w:rPr>
              <w:t>112.0</w:t>
            </w:r>
          </w:p>
        </w:tc>
        <w:tc>
          <w:tcPr>
            <w:tcW w:w="857" w:type="dxa"/>
          </w:tcPr>
          <w:p w:rsidR="00197CBA" w:rsidRPr="00EB3EDA" w:rsidRDefault="00197CBA" w:rsidP="00500482">
            <w:pPr>
              <w:pStyle w:val="TableBodyText"/>
              <w:rPr>
                <w:sz w:val="18"/>
                <w:szCs w:val="18"/>
              </w:rPr>
            </w:pPr>
            <w:r w:rsidRPr="00EB3EDA">
              <w:rPr>
                <w:sz w:val="18"/>
                <w:szCs w:val="18"/>
              </w:rPr>
              <w:t>166.9</w:t>
            </w:r>
          </w:p>
        </w:tc>
        <w:tc>
          <w:tcPr>
            <w:tcW w:w="857" w:type="dxa"/>
          </w:tcPr>
          <w:p w:rsidR="00197CBA" w:rsidRPr="00EB3EDA" w:rsidRDefault="00197CBA" w:rsidP="00500482">
            <w:pPr>
              <w:pStyle w:val="TableBodyText"/>
              <w:rPr>
                <w:sz w:val="18"/>
                <w:szCs w:val="18"/>
              </w:rPr>
            </w:pPr>
            <w:r w:rsidRPr="00EB3EDA">
              <w:rPr>
                <w:sz w:val="18"/>
                <w:szCs w:val="18"/>
              </w:rPr>
              <w:t>17.8</w:t>
            </w:r>
          </w:p>
        </w:tc>
        <w:tc>
          <w:tcPr>
            <w:tcW w:w="857" w:type="dxa"/>
          </w:tcPr>
          <w:p w:rsidR="00197CBA" w:rsidRPr="00EB3EDA" w:rsidRDefault="00197CBA" w:rsidP="00500482">
            <w:pPr>
              <w:pStyle w:val="TableBodyText"/>
              <w:rPr>
                <w:sz w:val="18"/>
                <w:szCs w:val="18"/>
              </w:rPr>
            </w:pPr>
            <w:r w:rsidRPr="00EB3EDA">
              <w:rPr>
                <w:sz w:val="18"/>
                <w:szCs w:val="18"/>
              </w:rPr>
              <w:t>-38.4</w:t>
            </w:r>
          </w:p>
        </w:tc>
        <w:tc>
          <w:tcPr>
            <w:tcW w:w="857" w:type="dxa"/>
          </w:tcPr>
          <w:p w:rsidR="00197CBA" w:rsidRPr="00EB3EDA" w:rsidRDefault="00197CBA" w:rsidP="00500482">
            <w:pPr>
              <w:pStyle w:val="TableBodyText"/>
              <w:rPr>
                <w:sz w:val="18"/>
                <w:szCs w:val="18"/>
              </w:rPr>
            </w:pPr>
            <w:r w:rsidRPr="00EB3EDA">
              <w:rPr>
                <w:sz w:val="18"/>
                <w:szCs w:val="18"/>
              </w:rPr>
              <w:t>-69.3</w:t>
            </w:r>
          </w:p>
        </w:tc>
        <w:tc>
          <w:tcPr>
            <w:tcW w:w="857" w:type="dxa"/>
          </w:tcPr>
          <w:p w:rsidR="00197CBA" w:rsidRPr="00EB3EDA" w:rsidRDefault="00197CBA" w:rsidP="00500482">
            <w:pPr>
              <w:pStyle w:val="TableBodyText"/>
              <w:rPr>
                <w:sz w:val="18"/>
                <w:szCs w:val="18"/>
              </w:rPr>
            </w:pPr>
            <w:r w:rsidRPr="00EB3EDA">
              <w:rPr>
                <w:sz w:val="18"/>
                <w:szCs w:val="18"/>
              </w:rPr>
              <w:t>-61.2</w:t>
            </w:r>
          </w:p>
        </w:tc>
      </w:tr>
      <w:tr w:rsidR="00197CBA" w:rsidTr="00500482">
        <w:tc>
          <w:tcPr>
            <w:tcW w:w="3646" w:type="dxa"/>
            <w:vAlign w:val="bottom"/>
          </w:tcPr>
          <w:p w:rsidR="00197CBA" w:rsidRPr="002C7EF9" w:rsidRDefault="00197CBA" w:rsidP="00F44DFF">
            <w:pPr>
              <w:pStyle w:val="TableBodyText"/>
              <w:jc w:val="left"/>
              <w:rPr>
                <w:sz w:val="18"/>
                <w:szCs w:val="18"/>
              </w:rPr>
            </w:pPr>
            <w:r w:rsidRPr="002C7EF9">
              <w:rPr>
                <w:sz w:val="18"/>
                <w:szCs w:val="18"/>
              </w:rPr>
              <w:t>Accomm</w:t>
            </w:r>
            <w:r>
              <w:rPr>
                <w:sz w:val="18"/>
                <w:szCs w:val="18"/>
              </w:rPr>
              <w:t xml:space="preserve">odation </w:t>
            </w:r>
            <w:r w:rsidR="00F44DFF">
              <w:rPr>
                <w:sz w:val="18"/>
                <w:szCs w:val="18"/>
              </w:rPr>
              <w:t>and</w:t>
            </w:r>
            <w:r w:rsidRPr="002C7EF9">
              <w:rPr>
                <w:sz w:val="18"/>
                <w:szCs w:val="18"/>
              </w:rPr>
              <w:t xml:space="preserve"> </w:t>
            </w:r>
            <w:r>
              <w:rPr>
                <w:sz w:val="18"/>
                <w:szCs w:val="18"/>
              </w:rPr>
              <w:t>food services</w:t>
            </w:r>
          </w:p>
        </w:tc>
        <w:tc>
          <w:tcPr>
            <w:tcW w:w="858" w:type="dxa"/>
          </w:tcPr>
          <w:p w:rsidR="00197CBA" w:rsidRPr="00EB3EDA" w:rsidRDefault="00197CBA" w:rsidP="00500482">
            <w:pPr>
              <w:pStyle w:val="TableBodyText"/>
              <w:rPr>
                <w:sz w:val="18"/>
                <w:szCs w:val="18"/>
              </w:rPr>
            </w:pPr>
            <w:r w:rsidRPr="00EB3EDA">
              <w:rPr>
                <w:sz w:val="18"/>
                <w:szCs w:val="18"/>
              </w:rPr>
              <w:t>-356.6</w:t>
            </w:r>
          </w:p>
        </w:tc>
        <w:tc>
          <w:tcPr>
            <w:tcW w:w="857" w:type="dxa"/>
          </w:tcPr>
          <w:p w:rsidR="00197CBA" w:rsidRPr="00EB3EDA" w:rsidRDefault="00197CBA" w:rsidP="00500482">
            <w:pPr>
              <w:pStyle w:val="TableBodyText"/>
              <w:rPr>
                <w:sz w:val="18"/>
                <w:szCs w:val="18"/>
              </w:rPr>
            </w:pPr>
            <w:r w:rsidRPr="00EB3EDA">
              <w:rPr>
                <w:sz w:val="18"/>
                <w:szCs w:val="18"/>
              </w:rPr>
              <w:t>-372.5</w:t>
            </w:r>
          </w:p>
        </w:tc>
        <w:tc>
          <w:tcPr>
            <w:tcW w:w="857" w:type="dxa"/>
          </w:tcPr>
          <w:p w:rsidR="00197CBA" w:rsidRPr="00EB3EDA" w:rsidRDefault="00197CBA" w:rsidP="00500482">
            <w:pPr>
              <w:pStyle w:val="TableBodyText"/>
              <w:rPr>
                <w:sz w:val="18"/>
                <w:szCs w:val="18"/>
              </w:rPr>
            </w:pPr>
            <w:r w:rsidRPr="00EB3EDA">
              <w:rPr>
                <w:sz w:val="18"/>
                <w:szCs w:val="18"/>
              </w:rPr>
              <w:t>-421.8</w:t>
            </w:r>
          </w:p>
        </w:tc>
        <w:tc>
          <w:tcPr>
            <w:tcW w:w="857" w:type="dxa"/>
          </w:tcPr>
          <w:p w:rsidR="00197CBA" w:rsidRPr="00EB3EDA" w:rsidRDefault="00197CBA" w:rsidP="00500482">
            <w:pPr>
              <w:pStyle w:val="TableBodyText"/>
              <w:rPr>
                <w:sz w:val="18"/>
                <w:szCs w:val="18"/>
              </w:rPr>
            </w:pPr>
            <w:r w:rsidRPr="00EB3EDA">
              <w:rPr>
                <w:sz w:val="18"/>
                <w:szCs w:val="18"/>
              </w:rPr>
              <w:t>-447.9</w:t>
            </w:r>
          </w:p>
        </w:tc>
        <w:tc>
          <w:tcPr>
            <w:tcW w:w="857" w:type="dxa"/>
          </w:tcPr>
          <w:p w:rsidR="00197CBA" w:rsidRPr="00EB3EDA" w:rsidRDefault="00197CBA" w:rsidP="00500482">
            <w:pPr>
              <w:pStyle w:val="TableBodyText"/>
              <w:rPr>
                <w:sz w:val="18"/>
                <w:szCs w:val="18"/>
              </w:rPr>
            </w:pPr>
            <w:r w:rsidRPr="00EB3EDA">
              <w:rPr>
                <w:sz w:val="18"/>
                <w:szCs w:val="18"/>
              </w:rPr>
              <w:t>-463.6</w:t>
            </w:r>
          </w:p>
        </w:tc>
        <w:tc>
          <w:tcPr>
            <w:tcW w:w="857" w:type="dxa"/>
          </w:tcPr>
          <w:p w:rsidR="00197CBA" w:rsidRPr="00EB3EDA" w:rsidRDefault="00197CBA" w:rsidP="00500482">
            <w:pPr>
              <w:pStyle w:val="TableBodyText"/>
              <w:rPr>
                <w:sz w:val="18"/>
                <w:szCs w:val="18"/>
              </w:rPr>
            </w:pPr>
            <w:r w:rsidRPr="00EB3EDA">
              <w:rPr>
                <w:sz w:val="18"/>
                <w:szCs w:val="18"/>
              </w:rPr>
              <w:t>-454.3</w:t>
            </w:r>
          </w:p>
        </w:tc>
      </w:tr>
      <w:tr w:rsidR="00197CBA" w:rsidTr="00500482">
        <w:tc>
          <w:tcPr>
            <w:tcW w:w="3646" w:type="dxa"/>
            <w:vAlign w:val="bottom"/>
          </w:tcPr>
          <w:p w:rsidR="00197CBA" w:rsidRPr="002C7EF9" w:rsidRDefault="00197CBA" w:rsidP="00F44DFF">
            <w:pPr>
              <w:pStyle w:val="TableBodyText"/>
              <w:jc w:val="left"/>
              <w:rPr>
                <w:sz w:val="18"/>
                <w:szCs w:val="18"/>
              </w:rPr>
            </w:pPr>
            <w:r w:rsidRPr="002C7EF9">
              <w:rPr>
                <w:sz w:val="18"/>
                <w:szCs w:val="18"/>
              </w:rPr>
              <w:t>Transport</w:t>
            </w:r>
            <w:r>
              <w:rPr>
                <w:sz w:val="18"/>
                <w:szCs w:val="18"/>
              </w:rPr>
              <w:t>, postal</w:t>
            </w:r>
            <w:r w:rsidRPr="002C7EF9">
              <w:rPr>
                <w:sz w:val="18"/>
                <w:szCs w:val="18"/>
              </w:rPr>
              <w:t xml:space="preserve"> </w:t>
            </w:r>
            <w:r w:rsidR="00F44DFF">
              <w:rPr>
                <w:sz w:val="18"/>
                <w:szCs w:val="18"/>
              </w:rPr>
              <w:t>and</w:t>
            </w:r>
            <w:r w:rsidRPr="002C7EF9">
              <w:rPr>
                <w:sz w:val="18"/>
                <w:szCs w:val="18"/>
              </w:rPr>
              <w:t xml:space="preserve"> </w:t>
            </w:r>
            <w:r>
              <w:rPr>
                <w:sz w:val="18"/>
                <w:szCs w:val="18"/>
              </w:rPr>
              <w:t>warehousing</w:t>
            </w:r>
          </w:p>
        </w:tc>
        <w:tc>
          <w:tcPr>
            <w:tcW w:w="858" w:type="dxa"/>
          </w:tcPr>
          <w:p w:rsidR="00197CBA" w:rsidRPr="00EB3EDA" w:rsidRDefault="00197CBA" w:rsidP="00500482">
            <w:pPr>
              <w:pStyle w:val="TableBodyText"/>
              <w:rPr>
                <w:sz w:val="18"/>
                <w:szCs w:val="18"/>
              </w:rPr>
            </w:pPr>
            <w:r w:rsidRPr="00EB3EDA">
              <w:rPr>
                <w:sz w:val="18"/>
                <w:szCs w:val="18"/>
              </w:rPr>
              <w:t>-114.5</w:t>
            </w:r>
          </w:p>
        </w:tc>
        <w:tc>
          <w:tcPr>
            <w:tcW w:w="857" w:type="dxa"/>
          </w:tcPr>
          <w:p w:rsidR="00197CBA" w:rsidRPr="00EB3EDA" w:rsidRDefault="00197CBA" w:rsidP="00500482">
            <w:pPr>
              <w:pStyle w:val="TableBodyText"/>
              <w:rPr>
                <w:sz w:val="18"/>
                <w:szCs w:val="18"/>
              </w:rPr>
            </w:pPr>
            <w:r w:rsidRPr="00EB3EDA">
              <w:rPr>
                <w:sz w:val="18"/>
                <w:szCs w:val="18"/>
              </w:rPr>
              <w:t>-100.9</w:t>
            </w:r>
          </w:p>
        </w:tc>
        <w:tc>
          <w:tcPr>
            <w:tcW w:w="857" w:type="dxa"/>
          </w:tcPr>
          <w:p w:rsidR="00197CBA" w:rsidRPr="00EB3EDA" w:rsidRDefault="00197CBA" w:rsidP="00500482">
            <w:pPr>
              <w:pStyle w:val="TableBodyText"/>
              <w:rPr>
                <w:sz w:val="18"/>
                <w:szCs w:val="18"/>
              </w:rPr>
            </w:pPr>
            <w:r w:rsidRPr="00EB3EDA">
              <w:rPr>
                <w:sz w:val="18"/>
                <w:szCs w:val="18"/>
              </w:rPr>
              <w:t>-83.1</w:t>
            </w:r>
          </w:p>
        </w:tc>
        <w:tc>
          <w:tcPr>
            <w:tcW w:w="857" w:type="dxa"/>
          </w:tcPr>
          <w:p w:rsidR="00197CBA" w:rsidRPr="00EB3EDA" w:rsidRDefault="00197CBA" w:rsidP="00500482">
            <w:pPr>
              <w:pStyle w:val="TableBodyText"/>
              <w:rPr>
                <w:sz w:val="18"/>
                <w:szCs w:val="18"/>
              </w:rPr>
            </w:pPr>
            <w:r w:rsidRPr="00EB3EDA">
              <w:rPr>
                <w:sz w:val="18"/>
                <w:szCs w:val="18"/>
              </w:rPr>
              <w:t>-82.4</w:t>
            </w:r>
          </w:p>
        </w:tc>
        <w:tc>
          <w:tcPr>
            <w:tcW w:w="857" w:type="dxa"/>
          </w:tcPr>
          <w:p w:rsidR="00197CBA" w:rsidRPr="00EB3EDA" w:rsidRDefault="00197CBA" w:rsidP="00500482">
            <w:pPr>
              <w:pStyle w:val="TableBodyText"/>
              <w:rPr>
                <w:sz w:val="18"/>
                <w:szCs w:val="18"/>
              </w:rPr>
            </w:pPr>
            <w:r w:rsidRPr="00EB3EDA">
              <w:rPr>
                <w:sz w:val="18"/>
                <w:szCs w:val="18"/>
              </w:rPr>
              <w:t>-89.7</w:t>
            </w:r>
          </w:p>
        </w:tc>
        <w:tc>
          <w:tcPr>
            <w:tcW w:w="857" w:type="dxa"/>
          </w:tcPr>
          <w:p w:rsidR="00197CBA" w:rsidRPr="00EB3EDA" w:rsidRDefault="00197CBA" w:rsidP="00500482">
            <w:pPr>
              <w:pStyle w:val="TableBodyText"/>
              <w:rPr>
                <w:sz w:val="18"/>
                <w:szCs w:val="18"/>
              </w:rPr>
            </w:pPr>
            <w:r w:rsidRPr="00EB3EDA">
              <w:rPr>
                <w:sz w:val="18"/>
                <w:szCs w:val="18"/>
              </w:rPr>
              <w:t>-115.7</w:t>
            </w:r>
          </w:p>
        </w:tc>
      </w:tr>
      <w:tr w:rsidR="00197CBA" w:rsidTr="00500482">
        <w:tc>
          <w:tcPr>
            <w:tcW w:w="3646" w:type="dxa"/>
            <w:vAlign w:val="bottom"/>
          </w:tcPr>
          <w:p w:rsidR="00197CBA" w:rsidRPr="002C7EF9" w:rsidRDefault="00197CBA" w:rsidP="00F44DFF">
            <w:pPr>
              <w:pStyle w:val="TableBodyText"/>
              <w:jc w:val="left"/>
              <w:rPr>
                <w:sz w:val="18"/>
                <w:szCs w:val="18"/>
              </w:rPr>
            </w:pPr>
            <w:r>
              <w:rPr>
                <w:sz w:val="18"/>
                <w:szCs w:val="18"/>
              </w:rPr>
              <w:t>Information</w:t>
            </w:r>
            <w:r w:rsidR="00F44DFF">
              <w:rPr>
                <w:sz w:val="18"/>
                <w:szCs w:val="18"/>
              </w:rPr>
              <w:t>, media and</w:t>
            </w:r>
            <w:r>
              <w:rPr>
                <w:sz w:val="18"/>
                <w:szCs w:val="18"/>
              </w:rPr>
              <w:t xml:space="preserve"> telecommunications</w:t>
            </w:r>
          </w:p>
        </w:tc>
        <w:tc>
          <w:tcPr>
            <w:tcW w:w="858" w:type="dxa"/>
          </w:tcPr>
          <w:p w:rsidR="00197CBA" w:rsidRPr="00EB3EDA" w:rsidRDefault="00197CBA" w:rsidP="00500482">
            <w:pPr>
              <w:pStyle w:val="TableBodyText"/>
              <w:rPr>
                <w:sz w:val="18"/>
                <w:szCs w:val="18"/>
              </w:rPr>
            </w:pPr>
            <w:r w:rsidRPr="00EB3EDA">
              <w:rPr>
                <w:sz w:val="18"/>
                <w:szCs w:val="18"/>
              </w:rPr>
              <w:t>34.0</w:t>
            </w:r>
          </w:p>
        </w:tc>
        <w:tc>
          <w:tcPr>
            <w:tcW w:w="857" w:type="dxa"/>
          </w:tcPr>
          <w:p w:rsidR="00197CBA" w:rsidRPr="00EB3EDA" w:rsidRDefault="00197CBA" w:rsidP="00500482">
            <w:pPr>
              <w:pStyle w:val="TableBodyText"/>
              <w:rPr>
                <w:sz w:val="18"/>
                <w:szCs w:val="18"/>
              </w:rPr>
            </w:pPr>
            <w:r w:rsidRPr="00EB3EDA">
              <w:rPr>
                <w:sz w:val="18"/>
                <w:szCs w:val="18"/>
              </w:rPr>
              <w:t>-8.0</w:t>
            </w:r>
          </w:p>
        </w:tc>
        <w:tc>
          <w:tcPr>
            <w:tcW w:w="857" w:type="dxa"/>
          </w:tcPr>
          <w:p w:rsidR="00197CBA" w:rsidRPr="00EB3EDA" w:rsidRDefault="00197CBA" w:rsidP="00500482">
            <w:pPr>
              <w:pStyle w:val="TableBodyText"/>
              <w:rPr>
                <w:sz w:val="18"/>
                <w:szCs w:val="18"/>
              </w:rPr>
            </w:pPr>
            <w:r w:rsidRPr="00EB3EDA">
              <w:rPr>
                <w:sz w:val="18"/>
                <w:szCs w:val="18"/>
              </w:rPr>
              <w:t>7.4</w:t>
            </w:r>
          </w:p>
        </w:tc>
        <w:tc>
          <w:tcPr>
            <w:tcW w:w="857" w:type="dxa"/>
          </w:tcPr>
          <w:p w:rsidR="00197CBA" w:rsidRPr="00EB3EDA" w:rsidRDefault="00197CBA" w:rsidP="00500482">
            <w:pPr>
              <w:pStyle w:val="TableBodyText"/>
              <w:rPr>
                <w:sz w:val="18"/>
                <w:szCs w:val="18"/>
              </w:rPr>
            </w:pPr>
            <w:r w:rsidRPr="00EB3EDA">
              <w:rPr>
                <w:sz w:val="18"/>
                <w:szCs w:val="18"/>
              </w:rPr>
              <w:t>52.6</w:t>
            </w:r>
          </w:p>
        </w:tc>
        <w:tc>
          <w:tcPr>
            <w:tcW w:w="857" w:type="dxa"/>
          </w:tcPr>
          <w:p w:rsidR="00197CBA" w:rsidRPr="00EB3EDA" w:rsidRDefault="00197CBA" w:rsidP="00500482">
            <w:pPr>
              <w:pStyle w:val="TableBodyText"/>
              <w:rPr>
                <w:sz w:val="18"/>
                <w:szCs w:val="18"/>
              </w:rPr>
            </w:pPr>
            <w:r w:rsidRPr="00EB3EDA">
              <w:rPr>
                <w:sz w:val="18"/>
                <w:szCs w:val="18"/>
              </w:rPr>
              <w:t>131.2</w:t>
            </w:r>
          </w:p>
        </w:tc>
        <w:tc>
          <w:tcPr>
            <w:tcW w:w="857" w:type="dxa"/>
          </w:tcPr>
          <w:p w:rsidR="00197CBA" w:rsidRPr="00EB3EDA" w:rsidRDefault="00197CBA" w:rsidP="00500482">
            <w:pPr>
              <w:pStyle w:val="TableBodyText"/>
              <w:rPr>
                <w:sz w:val="18"/>
                <w:szCs w:val="18"/>
              </w:rPr>
            </w:pPr>
            <w:r w:rsidRPr="00EB3EDA">
              <w:rPr>
                <w:sz w:val="18"/>
                <w:szCs w:val="18"/>
              </w:rPr>
              <w:t>212.0</w:t>
            </w:r>
          </w:p>
        </w:tc>
      </w:tr>
      <w:tr w:rsidR="00197CBA" w:rsidTr="00500482">
        <w:tc>
          <w:tcPr>
            <w:tcW w:w="3646" w:type="dxa"/>
            <w:vAlign w:val="bottom"/>
          </w:tcPr>
          <w:p w:rsidR="00197CBA" w:rsidRPr="002C7EF9" w:rsidRDefault="00197CBA" w:rsidP="00F44DFF">
            <w:pPr>
              <w:pStyle w:val="TableBodyText"/>
              <w:jc w:val="left"/>
              <w:rPr>
                <w:sz w:val="18"/>
                <w:szCs w:val="18"/>
              </w:rPr>
            </w:pPr>
            <w:r w:rsidRPr="002C7EF9">
              <w:rPr>
                <w:sz w:val="18"/>
                <w:szCs w:val="18"/>
              </w:rPr>
              <w:t xml:space="preserve">Finance </w:t>
            </w:r>
            <w:r w:rsidR="00F44DFF">
              <w:rPr>
                <w:sz w:val="18"/>
                <w:szCs w:val="18"/>
              </w:rPr>
              <w:t>and</w:t>
            </w:r>
            <w:r w:rsidRPr="002C7EF9">
              <w:rPr>
                <w:sz w:val="18"/>
                <w:szCs w:val="18"/>
              </w:rPr>
              <w:t xml:space="preserve"> insurance</w:t>
            </w:r>
          </w:p>
        </w:tc>
        <w:tc>
          <w:tcPr>
            <w:tcW w:w="858" w:type="dxa"/>
          </w:tcPr>
          <w:p w:rsidR="00197CBA" w:rsidRPr="00EB3EDA" w:rsidRDefault="00197CBA" w:rsidP="00500482">
            <w:pPr>
              <w:pStyle w:val="TableBodyText"/>
              <w:rPr>
                <w:sz w:val="18"/>
                <w:szCs w:val="18"/>
              </w:rPr>
            </w:pPr>
            <w:r w:rsidRPr="00EB3EDA">
              <w:rPr>
                <w:sz w:val="18"/>
                <w:szCs w:val="18"/>
              </w:rPr>
              <w:t>737.7</w:t>
            </w:r>
          </w:p>
        </w:tc>
        <w:tc>
          <w:tcPr>
            <w:tcW w:w="857" w:type="dxa"/>
          </w:tcPr>
          <w:p w:rsidR="00197CBA" w:rsidRPr="00EB3EDA" w:rsidRDefault="00197CBA" w:rsidP="00500482">
            <w:pPr>
              <w:pStyle w:val="TableBodyText"/>
              <w:rPr>
                <w:sz w:val="18"/>
                <w:szCs w:val="18"/>
              </w:rPr>
            </w:pPr>
            <w:r w:rsidRPr="00EB3EDA">
              <w:rPr>
                <w:sz w:val="18"/>
                <w:szCs w:val="18"/>
              </w:rPr>
              <w:t>910.3</w:t>
            </w:r>
          </w:p>
        </w:tc>
        <w:tc>
          <w:tcPr>
            <w:tcW w:w="857" w:type="dxa"/>
          </w:tcPr>
          <w:p w:rsidR="00197CBA" w:rsidRPr="00EB3EDA" w:rsidRDefault="00197CBA" w:rsidP="00500482">
            <w:pPr>
              <w:pStyle w:val="TableBodyText"/>
              <w:rPr>
                <w:sz w:val="18"/>
                <w:szCs w:val="18"/>
              </w:rPr>
            </w:pPr>
            <w:r w:rsidRPr="00EB3EDA">
              <w:rPr>
                <w:sz w:val="18"/>
                <w:szCs w:val="18"/>
              </w:rPr>
              <w:t>859.5</w:t>
            </w:r>
          </w:p>
        </w:tc>
        <w:tc>
          <w:tcPr>
            <w:tcW w:w="857" w:type="dxa"/>
          </w:tcPr>
          <w:p w:rsidR="00197CBA" w:rsidRPr="00EB3EDA" w:rsidRDefault="00197CBA" w:rsidP="00500482">
            <w:pPr>
              <w:pStyle w:val="TableBodyText"/>
              <w:rPr>
                <w:sz w:val="18"/>
                <w:szCs w:val="18"/>
              </w:rPr>
            </w:pPr>
            <w:r w:rsidRPr="00EB3EDA">
              <w:rPr>
                <w:sz w:val="18"/>
                <w:szCs w:val="18"/>
              </w:rPr>
              <w:t>713.8</w:t>
            </w:r>
          </w:p>
        </w:tc>
        <w:tc>
          <w:tcPr>
            <w:tcW w:w="857" w:type="dxa"/>
          </w:tcPr>
          <w:p w:rsidR="00197CBA" w:rsidRPr="00EB3EDA" w:rsidRDefault="00197CBA" w:rsidP="00500482">
            <w:pPr>
              <w:pStyle w:val="TableBodyText"/>
              <w:rPr>
                <w:sz w:val="18"/>
                <w:szCs w:val="18"/>
              </w:rPr>
            </w:pPr>
            <w:r w:rsidRPr="00EB3EDA">
              <w:rPr>
                <w:sz w:val="18"/>
                <w:szCs w:val="18"/>
              </w:rPr>
              <w:t>757.5</w:t>
            </w:r>
          </w:p>
        </w:tc>
        <w:tc>
          <w:tcPr>
            <w:tcW w:w="857" w:type="dxa"/>
          </w:tcPr>
          <w:p w:rsidR="00197CBA" w:rsidRPr="00EB3EDA" w:rsidRDefault="00197CBA" w:rsidP="00500482">
            <w:pPr>
              <w:pStyle w:val="TableBodyText"/>
              <w:rPr>
                <w:sz w:val="18"/>
                <w:szCs w:val="18"/>
              </w:rPr>
            </w:pPr>
            <w:r w:rsidRPr="00EB3EDA">
              <w:rPr>
                <w:sz w:val="18"/>
                <w:szCs w:val="18"/>
              </w:rPr>
              <w:t>630.5</w:t>
            </w:r>
          </w:p>
        </w:tc>
      </w:tr>
      <w:tr w:rsidR="00197CBA" w:rsidTr="00500482">
        <w:tc>
          <w:tcPr>
            <w:tcW w:w="3646" w:type="dxa"/>
            <w:vAlign w:val="bottom"/>
          </w:tcPr>
          <w:p w:rsidR="00197CBA" w:rsidRPr="002C7EF9" w:rsidRDefault="00197CBA" w:rsidP="00F44DFF">
            <w:pPr>
              <w:pStyle w:val="TableBodyText"/>
              <w:jc w:val="left"/>
              <w:rPr>
                <w:sz w:val="18"/>
                <w:szCs w:val="18"/>
              </w:rPr>
            </w:pPr>
            <w:r w:rsidRPr="002C7EF9">
              <w:rPr>
                <w:sz w:val="18"/>
                <w:szCs w:val="18"/>
              </w:rPr>
              <w:t>Property</w:t>
            </w:r>
            <w:r>
              <w:rPr>
                <w:sz w:val="18"/>
                <w:szCs w:val="18"/>
              </w:rPr>
              <w:t>, professional</w:t>
            </w:r>
            <w:r w:rsidRPr="002C7EF9">
              <w:rPr>
                <w:sz w:val="18"/>
                <w:szCs w:val="18"/>
              </w:rPr>
              <w:t xml:space="preserve"> </w:t>
            </w:r>
            <w:r w:rsidR="00F44DFF">
              <w:rPr>
                <w:sz w:val="18"/>
                <w:szCs w:val="18"/>
              </w:rPr>
              <w:t xml:space="preserve">and admin. </w:t>
            </w:r>
            <w:r w:rsidRPr="002C7EF9">
              <w:rPr>
                <w:sz w:val="18"/>
                <w:szCs w:val="18"/>
              </w:rPr>
              <w:t>services</w:t>
            </w:r>
          </w:p>
        </w:tc>
        <w:tc>
          <w:tcPr>
            <w:tcW w:w="858" w:type="dxa"/>
          </w:tcPr>
          <w:p w:rsidR="00197CBA" w:rsidRPr="00EB3EDA" w:rsidRDefault="00197CBA" w:rsidP="00500482">
            <w:pPr>
              <w:pStyle w:val="TableBodyText"/>
              <w:rPr>
                <w:sz w:val="18"/>
                <w:szCs w:val="18"/>
              </w:rPr>
            </w:pPr>
            <w:r w:rsidRPr="00EB3EDA">
              <w:rPr>
                <w:sz w:val="18"/>
                <w:szCs w:val="18"/>
              </w:rPr>
              <w:t>45.1</w:t>
            </w:r>
          </w:p>
        </w:tc>
        <w:tc>
          <w:tcPr>
            <w:tcW w:w="857" w:type="dxa"/>
          </w:tcPr>
          <w:p w:rsidR="00197CBA" w:rsidRPr="00EB3EDA" w:rsidRDefault="00197CBA" w:rsidP="00500482">
            <w:pPr>
              <w:pStyle w:val="TableBodyText"/>
              <w:rPr>
                <w:sz w:val="18"/>
                <w:szCs w:val="18"/>
              </w:rPr>
            </w:pPr>
            <w:r w:rsidRPr="00EB3EDA">
              <w:rPr>
                <w:sz w:val="18"/>
                <w:szCs w:val="18"/>
              </w:rPr>
              <w:t>156.9</w:t>
            </w:r>
          </w:p>
        </w:tc>
        <w:tc>
          <w:tcPr>
            <w:tcW w:w="857" w:type="dxa"/>
          </w:tcPr>
          <w:p w:rsidR="00197CBA" w:rsidRPr="00EB3EDA" w:rsidRDefault="00197CBA" w:rsidP="00500482">
            <w:pPr>
              <w:pStyle w:val="TableBodyText"/>
              <w:rPr>
                <w:sz w:val="18"/>
                <w:szCs w:val="18"/>
              </w:rPr>
            </w:pPr>
            <w:r w:rsidRPr="00EB3EDA">
              <w:rPr>
                <w:sz w:val="18"/>
                <w:szCs w:val="18"/>
              </w:rPr>
              <w:t>129.6</w:t>
            </w:r>
          </w:p>
        </w:tc>
        <w:tc>
          <w:tcPr>
            <w:tcW w:w="857" w:type="dxa"/>
          </w:tcPr>
          <w:p w:rsidR="00197CBA" w:rsidRPr="00EB3EDA" w:rsidRDefault="00197CBA" w:rsidP="00500482">
            <w:pPr>
              <w:pStyle w:val="TableBodyText"/>
              <w:rPr>
                <w:sz w:val="18"/>
                <w:szCs w:val="18"/>
              </w:rPr>
            </w:pPr>
            <w:r w:rsidRPr="00EB3EDA">
              <w:rPr>
                <w:sz w:val="18"/>
                <w:szCs w:val="18"/>
              </w:rPr>
              <w:t>7.5</w:t>
            </w:r>
          </w:p>
        </w:tc>
        <w:tc>
          <w:tcPr>
            <w:tcW w:w="857" w:type="dxa"/>
          </w:tcPr>
          <w:p w:rsidR="00197CBA" w:rsidRPr="00EB3EDA" w:rsidRDefault="00197CBA" w:rsidP="00500482">
            <w:pPr>
              <w:pStyle w:val="TableBodyText"/>
              <w:rPr>
                <w:sz w:val="18"/>
                <w:szCs w:val="18"/>
              </w:rPr>
            </w:pPr>
            <w:r w:rsidRPr="00EB3EDA">
              <w:rPr>
                <w:sz w:val="18"/>
                <w:szCs w:val="18"/>
              </w:rPr>
              <w:t>34.2</w:t>
            </w:r>
          </w:p>
        </w:tc>
        <w:tc>
          <w:tcPr>
            <w:tcW w:w="857" w:type="dxa"/>
          </w:tcPr>
          <w:p w:rsidR="00197CBA" w:rsidRPr="00EB3EDA" w:rsidRDefault="00197CBA" w:rsidP="00500482">
            <w:pPr>
              <w:pStyle w:val="TableBodyText"/>
              <w:rPr>
                <w:sz w:val="18"/>
                <w:szCs w:val="18"/>
              </w:rPr>
            </w:pPr>
            <w:r w:rsidRPr="00EB3EDA">
              <w:rPr>
                <w:sz w:val="18"/>
                <w:szCs w:val="18"/>
              </w:rPr>
              <w:t>56.6</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Public administration and safety</w:t>
            </w:r>
          </w:p>
        </w:tc>
        <w:tc>
          <w:tcPr>
            <w:tcW w:w="858" w:type="dxa"/>
          </w:tcPr>
          <w:p w:rsidR="00197CBA" w:rsidRPr="00EB3EDA" w:rsidRDefault="00197CBA" w:rsidP="00500482">
            <w:pPr>
              <w:pStyle w:val="TableBodyText"/>
              <w:rPr>
                <w:sz w:val="18"/>
                <w:szCs w:val="18"/>
              </w:rPr>
            </w:pPr>
            <w:r w:rsidRPr="00EB3EDA">
              <w:rPr>
                <w:sz w:val="18"/>
                <w:szCs w:val="18"/>
              </w:rPr>
              <w:t>-172.8</w:t>
            </w:r>
          </w:p>
        </w:tc>
        <w:tc>
          <w:tcPr>
            <w:tcW w:w="857" w:type="dxa"/>
          </w:tcPr>
          <w:p w:rsidR="00197CBA" w:rsidRPr="00EB3EDA" w:rsidRDefault="00197CBA" w:rsidP="00500482">
            <w:pPr>
              <w:pStyle w:val="TableBodyText"/>
              <w:rPr>
                <w:sz w:val="18"/>
                <w:szCs w:val="18"/>
              </w:rPr>
            </w:pPr>
            <w:r w:rsidRPr="00EB3EDA">
              <w:rPr>
                <w:sz w:val="18"/>
                <w:szCs w:val="18"/>
              </w:rPr>
              <w:t>-185.7</w:t>
            </w:r>
          </w:p>
        </w:tc>
        <w:tc>
          <w:tcPr>
            <w:tcW w:w="857" w:type="dxa"/>
          </w:tcPr>
          <w:p w:rsidR="00197CBA" w:rsidRPr="00EB3EDA" w:rsidRDefault="00197CBA" w:rsidP="00500482">
            <w:pPr>
              <w:pStyle w:val="TableBodyText"/>
              <w:rPr>
                <w:sz w:val="18"/>
                <w:szCs w:val="18"/>
              </w:rPr>
            </w:pPr>
            <w:r w:rsidRPr="00EB3EDA">
              <w:rPr>
                <w:sz w:val="18"/>
                <w:szCs w:val="18"/>
              </w:rPr>
              <w:t>-177.4</w:t>
            </w:r>
          </w:p>
        </w:tc>
        <w:tc>
          <w:tcPr>
            <w:tcW w:w="857" w:type="dxa"/>
          </w:tcPr>
          <w:p w:rsidR="00197CBA" w:rsidRPr="00EB3EDA" w:rsidRDefault="00197CBA" w:rsidP="00500482">
            <w:pPr>
              <w:pStyle w:val="TableBodyText"/>
              <w:rPr>
                <w:sz w:val="18"/>
                <w:szCs w:val="18"/>
              </w:rPr>
            </w:pPr>
            <w:r w:rsidRPr="00EB3EDA">
              <w:rPr>
                <w:sz w:val="18"/>
                <w:szCs w:val="18"/>
              </w:rPr>
              <w:t>-176.3</w:t>
            </w:r>
          </w:p>
        </w:tc>
        <w:tc>
          <w:tcPr>
            <w:tcW w:w="857" w:type="dxa"/>
          </w:tcPr>
          <w:p w:rsidR="00197CBA" w:rsidRPr="00EB3EDA" w:rsidRDefault="00197CBA" w:rsidP="00500482">
            <w:pPr>
              <w:pStyle w:val="TableBodyText"/>
              <w:rPr>
                <w:sz w:val="18"/>
                <w:szCs w:val="18"/>
              </w:rPr>
            </w:pPr>
            <w:r w:rsidRPr="00EB3EDA">
              <w:rPr>
                <w:sz w:val="18"/>
                <w:szCs w:val="18"/>
              </w:rPr>
              <w:t>-198.3</w:t>
            </w:r>
          </w:p>
        </w:tc>
        <w:tc>
          <w:tcPr>
            <w:tcW w:w="857" w:type="dxa"/>
          </w:tcPr>
          <w:p w:rsidR="00197CBA" w:rsidRPr="00EB3EDA" w:rsidRDefault="00197CBA" w:rsidP="00500482">
            <w:pPr>
              <w:pStyle w:val="TableBodyText"/>
              <w:rPr>
                <w:sz w:val="18"/>
                <w:szCs w:val="18"/>
              </w:rPr>
            </w:pPr>
            <w:r w:rsidRPr="00EB3EDA">
              <w:rPr>
                <w:sz w:val="18"/>
                <w:szCs w:val="18"/>
              </w:rPr>
              <w:t>-200.4</w:t>
            </w:r>
          </w:p>
        </w:tc>
      </w:tr>
      <w:tr w:rsidR="00197CBA" w:rsidTr="00500482">
        <w:tc>
          <w:tcPr>
            <w:tcW w:w="3646" w:type="dxa"/>
            <w:vAlign w:val="bottom"/>
          </w:tcPr>
          <w:p w:rsidR="00197CBA" w:rsidRPr="002C7EF9" w:rsidRDefault="00197CBA" w:rsidP="00500482">
            <w:pPr>
              <w:pStyle w:val="TableBodyText"/>
              <w:jc w:val="left"/>
              <w:rPr>
                <w:sz w:val="18"/>
                <w:szCs w:val="18"/>
              </w:rPr>
            </w:pPr>
            <w:r w:rsidRPr="002C7EF9">
              <w:rPr>
                <w:sz w:val="18"/>
                <w:szCs w:val="18"/>
              </w:rPr>
              <w:t>Education</w:t>
            </w:r>
            <w:r>
              <w:rPr>
                <w:sz w:val="18"/>
                <w:szCs w:val="18"/>
              </w:rPr>
              <w:t xml:space="preserve"> and training</w:t>
            </w:r>
          </w:p>
        </w:tc>
        <w:tc>
          <w:tcPr>
            <w:tcW w:w="858" w:type="dxa"/>
          </w:tcPr>
          <w:p w:rsidR="00197CBA" w:rsidRPr="00EB3EDA" w:rsidRDefault="00197CBA" w:rsidP="00500482">
            <w:pPr>
              <w:pStyle w:val="TableBodyText"/>
              <w:rPr>
                <w:sz w:val="18"/>
                <w:szCs w:val="18"/>
              </w:rPr>
            </w:pPr>
            <w:r w:rsidRPr="00EB3EDA">
              <w:rPr>
                <w:sz w:val="18"/>
                <w:szCs w:val="18"/>
              </w:rPr>
              <w:t>-67.3</w:t>
            </w:r>
          </w:p>
        </w:tc>
        <w:tc>
          <w:tcPr>
            <w:tcW w:w="857" w:type="dxa"/>
          </w:tcPr>
          <w:p w:rsidR="00197CBA" w:rsidRPr="00EB3EDA" w:rsidRDefault="00197CBA" w:rsidP="00500482">
            <w:pPr>
              <w:pStyle w:val="TableBodyText"/>
              <w:rPr>
                <w:sz w:val="18"/>
                <w:szCs w:val="18"/>
              </w:rPr>
            </w:pPr>
            <w:r w:rsidRPr="00EB3EDA">
              <w:rPr>
                <w:sz w:val="18"/>
                <w:szCs w:val="18"/>
              </w:rPr>
              <w:t>-66.6</w:t>
            </w:r>
          </w:p>
        </w:tc>
        <w:tc>
          <w:tcPr>
            <w:tcW w:w="857" w:type="dxa"/>
          </w:tcPr>
          <w:p w:rsidR="00197CBA" w:rsidRPr="00EB3EDA" w:rsidRDefault="00197CBA" w:rsidP="00500482">
            <w:pPr>
              <w:pStyle w:val="TableBodyText"/>
              <w:rPr>
                <w:sz w:val="18"/>
                <w:szCs w:val="18"/>
              </w:rPr>
            </w:pPr>
            <w:r w:rsidRPr="00EB3EDA">
              <w:rPr>
                <w:sz w:val="18"/>
                <w:szCs w:val="18"/>
              </w:rPr>
              <w:t>-70.9</w:t>
            </w:r>
          </w:p>
        </w:tc>
        <w:tc>
          <w:tcPr>
            <w:tcW w:w="857" w:type="dxa"/>
          </w:tcPr>
          <w:p w:rsidR="00197CBA" w:rsidRPr="00EB3EDA" w:rsidRDefault="00197CBA" w:rsidP="00500482">
            <w:pPr>
              <w:pStyle w:val="TableBodyText"/>
              <w:rPr>
                <w:sz w:val="18"/>
                <w:szCs w:val="18"/>
              </w:rPr>
            </w:pPr>
            <w:r w:rsidRPr="00EB3EDA">
              <w:rPr>
                <w:sz w:val="18"/>
                <w:szCs w:val="18"/>
              </w:rPr>
              <w:t>-77.0</w:t>
            </w:r>
          </w:p>
        </w:tc>
        <w:tc>
          <w:tcPr>
            <w:tcW w:w="857" w:type="dxa"/>
          </w:tcPr>
          <w:p w:rsidR="00197CBA" w:rsidRPr="00EB3EDA" w:rsidRDefault="00197CBA" w:rsidP="00500482">
            <w:pPr>
              <w:pStyle w:val="TableBodyText"/>
              <w:rPr>
                <w:sz w:val="18"/>
                <w:szCs w:val="18"/>
              </w:rPr>
            </w:pPr>
            <w:r w:rsidRPr="00EB3EDA">
              <w:rPr>
                <w:sz w:val="18"/>
                <w:szCs w:val="18"/>
              </w:rPr>
              <w:t>-84.3</w:t>
            </w:r>
          </w:p>
        </w:tc>
        <w:tc>
          <w:tcPr>
            <w:tcW w:w="857" w:type="dxa"/>
          </w:tcPr>
          <w:p w:rsidR="00197CBA" w:rsidRPr="00EB3EDA" w:rsidRDefault="00197CBA" w:rsidP="00500482">
            <w:pPr>
              <w:pStyle w:val="TableBodyText"/>
              <w:rPr>
                <w:sz w:val="18"/>
                <w:szCs w:val="18"/>
              </w:rPr>
            </w:pPr>
            <w:r w:rsidRPr="00EB3EDA">
              <w:rPr>
                <w:sz w:val="18"/>
                <w:szCs w:val="18"/>
              </w:rPr>
              <w:t>-81.5</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Health care</w:t>
            </w:r>
            <w:r w:rsidRPr="002C7EF9">
              <w:rPr>
                <w:sz w:val="18"/>
                <w:szCs w:val="18"/>
              </w:rPr>
              <w:t xml:space="preserve"> </w:t>
            </w:r>
            <w:r>
              <w:rPr>
                <w:sz w:val="18"/>
                <w:szCs w:val="18"/>
              </w:rPr>
              <w:t>and</w:t>
            </w:r>
            <w:r w:rsidRPr="002C7EF9">
              <w:rPr>
                <w:sz w:val="18"/>
                <w:szCs w:val="18"/>
              </w:rPr>
              <w:t xml:space="preserve"> </w:t>
            </w:r>
            <w:r>
              <w:rPr>
                <w:sz w:val="18"/>
                <w:szCs w:val="18"/>
              </w:rPr>
              <w:t>social assistance</w:t>
            </w:r>
          </w:p>
        </w:tc>
        <w:tc>
          <w:tcPr>
            <w:tcW w:w="858" w:type="dxa"/>
          </w:tcPr>
          <w:p w:rsidR="00197CBA" w:rsidRPr="00EB3EDA" w:rsidRDefault="00197CBA" w:rsidP="00500482">
            <w:pPr>
              <w:pStyle w:val="TableBodyText"/>
              <w:rPr>
                <w:sz w:val="18"/>
                <w:szCs w:val="18"/>
              </w:rPr>
            </w:pPr>
            <w:r w:rsidRPr="00EB3EDA">
              <w:rPr>
                <w:sz w:val="18"/>
                <w:szCs w:val="18"/>
              </w:rPr>
              <w:t>-32.7</w:t>
            </w:r>
          </w:p>
        </w:tc>
        <w:tc>
          <w:tcPr>
            <w:tcW w:w="857" w:type="dxa"/>
          </w:tcPr>
          <w:p w:rsidR="00197CBA" w:rsidRPr="00EB3EDA" w:rsidRDefault="00197CBA" w:rsidP="00500482">
            <w:pPr>
              <w:pStyle w:val="TableBodyText"/>
              <w:rPr>
                <w:sz w:val="18"/>
                <w:szCs w:val="18"/>
              </w:rPr>
            </w:pPr>
            <w:r w:rsidRPr="00EB3EDA">
              <w:rPr>
                <w:sz w:val="18"/>
                <w:szCs w:val="18"/>
              </w:rPr>
              <w:t>-70.9</w:t>
            </w:r>
          </w:p>
        </w:tc>
        <w:tc>
          <w:tcPr>
            <w:tcW w:w="857" w:type="dxa"/>
          </w:tcPr>
          <w:p w:rsidR="00197CBA" w:rsidRPr="00EB3EDA" w:rsidRDefault="00197CBA" w:rsidP="00500482">
            <w:pPr>
              <w:pStyle w:val="TableBodyText"/>
              <w:rPr>
                <w:sz w:val="18"/>
                <w:szCs w:val="18"/>
              </w:rPr>
            </w:pPr>
            <w:r w:rsidRPr="00EB3EDA">
              <w:rPr>
                <w:sz w:val="18"/>
                <w:szCs w:val="18"/>
              </w:rPr>
              <w:t>-97.5</w:t>
            </w:r>
          </w:p>
        </w:tc>
        <w:tc>
          <w:tcPr>
            <w:tcW w:w="857" w:type="dxa"/>
          </w:tcPr>
          <w:p w:rsidR="00197CBA" w:rsidRPr="00EB3EDA" w:rsidRDefault="00197CBA" w:rsidP="00500482">
            <w:pPr>
              <w:pStyle w:val="TableBodyText"/>
              <w:rPr>
                <w:sz w:val="18"/>
                <w:szCs w:val="18"/>
              </w:rPr>
            </w:pPr>
            <w:r w:rsidRPr="00EB3EDA">
              <w:rPr>
                <w:sz w:val="18"/>
                <w:szCs w:val="18"/>
              </w:rPr>
              <w:t>-112.9</w:t>
            </w:r>
          </w:p>
        </w:tc>
        <w:tc>
          <w:tcPr>
            <w:tcW w:w="857" w:type="dxa"/>
          </w:tcPr>
          <w:p w:rsidR="00197CBA" w:rsidRPr="00EB3EDA" w:rsidRDefault="00197CBA" w:rsidP="00500482">
            <w:pPr>
              <w:pStyle w:val="TableBodyText"/>
              <w:rPr>
                <w:sz w:val="18"/>
                <w:szCs w:val="18"/>
              </w:rPr>
            </w:pPr>
            <w:r w:rsidRPr="00EB3EDA">
              <w:rPr>
                <w:sz w:val="18"/>
                <w:szCs w:val="18"/>
              </w:rPr>
              <w:t>-104.4</w:t>
            </w:r>
          </w:p>
        </w:tc>
        <w:tc>
          <w:tcPr>
            <w:tcW w:w="857" w:type="dxa"/>
          </w:tcPr>
          <w:p w:rsidR="00197CBA" w:rsidRPr="00EB3EDA" w:rsidRDefault="00197CBA" w:rsidP="00500482">
            <w:pPr>
              <w:pStyle w:val="TableBodyText"/>
              <w:rPr>
                <w:sz w:val="18"/>
                <w:szCs w:val="18"/>
              </w:rPr>
            </w:pPr>
            <w:r w:rsidRPr="00EB3EDA">
              <w:rPr>
                <w:sz w:val="18"/>
                <w:szCs w:val="18"/>
              </w:rPr>
              <w:t>-116.7</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Arts and recreation</w:t>
            </w:r>
            <w:r w:rsidRPr="002C7EF9">
              <w:rPr>
                <w:sz w:val="18"/>
                <w:szCs w:val="18"/>
              </w:rPr>
              <w:t xml:space="preserve"> services</w:t>
            </w:r>
          </w:p>
        </w:tc>
        <w:tc>
          <w:tcPr>
            <w:tcW w:w="858" w:type="dxa"/>
          </w:tcPr>
          <w:p w:rsidR="00197CBA" w:rsidRPr="00EB3EDA" w:rsidRDefault="00197CBA" w:rsidP="00500482">
            <w:pPr>
              <w:pStyle w:val="TableBodyText"/>
              <w:rPr>
                <w:sz w:val="18"/>
                <w:szCs w:val="18"/>
              </w:rPr>
            </w:pPr>
            <w:r w:rsidRPr="00EB3EDA">
              <w:rPr>
                <w:sz w:val="18"/>
                <w:szCs w:val="18"/>
              </w:rPr>
              <w:t>422.1</w:t>
            </w:r>
          </w:p>
        </w:tc>
        <w:tc>
          <w:tcPr>
            <w:tcW w:w="857" w:type="dxa"/>
          </w:tcPr>
          <w:p w:rsidR="00197CBA" w:rsidRPr="00EB3EDA" w:rsidRDefault="00197CBA" w:rsidP="00500482">
            <w:pPr>
              <w:pStyle w:val="TableBodyText"/>
              <w:rPr>
                <w:sz w:val="18"/>
                <w:szCs w:val="18"/>
              </w:rPr>
            </w:pPr>
            <w:r w:rsidRPr="00EB3EDA">
              <w:rPr>
                <w:sz w:val="18"/>
                <w:szCs w:val="18"/>
              </w:rPr>
              <w:t>200.9</w:t>
            </w:r>
          </w:p>
        </w:tc>
        <w:tc>
          <w:tcPr>
            <w:tcW w:w="857" w:type="dxa"/>
          </w:tcPr>
          <w:p w:rsidR="00197CBA" w:rsidRPr="00EB3EDA" w:rsidRDefault="00197CBA" w:rsidP="00500482">
            <w:pPr>
              <w:pStyle w:val="TableBodyText"/>
              <w:rPr>
                <w:sz w:val="18"/>
                <w:szCs w:val="18"/>
              </w:rPr>
            </w:pPr>
            <w:r w:rsidRPr="00EB3EDA">
              <w:rPr>
                <w:sz w:val="18"/>
                <w:szCs w:val="18"/>
              </w:rPr>
              <w:t>319.9</w:t>
            </w:r>
          </w:p>
        </w:tc>
        <w:tc>
          <w:tcPr>
            <w:tcW w:w="857" w:type="dxa"/>
          </w:tcPr>
          <w:p w:rsidR="00197CBA" w:rsidRPr="00EB3EDA" w:rsidRDefault="00197CBA" w:rsidP="00500482">
            <w:pPr>
              <w:pStyle w:val="TableBodyText"/>
              <w:rPr>
                <w:sz w:val="18"/>
                <w:szCs w:val="18"/>
              </w:rPr>
            </w:pPr>
            <w:r w:rsidRPr="00EB3EDA">
              <w:rPr>
                <w:sz w:val="18"/>
                <w:szCs w:val="18"/>
              </w:rPr>
              <w:t>220.2</w:t>
            </w:r>
          </w:p>
        </w:tc>
        <w:tc>
          <w:tcPr>
            <w:tcW w:w="857" w:type="dxa"/>
          </w:tcPr>
          <w:p w:rsidR="00197CBA" w:rsidRPr="00EB3EDA" w:rsidRDefault="00197CBA" w:rsidP="00500482">
            <w:pPr>
              <w:pStyle w:val="TableBodyText"/>
              <w:rPr>
                <w:sz w:val="18"/>
                <w:szCs w:val="18"/>
              </w:rPr>
            </w:pPr>
            <w:r w:rsidRPr="00EB3EDA">
              <w:rPr>
                <w:sz w:val="18"/>
                <w:szCs w:val="18"/>
              </w:rPr>
              <w:t>272.5</w:t>
            </w:r>
          </w:p>
        </w:tc>
        <w:tc>
          <w:tcPr>
            <w:tcW w:w="857" w:type="dxa"/>
          </w:tcPr>
          <w:p w:rsidR="00197CBA" w:rsidRPr="00EB3EDA" w:rsidRDefault="00197CBA" w:rsidP="00500482">
            <w:pPr>
              <w:pStyle w:val="TableBodyText"/>
              <w:rPr>
                <w:sz w:val="18"/>
                <w:szCs w:val="18"/>
              </w:rPr>
            </w:pPr>
            <w:r w:rsidRPr="00EB3EDA">
              <w:rPr>
                <w:sz w:val="18"/>
                <w:szCs w:val="18"/>
              </w:rPr>
              <w:t>328.4</w:t>
            </w:r>
          </w:p>
        </w:tc>
      </w:tr>
      <w:tr w:rsidR="00197CBA" w:rsidTr="00500482">
        <w:tc>
          <w:tcPr>
            <w:tcW w:w="3646" w:type="dxa"/>
            <w:vAlign w:val="bottom"/>
          </w:tcPr>
          <w:p w:rsidR="00197CBA" w:rsidRPr="002C7EF9" w:rsidRDefault="00197CBA" w:rsidP="00500482">
            <w:pPr>
              <w:pStyle w:val="TableBodyText"/>
              <w:jc w:val="left"/>
              <w:rPr>
                <w:sz w:val="18"/>
                <w:szCs w:val="18"/>
              </w:rPr>
            </w:pPr>
            <w:r>
              <w:rPr>
                <w:sz w:val="18"/>
                <w:szCs w:val="18"/>
              </w:rPr>
              <w:t>O</w:t>
            </w:r>
            <w:r w:rsidRPr="002C7EF9">
              <w:rPr>
                <w:sz w:val="18"/>
                <w:szCs w:val="18"/>
              </w:rPr>
              <w:t>ther services</w:t>
            </w:r>
          </w:p>
        </w:tc>
        <w:tc>
          <w:tcPr>
            <w:tcW w:w="858" w:type="dxa"/>
          </w:tcPr>
          <w:p w:rsidR="00197CBA" w:rsidRPr="00EB3EDA" w:rsidRDefault="00197CBA" w:rsidP="00500482">
            <w:pPr>
              <w:pStyle w:val="TableBodyText"/>
              <w:rPr>
                <w:sz w:val="18"/>
                <w:szCs w:val="18"/>
              </w:rPr>
            </w:pPr>
            <w:r w:rsidRPr="00EB3EDA">
              <w:rPr>
                <w:sz w:val="18"/>
                <w:szCs w:val="18"/>
              </w:rPr>
              <w:t>-245.7</w:t>
            </w:r>
          </w:p>
        </w:tc>
        <w:tc>
          <w:tcPr>
            <w:tcW w:w="857" w:type="dxa"/>
          </w:tcPr>
          <w:p w:rsidR="00197CBA" w:rsidRPr="00EB3EDA" w:rsidRDefault="00197CBA" w:rsidP="00500482">
            <w:pPr>
              <w:pStyle w:val="TableBodyText"/>
              <w:rPr>
                <w:sz w:val="18"/>
                <w:szCs w:val="18"/>
              </w:rPr>
            </w:pPr>
            <w:r w:rsidRPr="00EB3EDA">
              <w:rPr>
                <w:sz w:val="18"/>
                <w:szCs w:val="18"/>
              </w:rPr>
              <w:t>-263.5</w:t>
            </w:r>
          </w:p>
        </w:tc>
        <w:tc>
          <w:tcPr>
            <w:tcW w:w="857" w:type="dxa"/>
          </w:tcPr>
          <w:p w:rsidR="00197CBA" w:rsidRPr="00EB3EDA" w:rsidRDefault="00197CBA" w:rsidP="00500482">
            <w:pPr>
              <w:pStyle w:val="TableBodyText"/>
              <w:rPr>
                <w:sz w:val="18"/>
                <w:szCs w:val="18"/>
              </w:rPr>
            </w:pPr>
            <w:r w:rsidRPr="00EB3EDA">
              <w:rPr>
                <w:sz w:val="18"/>
                <w:szCs w:val="18"/>
              </w:rPr>
              <w:t>-247.5</w:t>
            </w:r>
          </w:p>
        </w:tc>
        <w:tc>
          <w:tcPr>
            <w:tcW w:w="857" w:type="dxa"/>
          </w:tcPr>
          <w:p w:rsidR="00197CBA" w:rsidRPr="00EB3EDA" w:rsidRDefault="00197CBA" w:rsidP="00500482">
            <w:pPr>
              <w:pStyle w:val="TableBodyText"/>
              <w:rPr>
                <w:sz w:val="18"/>
                <w:szCs w:val="18"/>
              </w:rPr>
            </w:pPr>
            <w:r w:rsidRPr="00EB3EDA">
              <w:rPr>
                <w:sz w:val="18"/>
                <w:szCs w:val="18"/>
              </w:rPr>
              <w:t>-223.8</w:t>
            </w:r>
          </w:p>
        </w:tc>
        <w:tc>
          <w:tcPr>
            <w:tcW w:w="857" w:type="dxa"/>
          </w:tcPr>
          <w:p w:rsidR="00197CBA" w:rsidRPr="00EB3EDA" w:rsidRDefault="00197CBA" w:rsidP="00500482">
            <w:pPr>
              <w:pStyle w:val="TableBodyText"/>
              <w:rPr>
                <w:sz w:val="18"/>
                <w:szCs w:val="18"/>
              </w:rPr>
            </w:pPr>
            <w:r w:rsidRPr="00EB3EDA">
              <w:rPr>
                <w:sz w:val="18"/>
                <w:szCs w:val="18"/>
              </w:rPr>
              <w:t>-242.6</w:t>
            </w:r>
          </w:p>
        </w:tc>
        <w:tc>
          <w:tcPr>
            <w:tcW w:w="857" w:type="dxa"/>
          </w:tcPr>
          <w:p w:rsidR="00197CBA" w:rsidRPr="00EB3EDA" w:rsidRDefault="00197CBA" w:rsidP="00500482">
            <w:pPr>
              <w:pStyle w:val="TableBodyText"/>
              <w:rPr>
                <w:sz w:val="18"/>
                <w:szCs w:val="18"/>
              </w:rPr>
            </w:pPr>
            <w:r w:rsidRPr="00EB3EDA">
              <w:rPr>
                <w:sz w:val="18"/>
                <w:szCs w:val="18"/>
              </w:rPr>
              <w:t>-220.1</w:t>
            </w:r>
          </w:p>
        </w:tc>
      </w:tr>
      <w:tr w:rsidR="00197CBA" w:rsidTr="00500482">
        <w:tc>
          <w:tcPr>
            <w:tcW w:w="3646" w:type="dxa"/>
            <w:vAlign w:val="bottom"/>
          </w:tcPr>
          <w:p w:rsidR="00197CBA" w:rsidRPr="002C7EF9" w:rsidRDefault="00197CBA" w:rsidP="00F840B0">
            <w:pPr>
              <w:pStyle w:val="TableBodyText"/>
              <w:spacing w:before="20"/>
              <w:jc w:val="left"/>
              <w:rPr>
                <w:sz w:val="18"/>
                <w:szCs w:val="18"/>
              </w:rPr>
            </w:pPr>
            <w:r w:rsidRPr="002C7EF9">
              <w:rPr>
                <w:sz w:val="18"/>
                <w:szCs w:val="18"/>
              </w:rPr>
              <w:t>Unallocated services</w:t>
            </w:r>
            <w:r w:rsidRPr="002C7EF9">
              <w:rPr>
                <w:rStyle w:val="NoteLabel"/>
                <w:position w:val="4"/>
                <w:szCs w:val="18"/>
              </w:rPr>
              <w:t>b</w:t>
            </w:r>
          </w:p>
        </w:tc>
        <w:tc>
          <w:tcPr>
            <w:tcW w:w="858" w:type="dxa"/>
          </w:tcPr>
          <w:p w:rsidR="00197CBA" w:rsidRPr="00EB3EDA" w:rsidRDefault="00197CBA" w:rsidP="00F840B0">
            <w:pPr>
              <w:pStyle w:val="TableBodyText"/>
              <w:spacing w:before="20"/>
              <w:rPr>
                <w:sz w:val="18"/>
                <w:szCs w:val="18"/>
              </w:rPr>
            </w:pPr>
            <w:r w:rsidRPr="00EB3EDA">
              <w:rPr>
                <w:sz w:val="18"/>
                <w:szCs w:val="18"/>
              </w:rPr>
              <w:t>144.2</w:t>
            </w:r>
          </w:p>
        </w:tc>
        <w:tc>
          <w:tcPr>
            <w:tcW w:w="857" w:type="dxa"/>
          </w:tcPr>
          <w:p w:rsidR="00197CBA" w:rsidRPr="00EB3EDA" w:rsidRDefault="00197CBA" w:rsidP="00F840B0">
            <w:pPr>
              <w:pStyle w:val="TableBodyText"/>
              <w:spacing w:before="20"/>
              <w:rPr>
                <w:sz w:val="18"/>
                <w:szCs w:val="18"/>
              </w:rPr>
            </w:pPr>
            <w:r w:rsidRPr="00EB3EDA">
              <w:rPr>
                <w:sz w:val="18"/>
                <w:szCs w:val="18"/>
              </w:rPr>
              <w:t>160.2</w:t>
            </w:r>
          </w:p>
        </w:tc>
        <w:tc>
          <w:tcPr>
            <w:tcW w:w="857" w:type="dxa"/>
          </w:tcPr>
          <w:p w:rsidR="00197CBA" w:rsidRPr="00EB3EDA" w:rsidRDefault="00197CBA" w:rsidP="00F840B0">
            <w:pPr>
              <w:pStyle w:val="TableBodyText"/>
              <w:spacing w:before="20"/>
              <w:rPr>
                <w:sz w:val="18"/>
                <w:szCs w:val="18"/>
              </w:rPr>
            </w:pPr>
            <w:r w:rsidRPr="00EB3EDA">
              <w:rPr>
                <w:sz w:val="18"/>
                <w:szCs w:val="18"/>
              </w:rPr>
              <w:t>194.7</w:t>
            </w:r>
          </w:p>
        </w:tc>
        <w:tc>
          <w:tcPr>
            <w:tcW w:w="857" w:type="dxa"/>
          </w:tcPr>
          <w:p w:rsidR="00197CBA" w:rsidRPr="00EB3EDA" w:rsidRDefault="00197CBA" w:rsidP="00F840B0">
            <w:pPr>
              <w:pStyle w:val="TableBodyText"/>
              <w:spacing w:before="20"/>
              <w:rPr>
                <w:sz w:val="18"/>
                <w:szCs w:val="18"/>
              </w:rPr>
            </w:pPr>
            <w:r w:rsidRPr="00EB3EDA">
              <w:rPr>
                <w:sz w:val="18"/>
                <w:szCs w:val="18"/>
              </w:rPr>
              <w:t>169.3</w:t>
            </w:r>
          </w:p>
        </w:tc>
        <w:tc>
          <w:tcPr>
            <w:tcW w:w="857" w:type="dxa"/>
          </w:tcPr>
          <w:p w:rsidR="00197CBA" w:rsidRPr="00EB3EDA" w:rsidRDefault="00197CBA" w:rsidP="00F840B0">
            <w:pPr>
              <w:pStyle w:val="TableBodyText"/>
              <w:spacing w:before="20"/>
              <w:rPr>
                <w:sz w:val="18"/>
                <w:szCs w:val="18"/>
              </w:rPr>
            </w:pPr>
            <w:r w:rsidRPr="00EB3EDA">
              <w:rPr>
                <w:sz w:val="18"/>
                <w:szCs w:val="18"/>
              </w:rPr>
              <w:t>179.0</w:t>
            </w:r>
          </w:p>
        </w:tc>
        <w:tc>
          <w:tcPr>
            <w:tcW w:w="857" w:type="dxa"/>
          </w:tcPr>
          <w:p w:rsidR="00197CBA" w:rsidRPr="00EB3EDA" w:rsidRDefault="00197CBA" w:rsidP="00F840B0">
            <w:pPr>
              <w:pStyle w:val="TableBodyText"/>
              <w:spacing w:before="20"/>
              <w:rPr>
                <w:sz w:val="18"/>
                <w:szCs w:val="18"/>
              </w:rPr>
            </w:pPr>
            <w:r w:rsidRPr="00EB3EDA">
              <w:rPr>
                <w:sz w:val="18"/>
                <w:szCs w:val="18"/>
              </w:rPr>
              <w:t>170.8</w:t>
            </w:r>
          </w:p>
        </w:tc>
      </w:tr>
      <w:tr w:rsidR="00197CBA" w:rsidTr="00500482">
        <w:tc>
          <w:tcPr>
            <w:tcW w:w="3646" w:type="dxa"/>
            <w:vAlign w:val="bottom"/>
          </w:tcPr>
          <w:p w:rsidR="00197CBA" w:rsidRPr="002C7EF9" w:rsidRDefault="00197CBA" w:rsidP="00FC5C46">
            <w:pPr>
              <w:pStyle w:val="TableBodyText"/>
              <w:spacing w:before="20" w:after="20"/>
              <w:jc w:val="left"/>
              <w:rPr>
                <w:sz w:val="18"/>
                <w:szCs w:val="18"/>
              </w:rPr>
            </w:pPr>
            <w:r w:rsidRPr="002C7EF9">
              <w:rPr>
                <w:b/>
                <w:sz w:val="18"/>
                <w:szCs w:val="18"/>
              </w:rPr>
              <w:t>Unallocated other</w:t>
            </w:r>
            <w:r w:rsidRPr="002C7EF9">
              <w:rPr>
                <w:rStyle w:val="NoteLabel"/>
                <w:position w:val="4"/>
                <w:szCs w:val="18"/>
              </w:rPr>
              <w:t>b</w:t>
            </w:r>
          </w:p>
        </w:tc>
        <w:tc>
          <w:tcPr>
            <w:tcW w:w="858" w:type="dxa"/>
          </w:tcPr>
          <w:p w:rsidR="00197CBA" w:rsidRPr="00EB3EDA" w:rsidRDefault="00197CBA" w:rsidP="00FC5C46">
            <w:pPr>
              <w:pStyle w:val="TableBodyText"/>
              <w:spacing w:before="20" w:after="20"/>
              <w:rPr>
                <w:b/>
                <w:sz w:val="18"/>
                <w:szCs w:val="18"/>
              </w:rPr>
            </w:pPr>
            <w:r w:rsidRPr="00EB3EDA">
              <w:rPr>
                <w:b/>
                <w:sz w:val="18"/>
                <w:szCs w:val="18"/>
              </w:rPr>
              <w:t>861.1</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915.6</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2258.3</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3516.4</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1661.5</w:t>
            </w:r>
          </w:p>
        </w:tc>
        <w:tc>
          <w:tcPr>
            <w:tcW w:w="857" w:type="dxa"/>
          </w:tcPr>
          <w:p w:rsidR="00197CBA" w:rsidRPr="00EB3EDA" w:rsidRDefault="00197CBA" w:rsidP="00FC5C46">
            <w:pPr>
              <w:pStyle w:val="TableBodyText"/>
              <w:spacing w:before="20" w:after="20"/>
              <w:rPr>
                <w:b/>
                <w:sz w:val="18"/>
                <w:szCs w:val="18"/>
              </w:rPr>
            </w:pPr>
            <w:r w:rsidRPr="00EB3EDA">
              <w:rPr>
                <w:b/>
                <w:sz w:val="18"/>
                <w:szCs w:val="18"/>
              </w:rPr>
              <w:t>1155.8</w:t>
            </w:r>
          </w:p>
        </w:tc>
      </w:tr>
      <w:tr w:rsidR="00197CBA" w:rsidRPr="00EB3EDA" w:rsidTr="00500482">
        <w:tc>
          <w:tcPr>
            <w:tcW w:w="3646" w:type="dxa"/>
            <w:tcBorders>
              <w:bottom w:val="single" w:sz="6" w:space="0" w:color="auto"/>
            </w:tcBorders>
            <w:shd w:val="clear" w:color="auto" w:fill="auto"/>
          </w:tcPr>
          <w:p w:rsidR="00197CBA" w:rsidRPr="00EB3EDA" w:rsidRDefault="00197CBA" w:rsidP="00FC5C46">
            <w:pPr>
              <w:pStyle w:val="TableBodyText"/>
              <w:spacing w:before="20" w:after="20"/>
              <w:jc w:val="left"/>
              <w:rPr>
                <w:b/>
                <w:sz w:val="18"/>
                <w:szCs w:val="18"/>
              </w:rPr>
            </w:pPr>
            <w:r w:rsidRPr="00EB3EDA">
              <w:rPr>
                <w:b/>
                <w:sz w:val="18"/>
                <w:szCs w:val="18"/>
              </w:rPr>
              <w:t>Total</w:t>
            </w:r>
          </w:p>
        </w:tc>
        <w:tc>
          <w:tcPr>
            <w:tcW w:w="858" w:type="dxa"/>
            <w:tcBorders>
              <w:bottom w:val="single" w:sz="6" w:space="0" w:color="auto"/>
            </w:tcBorders>
          </w:tcPr>
          <w:p w:rsidR="00197CBA" w:rsidRPr="00EB3EDA" w:rsidRDefault="00197CBA" w:rsidP="00FC5C46">
            <w:pPr>
              <w:pStyle w:val="TableBodyText"/>
              <w:spacing w:before="20" w:after="20"/>
              <w:rPr>
                <w:b/>
                <w:sz w:val="18"/>
                <w:szCs w:val="18"/>
              </w:rPr>
            </w:pPr>
            <w:r w:rsidRPr="00EB3EDA">
              <w:rPr>
                <w:b/>
                <w:sz w:val="18"/>
                <w:szCs w:val="18"/>
              </w:rPr>
              <w:t>11002.7</w:t>
            </w:r>
          </w:p>
        </w:tc>
        <w:tc>
          <w:tcPr>
            <w:tcW w:w="857" w:type="dxa"/>
            <w:tcBorders>
              <w:bottom w:val="single" w:sz="6" w:space="0" w:color="auto"/>
            </w:tcBorders>
          </w:tcPr>
          <w:p w:rsidR="00197CBA" w:rsidRPr="00EB3EDA" w:rsidRDefault="00197CBA" w:rsidP="00FC5C46">
            <w:pPr>
              <w:pStyle w:val="TableBodyText"/>
              <w:spacing w:before="20" w:after="20"/>
              <w:rPr>
                <w:b/>
                <w:sz w:val="18"/>
                <w:szCs w:val="18"/>
              </w:rPr>
            </w:pPr>
            <w:r w:rsidRPr="00EB3EDA">
              <w:rPr>
                <w:b/>
                <w:sz w:val="18"/>
                <w:szCs w:val="18"/>
              </w:rPr>
              <w:t>10559.5</w:t>
            </w:r>
          </w:p>
        </w:tc>
        <w:tc>
          <w:tcPr>
            <w:tcW w:w="857" w:type="dxa"/>
            <w:tcBorders>
              <w:bottom w:val="single" w:sz="6" w:space="0" w:color="auto"/>
            </w:tcBorders>
          </w:tcPr>
          <w:p w:rsidR="00197CBA" w:rsidRPr="00EB3EDA" w:rsidRDefault="00197CBA" w:rsidP="00FC5C46">
            <w:pPr>
              <w:pStyle w:val="TableBodyText"/>
              <w:spacing w:before="20" w:after="20"/>
              <w:rPr>
                <w:b/>
                <w:sz w:val="18"/>
                <w:szCs w:val="18"/>
              </w:rPr>
            </w:pPr>
            <w:r w:rsidRPr="00EB3EDA">
              <w:rPr>
                <w:b/>
                <w:sz w:val="18"/>
                <w:szCs w:val="18"/>
              </w:rPr>
              <w:t>11519.8</w:t>
            </w:r>
          </w:p>
        </w:tc>
        <w:tc>
          <w:tcPr>
            <w:tcW w:w="857" w:type="dxa"/>
            <w:tcBorders>
              <w:bottom w:val="single" w:sz="6" w:space="0" w:color="auto"/>
            </w:tcBorders>
          </w:tcPr>
          <w:p w:rsidR="00197CBA" w:rsidRPr="00EB3EDA" w:rsidRDefault="00197CBA" w:rsidP="00FC5C46">
            <w:pPr>
              <w:pStyle w:val="TableBodyText"/>
              <w:spacing w:before="20" w:after="20"/>
              <w:rPr>
                <w:b/>
                <w:sz w:val="18"/>
                <w:szCs w:val="18"/>
              </w:rPr>
            </w:pPr>
            <w:r w:rsidRPr="00EB3EDA">
              <w:rPr>
                <w:b/>
                <w:sz w:val="18"/>
                <w:szCs w:val="18"/>
              </w:rPr>
              <w:t>11456.2</w:t>
            </w:r>
          </w:p>
        </w:tc>
        <w:tc>
          <w:tcPr>
            <w:tcW w:w="857" w:type="dxa"/>
            <w:tcBorders>
              <w:bottom w:val="single" w:sz="6" w:space="0" w:color="auto"/>
            </w:tcBorders>
          </w:tcPr>
          <w:p w:rsidR="00197CBA" w:rsidRPr="00EB3EDA" w:rsidRDefault="00197CBA" w:rsidP="00FC5C46">
            <w:pPr>
              <w:pStyle w:val="TableBodyText"/>
              <w:spacing w:before="20" w:after="20"/>
              <w:rPr>
                <w:b/>
                <w:sz w:val="18"/>
                <w:szCs w:val="18"/>
              </w:rPr>
            </w:pPr>
            <w:r w:rsidRPr="00EB3EDA">
              <w:rPr>
                <w:b/>
                <w:sz w:val="18"/>
                <w:szCs w:val="18"/>
              </w:rPr>
              <w:t>11059.1</w:t>
            </w:r>
          </w:p>
        </w:tc>
        <w:tc>
          <w:tcPr>
            <w:tcW w:w="857" w:type="dxa"/>
            <w:tcBorders>
              <w:bottom w:val="single" w:sz="6" w:space="0" w:color="auto"/>
            </w:tcBorders>
            <w:shd w:val="clear" w:color="auto" w:fill="auto"/>
          </w:tcPr>
          <w:p w:rsidR="00197CBA" w:rsidRPr="00EB3EDA" w:rsidRDefault="00197CBA" w:rsidP="00FC5C46">
            <w:pPr>
              <w:pStyle w:val="TableBodyText"/>
              <w:spacing w:before="20" w:after="20"/>
              <w:rPr>
                <w:b/>
                <w:sz w:val="18"/>
                <w:szCs w:val="18"/>
              </w:rPr>
            </w:pPr>
            <w:r w:rsidRPr="00EB3EDA">
              <w:rPr>
                <w:b/>
                <w:sz w:val="18"/>
                <w:szCs w:val="18"/>
              </w:rPr>
              <w:t>8501.6</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t xml:space="preserve"> </w:t>
      </w:r>
      <w:r w:rsidRPr="008E77FE">
        <w:rPr>
          <w:rStyle w:val="NoteLabel"/>
        </w:rPr>
        <w:t>a</w:t>
      </w:r>
      <w:r>
        <w:t xml:space="preserve"> Tariff assistance estimates </w:t>
      </w:r>
      <w:r w:rsidRPr="004449A3">
        <w:t xml:space="preserve">are derived using ABS Industry Gross Value Added </w:t>
      </w:r>
      <w:r>
        <w:t xml:space="preserve">and other supporting </w:t>
      </w:r>
      <w:r w:rsidRPr="004449A3">
        <w:t xml:space="preserve">data. </w:t>
      </w:r>
      <w:r>
        <w:t xml:space="preserve"> </w:t>
      </w:r>
      <w:r w:rsidRPr="00E42AFA">
        <w:rPr>
          <w:rStyle w:val="NoteLabel"/>
        </w:rPr>
        <w:t>b</w:t>
      </w:r>
      <w:r>
        <w:t xml:space="preserve"> Unallocated includes </w:t>
      </w:r>
      <w:r w:rsidR="000C0BFA">
        <w:t>budgetary measures</w:t>
      </w:r>
      <w:r>
        <w:t xml:space="preserve"> where details of beneficiaries are unknown.</w:t>
      </w:r>
    </w:p>
    <w:p w:rsidR="00197CBA" w:rsidRDefault="00197CBA" w:rsidP="00197CBA">
      <w:pPr>
        <w:pStyle w:val="Source"/>
        <w:spacing w:before="60" w:after="60"/>
      </w:pPr>
      <w:r w:rsidRPr="00F671A2">
        <w:rPr>
          <w:i/>
        </w:rPr>
        <w:t>Source</w:t>
      </w:r>
      <w:r w:rsidRPr="00F34F59">
        <w:t>:</w:t>
      </w:r>
      <w:r w:rsidRPr="00F671A2">
        <w:t xml:space="preserve"> Commission estimates.</w:t>
      </w:r>
    </w:p>
    <w:p w:rsidR="00197CBA" w:rsidRPr="00D15F80" w:rsidRDefault="00197CBA" w:rsidP="00A4128A">
      <w:pPr>
        <w:pStyle w:val="TableTitle"/>
        <w:spacing w:before="40" w:after="0"/>
        <w:ind w:left="1418" w:hanging="1418"/>
        <w:rPr>
          <w:spacing w:val="-13"/>
        </w:rPr>
      </w:pPr>
      <w:r>
        <w:rPr>
          <w:b w:val="0"/>
        </w:rPr>
        <w:lastRenderedPageBreak/>
        <w:t>Table A.</w:t>
      </w:r>
      <w:r>
        <w:rPr>
          <w:b w:val="0"/>
          <w:noProof/>
        </w:rPr>
        <w:t>4</w:t>
      </w:r>
      <w:r>
        <w:tab/>
      </w:r>
      <w:r w:rsidRPr="00F840B0">
        <w:t xml:space="preserve">Output tariff assistance by industry grouping, </w:t>
      </w:r>
      <w:r w:rsidR="00A4128A">
        <w:br/>
      </w:r>
      <w:r w:rsidRPr="00F840B0">
        <w:t>2007</w:t>
      </w:r>
      <w:r w:rsidR="00F840B0">
        <w:noBreakHyphen/>
      </w:r>
      <w:r w:rsidRPr="00F840B0">
        <w:t>08 to 2012</w:t>
      </w:r>
      <w:r w:rsidR="00F840B0">
        <w:noBreakHyphen/>
      </w:r>
      <w:r w:rsidRPr="00F840B0">
        <w:t>13</w:t>
      </w:r>
      <w:r w:rsidRPr="00F840B0">
        <w:rPr>
          <w:rStyle w:val="NoteLabel"/>
        </w:rPr>
        <w:t>a</w:t>
      </w:r>
    </w:p>
    <w:p w:rsidR="00197CBA" w:rsidRDefault="00197CBA" w:rsidP="00FC5C46">
      <w:pPr>
        <w:pStyle w:val="Subtitle"/>
        <w:spacing w:after="4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ind w:right="28"/>
              <w:rPr>
                <w:sz w:val="18"/>
                <w:szCs w:val="18"/>
              </w:rPr>
            </w:pPr>
            <w:r w:rsidRPr="00B121EF">
              <w:rPr>
                <w:sz w:val="18"/>
                <w:szCs w:val="18"/>
              </w:rPr>
              <w:t>2012-13</w:t>
            </w:r>
          </w:p>
        </w:tc>
      </w:tr>
      <w:tr w:rsidR="00197CBA" w:rsidRPr="000C0F2B" w:rsidTr="00500482">
        <w:tc>
          <w:tcPr>
            <w:tcW w:w="3646" w:type="dxa"/>
            <w:tcBorders>
              <w:top w:val="single" w:sz="6" w:space="0" w:color="auto"/>
            </w:tcBorders>
          </w:tcPr>
          <w:p w:rsidR="00197CBA" w:rsidRPr="000C0F2B" w:rsidRDefault="00197CBA" w:rsidP="00A4128A">
            <w:pPr>
              <w:pStyle w:val="TableUnitsRow"/>
              <w:spacing w:before="20" w:after="20"/>
              <w:jc w:val="left"/>
              <w:rPr>
                <w:b/>
                <w:sz w:val="18"/>
                <w:szCs w:val="18"/>
              </w:rPr>
            </w:pPr>
            <w:r w:rsidRPr="000C0F2B">
              <w:rPr>
                <w:b/>
                <w:sz w:val="18"/>
                <w:szCs w:val="18"/>
              </w:rPr>
              <w:t>Primary production</w:t>
            </w:r>
          </w:p>
        </w:tc>
        <w:tc>
          <w:tcPr>
            <w:tcW w:w="858"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154.1</w:t>
            </w:r>
          </w:p>
        </w:tc>
        <w:tc>
          <w:tcPr>
            <w:tcW w:w="857"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200.4</w:t>
            </w:r>
          </w:p>
        </w:tc>
        <w:tc>
          <w:tcPr>
            <w:tcW w:w="857"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214.7</w:t>
            </w:r>
          </w:p>
        </w:tc>
        <w:tc>
          <w:tcPr>
            <w:tcW w:w="857"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216.3</w:t>
            </w:r>
          </w:p>
        </w:tc>
        <w:tc>
          <w:tcPr>
            <w:tcW w:w="857"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226.3</w:t>
            </w:r>
          </w:p>
        </w:tc>
        <w:tc>
          <w:tcPr>
            <w:tcW w:w="857" w:type="dxa"/>
            <w:tcBorders>
              <w:top w:val="single" w:sz="6" w:space="0" w:color="auto"/>
            </w:tcBorders>
          </w:tcPr>
          <w:p w:rsidR="00197CBA" w:rsidRPr="00F840B0" w:rsidRDefault="00197CBA" w:rsidP="00A4128A">
            <w:pPr>
              <w:pStyle w:val="TableUnitsRow"/>
              <w:spacing w:before="20" w:after="20"/>
              <w:rPr>
                <w:b/>
                <w:sz w:val="18"/>
                <w:szCs w:val="18"/>
              </w:rPr>
            </w:pPr>
            <w:r w:rsidRPr="00F840B0">
              <w:rPr>
                <w:b/>
                <w:sz w:val="18"/>
                <w:szCs w:val="18"/>
              </w:rPr>
              <w:t>241.9</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Horticulture and fruit growing</w:t>
            </w:r>
          </w:p>
        </w:tc>
        <w:tc>
          <w:tcPr>
            <w:tcW w:w="858" w:type="dxa"/>
          </w:tcPr>
          <w:p w:rsidR="00197CBA" w:rsidRPr="00F840B0" w:rsidRDefault="00197CBA" w:rsidP="00500482">
            <w:pPr>
              <w:pStyle w:val="TableBodyText"/>
              <w:rPr>
                <w:sz w:val="18"/>
                <w:szCs w:val="18"/>
              </w:rPr>
            </w:pPr>
            <w:r w:rsidRPr="00F840B0">
              <w:rPr>
                <w:sz w:val="18"/>
                <w:szCs w:val="18"/>
              </w:rPr>
              <w:t>111.1</w:t>
            </w:r>
          </w:p>
        </w:tc>
        <w:tc>
          <w:tcPr>
            <w:tcW w:w="857" w:type="dxa"/>
          </w:tcPr>
          <w:p w:rsidR="00197CBA" w:rsidRPr="00F840B0" w:rsidRDefault="00197CBA" w:rsidP="00500482">
            <w:pPr>
              <w:pStyle w:val="TableBodyText"/>
              <w:rPr>
                <w:sz w:val="18"/>
                <w:szCs w:val="18"/>
              </w:rPr>
            </w:pPr>
            <w:r w:rsidRPr="00F840B0">
              <w:rPr>
                <w:sz w:val="18"/>
                <w:szCs w:val="18"/>
              </w:rPr>
              <w:t>143.8</w:t>
            </w:r>
          </w:p>
        </w:tc>
        <w:tc>
          <w:tcPr>
            <w:tcW w:w="857" w:type="dxa"/>
          </w:tcPr>
          <w:p w:rsidR="00197CBA" w:rsidRPr="00F840B0" w:rsidRDefault="00197CBA" w:rsidP="00500482">
            <w:pPr>
              <w:pStyle w:val="TableBodyText"/>
              <w:rPr>
                <w:sz w:val="18"/>
                <w:szCs w:val="18"/>
              </w:rPr>
            </w:pPr>
            <w:r w:rsidRPr="00F840B0">
              <w:rPr>
                <w:sz w:val="18"/>
                <w:szCs w:val="18"/>
              </w:rPr>
              <w:t>154.1</w:t>
            </w:r>
          </w:p>
        </w:tc>
        <w:tc>
          <w:tcPr>
            <w:tcW w:w="857" w:type="dxa"/>
          </w:tcPr>
          <w:p w:rsidR="00197CBA" w:rsidRPr="00F840B0" w:rsidRDefault="00197CBA" w:rsidP="00500482">
            <w:pPr>
              <w:pStyle w:val="TableBodyText"/>
              <w:rPr>
                <w:sz w:val="18"/>
                <w:szCs w:val="18"/>
              </w:rPr>
            </w:pPr>
            <w:r w:rsidRPr="00F840B0">
              <w:rPr>
                <w:sz w:val="18"/>
                <w:szCs w:val="18"/>
              </w:rPr>
              <w:t>155.1</w:t>
            </w:r>
          </w:p>
        </w:tc>
        <w:tc>
          <w:tcPr>
            <w:tcW w:w="857" w:type="dxa"/>
          </w:tcPr>
          <w:p w:rsidR="00197CBA" w:rsidRPr="00F840B0" w:rsidRDefault="00197CBA" w:rsidP="00500482">
            <w:pPr>
              <w:pStyle w:val="TableBodyText"/>
              <w:rPr>
                <w:sz w:val="18"/>
                <w:szCs w:val="18"/>
              </w:rPr>
            </w:pPr>
            <w:r w:rsidRPr="00F840B0">
              <w:rPr>
                <w:sz w:val="18"/>
                <w:szCs w:val="18"/>
              </w:rPr>
              <w:t>161.3</w:t>
            </w:r>
          </w:p>
        </w:tc>
        <w:tc>
          <w:tcPr>
            <w:tcW w:w="857" w:type="dxa"/>
          </w:tcPr>
          <w:p w:rsidR="00197CBA" w:rsidRPr="00F840B0" w:rsidRDefault="00197CBA" w:rsidP="00500482">
            <w:pPr>
              <w:pStyle w:val="TableBodyText"/>
              <w:rPr>
                <w:sz w:val="18"/>
                <w:szCs w:val="18"/>
              </w:rPr>
            </w:pPr>
            <w:r w:rsidRPr="00F840B0">
              <w:rPr>
                <w:sz w:val="18"/>
                <w:szCs w:val="18"/>
              </w:rPr>
              <w:t>177.1</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Sheep, beef cattle and grain farming</w:t>
            </w:r>
          </w:p>
        </w:tc>
        <w:tc>
          <w:tcPr>
            <w:tcW w:w="858" w:type="dxa"/>
          </w:tcPr>
          <w:p w:rsidR="00197CBA" w:rsidRPr="00F840B0" w:rsidRDefault="00197CBA" w:rsidP="00500482">
            <w:pPr>
              <w:pStyle w:val="TableBodyText"/>
              <w:rPr>
                <w:sz w:val="18"/>
                <w:szCs w:val="18"/>
              </w:rPr>
            </w:pPr>
            <w:r w:rsidRPr="00F840B0">
              <w:rPr>
                <w:sz w:val="18"/>
                <w:szCs w:val="18"/>
              </w:rPr>
              <w:t>0.1</w:t>
            </w:r>
          </w:p>
        </w:tc>
        <w:tc>
          <w:tcPr>
            <w:tcW w:w="857" w:type="dxa"/>
          </w:tcPr>
          <w:p w:rsidR="00197CBA" w:rsidRPr="00F840B0" w:rsidRDefault="00197CBA" w:rsidP="00500482">
            <w:pPr>
              <w:pStyle w:val="TableBodyText"/>
              <w:rPr>
                <w:sz w:val="18"/>
                <w:szCs w:val="18"/>
              </w:rPr>
            </w:pPr>
            <w:r w:rsidRPr="00F840B0">
              <w:rPr>
                <w:sz w:val="18"/>
                <w:szCs w:val="18"/>
              </w:rPr>
              <w:t>0.1</w:t>
            </w:r>
          </w:p>
        </w:tc>
        <w:tc>
          <w:tcPr>
            <w:tcW w:w="857" w:type="dxa"/>
          </w:tcPr>
          <w:p w:rsidR="00197CBA" w:rsidRPr="00F840B0" w:rsidRDefault="00197CBA" w:rsidP="00500482">
            <w:pPr>
              <w:pStyle w:val="TableBodyText"/>
              <w:rPr>
                <w:sz w:val="18"/>
                <w:szCs w:val="18"/>
              </w:rPr>
            </w:pPr>
            <w:r w:rsidRPr="00F840B0">
              <w:rPr>
                <w:sz w:val="18"/>
                <w:szCs w:val="18"/>
              </w:rPr>
              <w:t>0.1</w:t>
            </w:r>
          </w:p>
        </w:tc>
        <w:tc>
          <w:tcPr>
            <w:tcW w:w="857" w:type="dxa"/>
          </w:tcPr>
          <w:p w:rsidR="00197CBA" w:rsidRPr="00F840B0" w:rsidRDefault="00197CBA" w:rsidP="00500482">
            <w:pPr>
              <w:pStyle w:val="TableBodyText"/>
              <w:rPr>
                <w:sz w:val="18"/>
                <w:szCs w:val="18"/>
              </w:rPr>
            </w:pPr>
            <w:r w:rsidRPr="00F840B0">
              <w:rPr>
                <w:sz w:val="18"/>
                <w:szCs w:val="18"/>
              </w:rPr>
              <w:t>0.1</w:t>
            </w:r>
          </w:p>
        </w:tc>
        <w:tc>
          <w:tcPr>
            <w:tcW w:w="857" w:type="dxa"/>
          </w:tcPr>
          <w:p w:rsidR="00197CBA" w:rsidRPr="00F840B0" w:rsidRDefault="00197CBA" w:rsidP="00500482">
            <w:pPr>
              <w:pStyle w:val="TableBodyText"/>
              <w:rPr>
                <w:sz w:val="18"/>
                <w:szCs w:val="18"/>
              </w:rPr>
            </w:pPr>
            <w:r w:rsidRPr="00F840B0">
              <w:rPr>
                <w:sz w:val="18"/>
                <w:szCs w:val="18"/>
              </w:rPr>
              <w:t>0.2</w:t>
            </w:r>
          </w:p>
        </w:tc>
        <w:tc>
          <w:tcPr>
            <w:tcW w:w="857" w:type="dxa"/>
          </w:tcPr>
          <w:p w:rsidR="00197CBA" w:rsidRPr="00F840B0" w:rsidRDefault="00197CBA" w:rsidP="00500482">
            <w:pPr>
              <w:pStyle w:val="TableBodyText"/>
              <w:rPr>
                <w:sz w:val="18"/>
                <w:szCs w:val="18"/>
              </w:rPr>
            </w:pPr>
            <w:r w:rsidRPr="00F840B0">
              <w:rPr>
                <w:sz w:val="18"/>
                <w:szCs w:val="18"/>
              </w:rPr>
              <w:t>0.2</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Other crop growing</w:t>
            </w:r>
          </w:p>
        </w:tc>
        <w:tc>
          <w:tcPr>
            <w:tcW w:w="858" w:type="dxa"/>
          </w:tcPr>
          <w:p w:rsidR="00197CBA" w:rsidRPr="00F840B0" w:rsidRDefault="00197CBA" w:rsidP="00500482">
            <w:pPr>
              <w:pStyle w:val="TableBodyText"/>
              <w:rPr>
                <w:sz w:val="18"/>
                <w:szCs w:val="18"/>
              </w:rPr>
            </w:pPr>
            <w:r w:rsidRPr="00F840B0">
              <w:rPr>
                <w:sz w:val="18"/>
                <w:szCs w:val="18"/>
              </w:rPr>
              <w:t>1.3</w:t>
            </w:r>
          </w:p>
        </w:tc>
        <w:tc>
          <w:tcPr>
            <w:tcW w:w="857" w:type="dxa"/>
          </w:tcPr>
          <w:p w:rsidR="00197CBA" w:rsidRPr="00F840B0" w:rsidRDefault="00197CBA" w:rsidP="00500482">
            <w:pPr>
              <w:pStyle w:val="TableBodyText"/>
              <w:rPr>
                <w:sz w:val="18"/>
                <w:szCs w:val="18"/>
              </w:rPr>
            </w:pPr>
            <w:r w:rsidRPr="00F840B0">
              <w:rPr>
                <w:sz w:val="18"/>
                <w:szCs w:val="18"/>
              </w:rPr>
              <w:t>1.7</w:t>
            </w:r>
          </w:p>
        </w:tc>
        <w:tc>
          <w:tcPr>
            <w:tcW w:w="857" w:type="dxa"/>
          </w:tcPr>
          <w:p w:rsidR="00197CBA" w:rsidRPr="00F840B0" w:rsidRDefault="00197CBA" w:rsidP="00500482">
            <w:pPr>
              <w:pStyle w:val="TableBodyText"/>
              <w:rPr>
                <w:sz w:val="18"/>
                <w:szCs w:val="18"/>
              </w:rPr>
            </w:pPr>
            <w:r w:rsidRPr="00F840B0">
              <w:rPr>
                <w:sz w:val="18"/>
                <w:szCs w:val="18"/>
              </w:rPr>
              <w:t>2.2</w:t>
            </w:r>
          </w:p>
        </w:tc>
        <w:tc>
          <w:tcPr>
            <w:tcW w:w="857" w:type="dxa"/>
          </w:tcPr>
          <w:p w:rsidR="00197CBA" w:rsidRPr="00F840B0" w:rsidRDefault="00197CBA" w:rsidP="00500482">
            <w:pPr>
              <w:pStyle w:val="TableBodyText"/>
              <w:rPr>
                <w:sz w:val="18"/>
                <w:szCs w:val="18"/>
              </w:rPr>
            </w:pPr>
            <w:r w:rsidRPr="00F840B0">
              <w:rPr>
                <w:sz w:val="18"/>
                <w:szCs w:val="18"/>
              </w:rPr>
              <w:t>2.3</w:t>
            </w:r>
          </w:p>
        </w:tc>
        <w:tc>
          <w:tcPr>
            <w:tcW w:w="857" w:type="dxa"/>
          </w:tcPr>
          <w:p w:rsidR="00197CBA" w:rsidRPr="00F840B0" w:rsidRDefault="00197CBA" w:rsidP="00500482">
            <w:pPr>
              <w:pStyle w:val="TableBodyText"/>
              <w:rPr>
                <w:sz w:val="18"/>
                <w:szCs w:val="18"/>
              </w:rPr>
            </w:pPr>
            <w:r w:rsidRPr="00F840B0">
              <w:rPr>
                <w:sz w:val="18"/>
                <w:szCs w:val="18"/>
              </w:rPr>
              <w:t>2.4</w:t>
            </w:r>
          </w:p>
        </w:tc>
        <w:tc>
          <w:tcPr>
            <w:tcW w:w="857" w:type="dxa"/>
          </w:tcPr>
          <w:p w:rsidR="00197CBA" w:rsidRPr="00F840B0" w:rsidRDefault="00197CBA" w:rsidP="00500482">
            <w:pPr>
              <w:pStyle w:val="TableBodyText"/>
              <w:rPr>
                <w:sz w:val="18"/>
                <w:szCs w:val="18"/>
              </w:rPr>
            </w:pPr>
            <w:r w:rsidRPr="00F840B0">
              <w:rPr>
                <w:sz w:val="18"/>
                <w:szCs w:val="18"/>
              </w:rPr>
              <w:t>2.1</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Dairy cattle farming</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Other livestock farming</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Aquaculture and fishing</w:t>
            </w:r>
          </w:p>
        </w:tc>
        <w:tc>
          <w:tcPr>
            <w:tcW w:w="858" w:type="dxa"/>
          </w:tcPr>
          <w:p w:rsidR="00197CBA" w:rsidRPr="00F840B0" w:rsidRDefault="00197CBA" w:rsidP="00500482">
            <w:pPr>
              <w:pStyle w:val="TableBodyText"/>
              <w:rPr>
                <w:sz w:val="18"/>
                <w:szCs w:val="18"/>
              </w:rPr>
            </w:pPr>
            <w:r w:rsidRPr="00F840B0">
              <w:rPr>
                <w:sz w:val="18"/>
                <w:szCs w:val="18"/>
              </w:rPr>
              <w:t>1.2</w:t>
            </w:r>
          </w:p>
        </w:tc>
        <w:tc>
          <w:tcPr>
            <w:tcW w:w="857" w:type="dxa"/>
          </w:tcPr>
          <w:p w:rsidR="00197CBA" w:rsidRPr="00F840B0" w:rsidRDefault="00197CBA" w:rsidP="00500482">
            <w:pPr>
              <w:pStyle w:val="TableBodyText"/>
              <w:rPr>
                <w:sz w:val="18"/>
                <w:szCs w:val="18"/>
              </w:rPr>
            </w:pPr>
            <w:r w:rsidRPr="00F840B0">
              <w:rPr>
                <w:sz w:val="18"/>
                <w:szCs w:val="18"/>
              </w:rPr>
              <w:t>0.9</w:t>
            </w:r>
          </w:p>
        </w:tc>
        <w:tc>
          <w:tcPr>
            <w:tcW w:w="857" w:type="dxa"/>
          </w:tcPr>
          <w:p w:rsidR="00197CBA" w:rsidRPr="00F840B0" w:rsidRDefault="00197CBA" w:rsidP="00500482">
            <w:pPr>
              <w:pStyle w:val="TableBodyText"/>
              <w:rPr>
                <w:sz w:val="18"/>
                <w:szCs w:val="18"/>
              </w:rPr>
            </w:pPr>
            <w:r w:rsidRPr="00F840B0">
              <w:rPr>
                <w:sz w:val="18"/>
                <w:szCs w:val="18"/>
              </w:rPr>
              <w:t>0.9</w:t>
            </w:r>
          </w:p>
        </w:tc>
        <w:tc>
          <w:tcPr>
            <w:tcW w:w="857" w:type="dxa"/>
          </w:tcPr>
          <w:p w:rsidR="00197CBA" w:rsidRPr="00F840B0" w:rsidRDefault="00197CBA" w:rsidP="00500482">
            <w:pPr>
              <w:pStyle w:val="TableBodyText"/>
              <w:rPr>
                <w:sz w:val="18"/>
                <w:szCs w:val="18"/>
              </w:rPr>
            </w:pPr>
            <w:r w:rsidRPr="00F840B0">
              <w:rPr>
                <w:sz w:val="18"/>
                <w:szCs w:val="18"/>
              </w:rPr>
              <w:t>0.9</w:t>
            </w:r>
          </w:p>
        </w:tc>
        <w:tc>
          <w:tcPr>
            <w:tcW w:w="857" w:type="dxa"/>
          </w:tcPr>
          <w:p w:rsidR="00197CBA" w:rsidRPr="00F840B0" w:rsidRDefault="00197CBA" w:rsidP="00500482">
            <w:pPr>
              <w:pStyle w:val="TableBodyText"/>
              <w:rPr>
                <w:sz w:val="18"/>
                <w:szCs w:val="18"/>
              </w:rPr>
            </w:pPr>
            <w:r w:rsidRPr="00F840B0">
              <w:rPr>
                <w:sz w:val="18"/>
                <w:szCs w:val="18"/>
              </w:rPr>
              <w:t>1.0</w:t>
            </w:r>
          </w:p>
        </w:tc>
        <w:tc>
          <w:tcPr>
            <w:tcW w:w="857" w:type="dxa"/>
          </w:tcPr>
          <w:p w:rsidR="00197CBA" w:rsidRPr="00F840B0" w:rsidRDefault="00197CBA" w:rsidP="00500482">
            <w:pPr>
              <w:pStyle w:val="TableBodyText"/>
              <w:rPr>
                <w:sz w:val="18"/>
                <w:szCs w:val="18"/>
              </w:rPr>
            </w:pPr>
            <w:r w:rsidRPr="00F840B0">
              <w:rPr>
                <w:sz w:val="18"/>
                <w:szCs w:val="18"/>
              </w:rPr>
              <w:t>1.0</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Forestry and logging</w:t>
            </w:r>
          </w:p>
        </w:tc>
        <w:tc>
          <w:tcPr>
            <w:tcW w:w="858" w:type="dxa"/>
          </w:tcPr>
          <w:p w:rsidR="00197CBA" w:rsidRPr="00F840B0" w:rsidRDefault="00197CBA" w:rsidP="00500482">
            <w:pPr>
              <w:pStyle w:val="TableBodyText"/>
              <w:rPr>
                <w:sz w:val="18"/>
                <w:szCs w:val="18"/>
              </w:rPr>
            </w:pPr>
            <w:r w:rsidRPr="00F840B0">
              <w:rPr>
                <w:sz w:val="18"/>
                <w:szCs w:val="18"/>
              </w:rPr>
              <w:t>40.4</w:t>
            </w:r>
          </w:p>
        </w:tc>
        <w:tc>
          <w:tcPr>
            <w:tcW w:w="857" w:type="dxa"/>
          </w:tcPr>
          <w:p w:rsidR="00197CBA" w:rsidRPr="00F840B0" w:rsidRDefault="00197CBA" w:rsidP="00500482">
            <w:pPr>
              <w:pStyle w:val="TableBodyText"/>
              <w:rPr>
                <w:sz w:val="18"/>
                <w:szCs w:val="18"/>
              </w:rPr>
            </w:pPr>
            <w:r w:rsidRPr="00F840B0">
              <w:rPr>
                <w:sz w:val="18"/>
                <w:szCs w:val="18"/>
              </w:rPr>
              <w:t>53.9</w:t>
            </w:r>
          </w:p>
        </w:tc>
        <w:tc>
          <w:tcPr>
            <w:tcW w:w="857" w:type="dxa"/>
          </w:tcPr>
          <w:p w:rsidR="00197CBA" w:rsidRPr="00F840B0" w:rsidRDefault="00197CBA" w:rsidP="00500482">
            <w:pPr>
              <w:pStyle w:val="TableBodyText"/>
              <w:rPr>
                <w:sz w:val="18"/>
                <w:szCs w:val="18"/>
              </w:rPr>
            </w:pPr>
            <w:r w:rsidRPr="00F840B0">
              <w:rPr>
                <w:sz w:val="18"/>
                <w:szCs w:val="18"/>
              </w:rPr>
              <w:t>57.4</w:t>
            </w:r>
          </w:p>
        </w:tc>
        <w:tc>
          <w:tcPr>
            <w:tcW w:w="857" w:type="dxa"/>
          </w:tcPr>
          <w:p w:rsidR="00197CBA" w:rsidRPr="00F840B0" w:rsidRDefault="00197CBA" w:rsidP="00500482">
            <w:pPr>
              <w:pStyle w:val="TableBodyText"/>
              <w:rPr>
                <w:sz w:val="18"/>
                <w:szCs w:val="18"/>
              </w:rPr>
            </w:pPr>
            <w:r w:rsidRPr="00F840B0">
              <w:rPr>
                <w:sz w:val="18"/>
                <w:szCs w:val="18"/>
              </w:rPr>
              <w:t>57.8</w:t>
            </w:r>
          </w:p>
        </w:tc>
        <w:tc>
          <w:tcPr>
            <w:tcW w:w="857" w:type="dxa"/>
          </w:tcPr>
          <w:p w:rsidR="00197CBA" w:rsidRPr="00F840B0" w:rsidRDefault="00197CBA" w:rsidP="00500482">
            <w:pPr>
              <w:pStyle w:val="TableBodyText"/>
              <w:rPr>
                <w:sz w:val="18"/>
                <w:szCs w:val="18"/>
              </w:rPr>
            </w:pPr>
            <w:r w:rsidRPr="00F840B0">
              <w:rPr>
                <w:sz w:val="18"/>
                <w:szCs w:val="18"/>
              </w:rPr>
              <w:t>61.4</w:t>
            </w:r>
          </w:p>
        </w:tc>
        <w:tc>
          <w:tcPr>
            <w:tcW w:w="857" w:type="dxa"/>
          </w:tcPr>
          <w:p w:rsidR="00197CBA" w:rsidRPr="00F840B0" w:rsidRDefault="00197CBA" w:rsidP="00500482">
            <w:pPr>
              <w:pStyle w:val="TableBodyText"/>
              <w:rPr>
                <w:sz w:val="18"/>
                <w:szCs w:val="18"/>
              </w:rPr>
            </w:pPr>
            <w:r w:rsidRPr="00F840B0">
              <w:rPr>
                <w:sz w:val="18"/>
                <w:szCs w:val="18"/>
              </w:rPr>
              <w:t>61.7</w:t>
            </w:r>
          </w:p>
        </w:tc>
      </w:tr>
      <w:tr w:rsidR="00197CBA" w:rsidRPr="00C62739" w:rsidTr="00500482">
        <w:tc>
          <w:tcPr>
            <w:tcW w:w="3646" w:type="dxa"/>
            <w:vAlign w:val="center"/>
          </w:tcPr>
          <w:p w:rsidR="00197CBA" w:rsidRPr="0093065E" w:rsidRDefault="00197CBA" w:rsidP="00500482">
            <w:pPr>
              <w:pStyle w:val="TableBodyText"/>
              <w:jc w:val="left"/>
              <w:rPr>
                <w:sz w:val="18"/>
                <w:szCs w:val="18"/>
              </w:rPr>
            </w:pPr>
            <w:r w:rsidRPr="0093065E">
              <w:rPr>
                <w:sz w:val="18"/>
                <w:szCs w:val="18"/>
              </w:rPr>
              <w:t>Primary production support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vAlign w:val="center"/>
          </w:tcPr>
          <w:p w:rsidR="00197CBA" w:rsidRPr="0093065E" w:rsidRDefault="00197CBA" w:rsidP="00F840B0">
            <w:pPr>
              <w:pStyle w:val="TableBodyText"/>
              <w:spacing w:before="20"/>
              <w:jc w:val="left"/>
              <w:rPr>
                <w:sz w:val="18"/>
                <w:szCs w:val="18"/>
              </w:rPr>
            </w:pPr>
            <w:r w:rsidRPr="0093065E">
              <w:rPr>
                <w:sz w:val="18"/>
                <w:szCs w:val="18"/>
              </w:rPr>
              <w:t>Unallocated primary production</w:t>
            </w:r>
            <w:r w:rsidRPr="0093065E">
              <w:rPr>
                <w:rStyle w:val="NoteLabel"/>
                <w:szCs w:val="18"/>
              </w:rPr>
              <w:t>b</w:t>
            </w:r>
          </w:p>
        </w:tc>
        <w:tc>
          <w:tcPr>
            <w:tcW w:w="858" w:type="dxa"/>
          </w:tcPr>
          <w:p w:rsidR="00197CBA" w:rsidRPr="00F840B0" w:rsidRDefault="00197CBA" w:rsidP="00F840B0">
            <w:pPr>
              <w:pStyle w:val="TableBodyText"/>
              <w:spacing w:before="20"/>
              <w:rPr>
                <w:sz w:val="18"/>
                <w:szCs w:val="18"/>
              </w:rPr>
            </w:pPr>
            <w:r w:rsidRPr="00F840B0">
              <w:rPr>
                <w:sz w:val="18"/>
                <w:szCs w:val="18"/>
              </w:rPr>
              <w:t>–</w:t>
            </w:r>
          </w:p>
        </w:tc>
        <w:tc>
          <w:tcPr>
            <w:tcW w:w="857" w:type="dxa"/>
          </w:tcPr>
          <w:p w:rsidR="00197CBA" w:rsidRPr="00F840B0" w:rsidRDefault="00197CBA" w:rsidP="00F840B0">
            <w:pPr>
              <w:pStyle w:val="TableBodyText"/>
              <w:spacing w:before="20"/>
              <w:rPr>
                <w:sz w:val="18"/>
                <w:szCs w:val="18"/>
              </w:rPr>
            </w:pPr>
            <w:r w:rsidRPr="00F840B0">
              <w:rPr>
                <w:sz w:val="18"/>
                <w:szCs w:val="18"/>
              </w:rPr>
              <w:t>–</w:t>
            </w:r>
          </w:p>
        </w:tc>
        <w:tc>
          <w:tcPr>
            <w:tcW w:w="857" w:type="dxa"/>
          </w:tcPr>
          <w:p w:rsidR="00197CBA" w:rsidRPr="00F840B0" w:rsidRDefault="00197CBA" w:rsidP="00F840B0">
            <w:pPr>
              <w:pStyle w:val="TableBodyText"/>
              <w:spacing w:before="20"/>
              <w:rPr>
                <w:sz w:val="18"/>
                <w:szCs w:val="18"/>
              </w:rPr>
            </w:pPr>
            <w:r w:rsidRPr="00F840B0">
              <w:rPr>
                <w:sz w:val="18"/>
                <w:szCs w:val="18"/>
              </w:rPr>
              <w:t>–</w:t>
            </w:r>
          </w:p>
        </w:tc>
        <w:tc>
          <w:tcPr>
            <w:tcW w:w="857" w:type="dxa"/>
          </w:tcPr>
          <w:p w:rsidR="00197CBA" w:rsidRPr="00F840B0" w:rsidRDefault="00197CBA" w:rsidP="00F840B0">
            <w:pPr>
              <w:pStyle w:val="TableBodyText"/>
              <w:spacing w:before="20"/>
              <w:rPr>
                <w:sz w:val="18"/>
                <w:szCs w:val="18"/>
              </w:rPr>
            </w:pPr>
            <w:r w:rsidRPr="00F840B0">
              <w:rPr>
                <w:sz w:val="18"/>
                <w:szCs w:val="18"/>
              </w:rPr>
              <w:t>–</w:t>
            </w:r>
          </w:p>
        </w:tc>
        <w:tc>
          <w:tcPr>
            <w:tcW w:w="857" w:type="dxa"/>
          </w:tcPr>
          <w:p w:rsidR="00197CBA" w:rsidRPr="00F840B0" w:rsidRDefault="00197CBA" w:rsidP="00F840B0">
            <w:pPr>
              <w:pStyle w:val="TableBodyText"/>
              <w:spacing w:before="20"/>
              <w:rPr>
                <w:sz w:val="18"/>
                <w:szCs w:val="18"/>
              </w:rPr>
            </w:pPr>
            <w:r w:rsidRPr="00F840B0">
              <w:rPr>
                <w:sz w:val="18"/>
                <w:szCs w:val="18"/>
              </w:rPr>
              <w:t>–</w:t>
            </w:r>
          </w:p>
        </w:tc>
        <w:tc>
          <w:tcPr>
            <w:tcW w:w="857" w:type="dxa"/>
          </w:tcPr>
          <w:p w:rsidR="00197CBA" w:rsidRPr="00F840B0" w:rsidRDefault="00197CBA" w:rsidP="00F840B0">
            <w:pPr>
              <w:pStyle w:val="TableBodyText"/>
              <w:spacing w:before="20"/>
              <w:rPr>
                <w:sz w:val="18"/>
                <w:szCs w:val="18"/>
              </w:rPr>
            </w:pPr>
            <w:r w:rsidRPr="00F840B0">
              <w:rPr>
                <w:sz w:val="18"/>
                <w:szCs w:val="18"/>
              </w:rPr>
              <w:t>–</w:t>
            </w:r>
          </w:p>
        </w:tc>
      </w:tr>
      <w:tr w:rsidR="00197CBA" w:rsidRPr="000C0F2B" w:rsidTr="00500482">
        <w:tc>
          <w:tcPr>
            <w:tcW w:w="3646" w:type="dxa"/>
          </w:tcPr>
          <w:p w:rsidR="00197CBA" w:rsidRPr="000C0F2B" w:rsidRDefault="00197CBA" w:rsidP="00A4128A">
            <w:pPr>
              <w:pStyle w:val="TableBodyText"/>
              <w:spacing w:before="20" w:after="20"/>
              <w:jc w:val="left"/>
              <w:rPr>
                <w:b/>
                <w:sz w:val="18"/>
                <w:szCs w:val="18"/>
              </w:rPr>
            </w:pPr>
            <w:r w:rsidRPr="000C0F2B">
              <w:rPr>
                <w:b/>
                <w:sz w:val="18"/>
                <w:szCs w:val="18"/>
              </w:rPr>
              <w:t>Mining</w:t>
            </w:r>
          </w:p>
        </w:tc>
        <w:tc>
          <w:tcPr>
            <w:tcW w:w="858" w:type="dxa"/>
          </w:tcPr>
          <w:p w:rsidR="00197CBA" w:rsidRPr="00F840B0" w:rsidRDefault="00197CBA" w:rsidP="00A4128A">
            <w:pPr>
              <w:pStyle w:val="TableBodyText"/>
              <w:spacing w:before="20" w:after="20"/>
              <w:rPr>
                <w:b/>
                <w:sz w:val="18"/>
                <w:szCs w:val="18"/>
              </w:rPr>
            </w:pPr>
            <w:r w:rsidRPr="00F840B0">
              <w:rPr>
                <w:b/>
                <w:sz w:val="18"/>
                <w:szCs w:val="18"/>
              </w:rPr>
              <w:t>0.8</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0.8</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0.8</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0.9</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0.9</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1.0</w:t>
            </w:r>
          </w:p>
        </w:tc>
      </w:tr>
      <w:tr w:rsidR="00197CBA" w:rsidRPr="000C0F2B" w:rsidTr="00500482">
        <w:tc>
          <w:tcPr>
            <w:tcW w:w="3646" w:type="dxa"/>
          </w:tcPr>
          <w:p w:rsidR="00197CBA" w:rsidRPr="000C0F2B" w:rsidRDefault="00197CBA" w:rsidP="00A4128A">
            <w:pPr>
              <w:pStyle w:val="TableBodyText"/>
              <w:spacing w:before="20" w:after="20"/>
              <w:jc w:val="left"/>
              <w:rPr>
                <w:b/>
                <w:sz w:val="18"/>
                <w:szCs w:val="18"/>
              </w:rPr>
            </w:pPr>
            <w:r w:rsidRPr="000C0F2B">
              <w:rPr>
                <w:b/>
                <w:sz w:val="18"/>
                <w:szCs w:val="18"/>
              </w:rPr>
              <w:t>Manufacturing</w:t>
            </w:r>
          </w:p>
        </w:tc>
        <w:tc>
          <w:tcPr>
            <w:tcW w:w="858" w:type="dxa"/>
          </w:tcPr>
          <w:p w:rsidR="00197CBA" w:rsidRPr="00F840B0" w:rsidRDefault="00197CBA" w:rsidP="00A4128A">
            <w:pPr>
              <w:pStyle w:val="TableBodyText"/>
              <w:spacing w:before="20" w:after="20"/>
              <w:rPr>
                <w:b/>
                <w:sz w:val="18"/>
                <w:szCs w:val="18"/>
              </w:rPr>
            </w:pPr>
            <w:r w:rsidRPr="00F840B0">
              <w:rPr>
                <w:b/>
                <w:sz w:val="18"/>
                <w:szCs w:val="18"/>
              </w:rPr>
              <w:t>8736.3</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8735.1</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8180.5</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7863.4</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7887.8</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7600.1</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Food, beverages and tobacco</w:t>
            </w:r>
          </w:p>
        </w:tc>
        <w:tc>
          <w:tcPr>
            <w:tcW w:w="858" w:type="dxa"/>
          </w:tcPr>
          <w:p w:rsidR="00197CBA" w:rsidRPr="00F840B0" w:rsidRDefault="00197CBA" w:rsidP="00500482">
            <w:pPr>
              <w:pStyle w:val="TableBodyText"/>
              <w:rPr>
                <w:sz w:val="18"/>
                <w:szCs w:val="18"/>
              </w:rPr>
            </w:pPr>
            <w:r w:rsidRPr="00F840B0">
              <w:rPr>
                <w:sz w:val="18"/>
                <w:szCs w:val="18"/>
              </w:rPr>
              <w:t>1726.5</w:t>
            </w:r>
          </w:p>
        </w:tc>
        <w:tc>
          <w:tcPr>
            <w:tcW w:w="857" w:type="dxa"/>
          </w:tcPr>
          <w:p w:rsidR="00197CBA" w:rsidRPr="00F840B0" w:rsidRDefault="00197CBA" w:rsidP="00500482">
            <w:pPr>
              <w:pStyle w:val="TableBodyText"/>
              <w:rPr>
                <w:sz w:val="18"/>
                <w:szCs w:val="18"/>
              </w:rPr>
            </w:pPr>
            <w:r w:rsidRPr="00F840B0">
              <w:rPr>
                <w:sz w:val="18"/>
                <w:szCs w:val="18"/>
              </w:rPr>
              <w:t>1733.4</w:t>
            </w:r>
          </w:p>
        </w:tc>
        <w:tc>
          <w:tcPr>
            <w:tcW w:w="857" w:type="dxa"/>
          </w:tcPr>
          <w:p w:rsidR="00197CBA" w:rsidRPr="00F840B0" w:rsidRDefault="00197CBA" w:rsidP="00500482">
            <w:pPr>
              <w:pStyle w:val="TableBodyText"/>
              <w:rPr>
                <w:sz w:val="18"/>
                <w:szCs w:val="18"/>
              </w:rPr>
            </w:pPr>
            <w:r w:rsidRPr="00F840B0">
              <w:rPr>
                <w:sz w:val="18"/>
                <w:szCs w:val="18"/>
              </w:rPr>
              <w:t>1745.6</w:t>
            </w:r>
          </w:p>
        </w:tc>
        <w:tc>
          <w:tcPr>
            <w:tcW w:w="857" w:type="dxa"/>
          </w:tcPr>
          <w:p w:rsidR="00197CBA" w:rsidRPr="00F840B0" w:rsidRDefault="00197CBA" w:rsidP="00500482">
            <w:pPr>
              <w:pStyle w:val="TableBodyText"/>
              <w:rPr>
                <w:sz w:val="18"/>
                <w:szCs w:val="18"/>
              </w:rPr>
            </w:pPr>
            <w:r w:rsidRPr="00F840B0">
              <w:rPr>
                <w:sz w:val="18"/>
                <w:szCs w:val="18"/>
              </w:rPr>
              <w:t>1763.2</w:t>
            </w:r>
          </w:p>
        </w:tc>
        <w:tc>
          <w:tcPr>
            <w:tcW w:w="857" w:type="dxa"/>
          </w:tcPr>
          <w:p w:rsidR="00197CBA" w:rsidRPr="00F840B0" w:rsidRDefault="00197CBA" w:rsidP="00500482">
            <w:pPr>
              <w:pStyle w:val="TableBodyText"/>
              <w:rPr>
                <w:sz w:val="18"/>
                <w:szCs w:val="18"/>
              </w:rPr>
            </w:pPr>
            <w:r w:rsidRPr="00F840B0">
              <w:rPr>
                <w:sz w:val="18"/>
                <w:szCs w:val="18"/>
              </w:rPr>
              <w:t>1783.1</w:t>
            </w:r>
          </w:p>
        </w:tc>
        <w:tc>
          <w:tcPr>
            <w:tcW w:w="857" w:type="dxa"/>
          </w:tcPr>
          <w:p w:rsidR="00197CBA" w:rsidRPr="00F840B0" w:rsidRDefault="00197CBA" w:rsidP="00500482">
            <w:pPr>
              <w:pStyle w:val="TableBodyText"/>
              <w:rPr>
                <w:sz w:val="18"/>
                <w:szCs w:val="18"/>
              </w:rPr>
            </w:pPr>
            <w:r w:rsidRPr="00F840B0">
              <w:rPr>
                <w:sz w:val="18"/>
                <w:szCs w:val="18"/>
              </w:rPr>
              <w:t>1739.8</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Textile, leather, clothing and footwear</w:t>
            </w:r>
          </w:p>
        </w:tc>
        <w:tc>
          <w:tcPr>
            <w:tcW w:w="858" w:type="dxa"/>
          </w:tcPr>
          <w:p w:rsidR="00197CBA" w:rsidRPr="00F840B0" w:rsidRDefault="00197CBA" w:rsidP="00500482">
            <w:pPr>
              <w:pStyle w:val="TableBodyText"/>
              <w:rPr>
                <w:sz w:val="18"/>
                <w:szCs w:val="18"/>
              </w:rPr>
            </w:pPr>
            <w:r w:rsidRPr="00F840B0">
              <w:rPr>
                <w:sz w:val="18"/>
                <w:szCs w:val="18"/>
              </w:rPr>
              <w:t>779.1</w:t>
            </w:r>
          </w:p>
        </w:tc>
        <w:tc>
          <w:tcPr>
            <w:tcW w:w="857" w:type="dxa"/>
          </w:tcPr>
          <w:p w:rsidR="00197CBA" w:rsidRPr="00F840B0" w:rsidRDefault="00197CBA" w:rsidP="00500482">
            <w:pPr>
              <w:pStyle w:val="TableBodyText"/>
              <w:rPr>
                <w:sz w:val="18"/>
                <w:szCs w:val="18"/>
              </w:rPr>
            </w:pPr>
            <w:r w:rsidRPr="00F840B0">
              <w:rPr>
                <w:sz w:val="18"/>
                <w:szCs w:val="18"/>
              </w:rPr>
              <w:t>727.2</w:t>
            </w:r>
          </w:p>
        </w:tc>
        <w:tc>
          <w:tcPr>
            <w:tcW w:w="857" w:type="dxa"/>
          </w:tcPr>
          <w:p w:rsidR="00197CBA" w:rsidRPr="00F840B0" w:rsidRDefault="00197CBA" w:rsidP="00500482">
            <w:pPr>
              <w:pStyle w:val="TableBodyText"/>
              <w:rPr>
                <w:sz w:val="18"/>
                <w:szCs w:val="18"/>
              </w:rPr>
            </w:pPr>
            <w:r w:rsidRPr="00F840B0">
              <w:rPr>
                <w:sz w:val="18"/>
                <w:szCs w:val="18"/>
              </w:rPr>
              <w:t>459.5</w:t>
            </w:r>
          </w:p>
        </w:tc>
        <w:tc>
          <w:tcPr>
            <w:tcW w:w="857" w:type="dxa"/>
          </w:tcPr>
          <w:p w:rsidR="00197CBA" w:rsidRPr="00F840B0" w:rsidRDefault="00197CBA" w:rsidP="00500482">
            <w:pPr>
              <w:pStyle w:val="TableBodyText"/>
              <w:rPr>
                <w:sz w:val="18"/>
                <w:szCs w:val="18"/>
              </w:rPr>
            </w:pPr>
            <w:r w:rsidRPr="00F840B0">
              <w:rPr>
                <w:sz w:val="18"/>
                <w:szCs w:val="18"/>
              </w:rPr>
              <w:t>328.7</w:t>
            </w:r>
          </w:p>
        </w:tc>
        <w:tc>
          <w:tcPr>
            <w:tcW w:w="857" w:type="dxa"/>
          </w:tcPr>
          <w:p w:rsidR="00197CBA" w:rsidRPr="00F840B0" w:rsidRDefault="00197CBA" w:rsidP="00500482">
            <w:pPr>
              <w:pStyle w:val="TableBodyText"/>
              <w:rPr>
                <w:sz w:val="18"/>
                <w:szCs w:val="18"/>
              </w:rPr>
            </w:pPr>
            <w:r w:rsidRPr="00F840B0">
              <w:rPr>
                <w:sz w:val="18"/>
                <w:szCs w:val="18"/>
              </w:rPr>
              <w:t>315.6</w:t>
            </w:r>
          </w:p>
        </w:tc>
        <w:tc>
          <w:tcPr>
            <w:tcW w:w="857" w:type="dxa"/>
          </w:tcPr>
          <w:p w:rsidR="00197CBA" w:rsidRPr="00F840B0" w:rsidRDefault="00197CBA" w:rsidP="00500482">
            <w:pPr>
              <w:pStyle w:val="TableBodyText"/>
              <w:rPr>
                <w:sz w:val="18"/>
                <w:szCs w:val="18"/>
              </w:rPr>
            </w:pPr>
            <w:r w:rsidRPr="00F840B0">
              <w:rPr>
                <w:sz w:val="18"/>
                <w:szCs w:val="18"/>
              </w:rPr>
              <w:t>301.1</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Wood and paper products</w:t>
            </w:r>
          </w:p>
        </w:tc>
        <w:tc>
          <w:tcPr>
            <w:tcW w:w="858" w:type="dxa"/>
          </w:tcPr>
          <w:p w:rsidR="00197CBA" w:rsidRPr="00F840B0" w:rsidRDefault="00197CBA" w:rsidP="00500482">
            <w:pPr>
              <w:pStyle w:val="TableBodyText"/>
              <w:rPr>
                <w:sz w:val="18"/>
                <w:szCs w:val="18"/>
              </w:rPr>
            </w:pPr>
            <w:r w:rsidRPr="00F840B0">
              <w:rPr>
                <w:sz w:val="18"/>
                <w:szCs w:val="18"/>
              </w:rPr>
              <w:t>775.3</w:t>
            </w:r>
          </w:p>
        </w:tc>
        <w:tc>
          <w:tcPr>
            <w:tcW w:w="857" w:type="dxa"/>
          </w:tcPr>
          <w:p w:rsidR="00197CBA" w:rsidRPr="00F840B0" w:rsidRDefault="00197CBA" w:rsidP="00500482">
            <w:pPr>
              <w:pStyle w:val="TableBodyText"/>
              <w:rPr>
                <w:sz w:val="18"/>
                <w:szCs w:val="18"/>
              </w:rPr>
            </w:pPr>
            <w:r w:rsidRPr="00F840B0">
              <w:rPr>
                <w:sz w:val="18"/>
                <w:szCs w:val="18"/>
              </w:rPr>
              <w:t>737.9</w:t>
            </w:r>
          </w:p>
        </w:tc>
        <w:tc>
          <w:tcPr>
            <w:tcW w:w="857" w:type="dxa"/>
          </w:tcPr>
          <w:p w:rsidR="00197CBA" w:rsidRPr="00F840B0" w:rsidRDefault="00197CBA" w:rsidP="00500482">
            <w:pPr>
              <w:pStyle w:val="TableBodyText"/>
              <w:rPr>
                <w:sz w:val="18"/>
                <w:szCs w:val="18"/>
              </w:rPr>
            </w:pPr>
            <w:r w:rsidRPr="00F840B0">
              <w:rPr>
                <w:sz w:val="18"/>
                <w:szCs w:val="18"/>
              </w:rPr>
              <w:t>737.8</w:t>
            </w:r>
          </w:p>
        </w:tc>
        <w:tc>
          <w:tcPr>
            <w:tcW w:w="857" w:type="dxa"/>
          </w:tcPr>
          <w:p w:rsidR="00197CBA" w:rsidRPr="00F840B0" w:rsidRDefault="00197CBA" w:rsidP="00500482">
            <w:pPr>
              <w:pStyle w:val="TableBodyText"/>
              <w:rPr>
                <w:sz w:val="18"/>
                <w:szCs w:val="18"/>
              </w:rPr>
            </w:pPr>
            <w:r w:rsidRPr="00F840B0">
              <w:rPr>
                <w:sz w:val="18"/>
                <w:szCs w:val="18"/>
              </w:rPr>
              <w:t>700.2</w:t>
            </w:r>
          </w:p>
        </w:tc>
        <w:tc>
          <w:tcPr>
            <w:tcW w:w="857" w:type="dxa"/>
          </w:tcPr>
          <w:p w:rsidR="00197CBA" w:rsidRPr="00F840B0" w:rsidRDefault="00197CBA" w:rsidP="00500482">
            <w:pPr>
              <w:pStyle w:val="TableBodyText"/>
              <w:rPr>
                <w:sz w:val="18"/>
                <w:szCs w:val="18"/>
              </w:rPr>
            </w:pPr>
            <w:r w:rsidRPr="00F840B0">
              <w:rPr>
                <w:sz w:val="18"/>
                <w:szCs w:val="18"/>
              </w:rPr>
              <w:t>644.2</w:t>
            </w:r>
          </w:p>
        </w:tc>
        <w:tc>
          <w:tcPr>
            <w:tcW w:w="857" w:type="dxa"/>
          </w:tcPr>
          <w:p w:rsidR="00197CBA" w:rsidRPr="00F840B0" w:rsidRDefault="00197CBA" w:rsidP="00500482">
            <w:pPr>
              <w:pStyle w:val="TableBodyText"/>
              <w:rPr>
                <w:sz w:val="18"/>
                <w:szCs w:val="18"/>
              </w:rPr>
            </w:pPr>
            <w:r w:rsidRPr="00F840B0">
              <w:rPr>
                <w:sz w:val="18"/>
                <w:szCs w:val="18"/>
              </w:rPr>
              <w:t>640.3</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Printing and recorded media</w:t>
            </w:r>
          </w:p>
        </w:tc>
        <w:tc>
          <w:tcPr>
            <w:tcW w:w="858" w:type="dxa"/>
          </w:tcPr>
          <w:p w:rsidR="00197CBA" w:rsidRPr="00F840B0" w:rsidRDefault="00197CBA" w:rsidP="00500482">
            <w:pPr>
              <w:pStyle w:val="TableBodyText"/>
              <w:rPr>
                <w:sz w:val="18"/>
                <w:szCs w:val="18"/>
              </w:rPr>
            </w:pPr>
            <w:r w:rsidRPr="00F840B0">
              <w:rPr>
                <w:sz w:val="18"/>
                <w:szCs w:val="18"/>
              </w:rPr>
              <w:t>296.6</w:t>
            </w:r>
          </w:p>
        </w:tc>
        <w:tc>
          <w:tcPr>
            <w:tcW w:w="857" w:type="dxa"/>
          </w:tcPr>
          <w:p w:rsidR="00197CBA" w:rsidRPr="00F840B0" w:rsidRDefault="00197CBA" w:rsidP="00500482">
            <w:pPr>
              <w:pStyle w:val="TableBodyText"/>
              <w:rPr>
                <w:sz w:val="18"/>
                <w:szCs w:val="18"/>
              </w:rPr>
            </w:pPr>
            <w:r w:rsidRPr="00F840B0">
              <w:rPr>
                <w:sz w:val="18"/>
                <w:szCs w:val="18"/>
              </w:rPr>
              <w:t>254.8</w:t>
            </w:r>
          </w:p>
        </w:tc>
        <w:tc>
          <w:tcPr>
            <w:tcW w:w="857" w:type="dxa"/>
          </w:tcPr>
          <w:p w:rsidR="00197CBA" w:rsidRPr="00F840B0" w:rsidRDefault="00197CBA" w:rsidP="00500482">
            <w:pPr>
              <w:pStyle w:val="TableBodyText"/>
              <w:rPr>
                <w:sz w:val="18"/>
                <w:szCs w:val="18"/>
              </w:rPr>
            </w:pPr>
            <w:r w:rsidRPr="00F840B0">
              <w:rPr>
                <w:sz w:val="18"/>
                <w:szCs w:val="18"/>
              </w:rPr>
              <w:t>229.0</w:t>
            </w:r>
          </w:p>
        </w:tc>
        <w:tc>
          <w:tcPr>
            <w:tcW w:w="857" w:type="dxa"/>
          </w:tcPr>
          <w:p w:rsidR="00197CBA" w:rsidRPr="00F840B0" w:rsidRDefault="00197CBA" w:rsidP="00500482">
            <w:pPr>
              <w:pStyle w:val="TableBodyText"/>
              <w:rPr>
                <w:sz w:val="18"/>
                <w:szCs w:val="18"/>
              </w:rPr>
            </w:pPr>
            <w:r w:rsidRPr="00F840B0">
              <w:rPr>
                <w:sz w:val="18"/>
                <w:szCs w:val="18"/>
              </w:rPr>
              <w:t>230.7</w:t>
            </w:r>
          </w:p>
        </w:tc>
        <w:tc>
          <w:tcPr>
            <w:tcW w:w="857" w:type="dxa"/>
          </w:tcPr>
          <w:p w:rsidR="00197CBA" w:rsidRPr="00F840B0" w:rsidRDefault="00197CBA" w:rsidP="00500482">
            <w:pPr>
              <w:pStyle w:val="TableBodyText"/>
              <w:rPr>
                <w:sz w:val="18"/>
                <w:szCs w:val="18"/>
              </w:rPr>
            </w:pPr>
            <w:r w:rsidRPr="00F840B0">
              <w:rPr>
                <w:sz w:val="18"/>
                <w:szCs w:val="18"/>
              </w:rPr>
              <w:t>206.6</w:t>
            </w:r>
          </w:p>
        </w:tc>
        <w:tc>
          <w:tcPr>
            <w:tcW w:w="857" w:type="dxa"/>
          </w:tcPr>
          <w:p w:rsidR="00197CBA" w:rsidRPr="00F840B0" w:rsidRDefault="00197CBA" w:rsidP="00500482">
            <w:pPr>
              <w:pStyle w:val="TableBodyText"/>
              <w:rPr>
                <w:sz w:val="18"/>
                <w:szCs w:val="18"/>
              </w:rPr>
            </w:pPr>
            <w:r w:rsidRPr="00F840B0">
              <w:rPr>
                <w:sz w:val="18"/>
                <w:szCs w:val="18"/>
              </w:rPr>
              <w:t>220.2</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Petroleum, coal, chemical and rubber</w:t>
            </w:r>
          </w:p>
        </w:tc>
        <w:tc>
          <w:tcPr>
            <w:tcW w:w="858" w:type="dxa"/>
          </w:tcPr>
          <w:p w:rsidR="00197CBA" w:rsidRPr="00F840B0" w:rsidRDefault="00197CBA" w:rsidP="00500482">
            <w:pPr>
              <w:pStyle w:val="TableBodyText"/>
              <w:rPr>
                <w:sz w:val="18"/>
                <w:szCs w:val="18"/>
              </w:rPr>
            </w:pPr>
            <w:r w:rsidRPr="00F840B0">
              <w:rPr>
                <w:sz w:val="18"/>
                <w:szCs w:val="18"/>
              </w:rPr>
              <w:t>1024.6</w:t>
            </w:r>
          </w:p>
        </w:tc>
        <w:tc>
          <w:tcPr>
            <w:tcW w:w="857" w:type="dxa"/>
          </w:tcPr>
          <w:p w:rsidR="00197CBA" w:rsidRPr="00F840B0" w:rsidRDefault="00197CBA" w:rsidP="00500482">
            <w:pPr>
              <w:pStyle w:val="TableBodyText"/>
              <w:rPr>
                <w:sz w:val="18"/>
                <w:szCs w:val="18"/>
              </w:rPr>
            </w:pPr>
            <w:r w:rsidRPr="00F840B0">
              <w:rPr>
                <w:sz w:val="18"/>
                <w:szCs w:val="18"/>
              </w:rPr>
              <w:t>1015.5</w:t>
            </w:r>
          </w:p>
        </w:tc>
        <w:tc>
          <w:tcPr>
            <w:tcW w:w="857" w:type="dxa"/>
          </w:tcPr>
          <w:p w:rsidR="00197CBA" w:rsidRPr="00F840B0" w:rsidRDefault="00197CBA" w:rsidP="00500482">
            <w:pPr>
              <w:pStyle w:val="TableBodyText"/>
              <w:rPr>
                <w:sz w:val="18"/>
                <w:szCs w:val="18"/>
              </w:rPr>
            </w:pPr>
            <w:r w:rsidRPr="00F840B0">
              <w:rPr>
                <w:sz w:val="18"/>
                <w:szCs w:val="18"/>
              </w:rPr>
              <w:t>1034.6</w:t>
            </w:r>
          </w:p>
        </w:tc>
        <w:tc>
          <w:tcPr>
            <w:tcW w:w="857" w:type="dxa"/>
          </w:tcPr>
          <w:p w:rsidR="00197CBA" w:rsidRPr="00F840B0" w:rsidRDefault="00197CBA" w:rsidP="00500482">
            <w:pPr>
              <w:pStyle w:val="TableBodyText"/>
              <w:rPr>
                <w:sz w:val="18"/>
                <w:szCs w:val="18"/>
              </w:rPr>
            </w:pPr>
            <w:r w:rsidRPr="00F840B0">
              <w:rPr>
                <w:sz w:val="18"/>
                <w:szCs w:val="18"/>
              </w:rPr>
              <w:t>1028.8</w:t>
            </w:r>
          </w:p>
        </w:tc>
        <w:tc>
          <w:tcPr>
            <w:tcW w:w="857" w:type="dxa"/>
          </w:tcPr>
          <w:p w:rsidR="00197CBA" w:rsidRPr="00F840B0" w:rsidRDefault="00197CBA" w:rsidP="00500482">
            <w:pPr>
              <w:pStyle w:val="TableBodyText"/>
              <w:rPr>
                <w:sz w:val="18"/>
                <w:szCs w:val="18"/>
              </w:rPr>
            </w:pPr>
            <w:r w:rsidRPr="00F840B0">
              <w:rPr>
                <w:sz w:val="18"/>
                <w:szCs w:val="18"/>
              </w:rPr>
              <w:t>1059.0</w:t>
            </w:r>
          </w:p>
        </w:tc>
        <w:tc>
          <w:tcPr>
            <w:tcW w:w="857" w:type="dxa"/>
          </w:tcPr>
          <w:p w:rsidR="00197CBA" w:rsidRPr="00F840B0" w:rsidRDefault="00197CBA" w:rsidP="00500482">
            <w:pPr>
              <w:pStyle w:val="TableBodyText"/>
              <w:rPr>
                <w:sz w:val="18"/>
                <w:szCs w:val="18"/>
              </w:rPr>
            </w:pPr>
            <w:r w:rsidRPr="00F840B0">
              <w:rPr>
                <w:sz w:val="18"/>
                <w:szCs w:val="18"/>
              </w:rPr>
              <w:t>1024.1</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Non-metallic mineral products</w:t>
            </w:r>
          </w:p>
        </w:tc>
        <w:tc>
          <w:tcPr>
            <w:tcW w:w="858" w:type="dxa"/>
          </w:tcPr>
          <w:p w:rsidR="00197CBA" w:rsidRPr="00F840B0" w:rsidRDefault="00197CBA" w:rsidP="00500482">
            <w:pPr>
              <w:pStyle w:val="TableBodyText"/>
              <w:rPr>
                <w:sz w:val="18"/>
                <w:szCs w:val="18"/>
              </w:rPr>
            </w:pPr>
            <w:r w:rsidRPr="00F840B0">
              <w:rPr>
                <w:sz w:val="18"/>
                <w:szCs w:val="18"/>
              </w:rPr>
              <w:t>286.0</w:t>
            </w:r>
          </w:p>
        </w:tc>
        <w:tc>
          <w:tcPr>
            <w:tcW w:w="857" w:type="dxa"/>
          </w:tcPr>
          <w:p w:rsidR="00197CBA" w:rsidRPr="00F840B0" w:rsidRDefault="00197CBA" w:rsidP="00500482">
            <w:pPr>
              <w:pStyle w:val="TableBodyText"/>
              <w:rPr>
                <w:sz w:val="18"/>
                <w:szCs w:val="18"/>
              </w:rPr>
            </w:pPr>
            <w:r w:rsidRPr="00F840B0">
              <w:rPr>
                <w:sz w:val="18"/>
                <w:szCs w:val="18"/>
              </w:rPr>
              <w:t>296.2</w:t>
            </w:r>
          </w:p>
        </w:tc>
        <w:tc>
          <w:tcPr>
            <w:tcW w:w="857" w:type="dxa"/>
          </w:tcPr>
          <w:p w:rsidR="00197CBA" w:rsidRPr="00F840B0" w:rsidRDefault="00197CBA" w:rsidP="00500482">
            <w:pPr>
              <w:pStyle w:val="TableBodyText"/>
              <w:rPr>
                <w:sz w:val="18"/>
                <w:szCs w:val="18"/>
              </w:rPr>
            </w:pPr>
            <w:r w:rsidRPr="00F840B0">
              <w:rPr>
                <w:sz w:val="18"/>
                <w:szCs w:val="18"/>
              </w:rPr>
              <w:t>279.6</w:t>
            </w:r>
          </w:p>
        </w:tc>
        <w:tc>
          <w:tcPr>
            <w:tcW w:w="857" w:type="dxa"/>
          </w:tcPr>
          <w:p w:rsidR="00197CBA" w:rsidRPr="00F840B0" w:rsidRDefault="00197CBA" w:rsidP="00500482">
            <w:pPr>
              <w:pStyle w:val="TableBodyText"/>
              <w:rPr>
                <w:sz w:val="18"/>
                <w:szCs w:val="18"/>
              </w:rPr>
            </w:pPr>
            <w:r w:rsidRPr="00F840B0">
              <w:rPr>
                <w:sz w:val="18"/>
                <w:szCs w:val="18"/>
              </w:rPr>
              <w:t>272.5</w:t>
            </w:r>
          </w:p>
        </w:tc>
        <w:tc>
          <w:tcPr>
            <w:tcW w:w="857" w:type="dxa"/>
          </w:tcPr>
          <w:p w:rsidR="00197CBA" w:rsidRPr="00F840B0" w:rsidRDefault="00197CBA" w:rsidP="00500482">
            <w:pPr>
              <w:pStyle w:val="TableBodyText"/>
              <w:rPr>
                <w:sz w:val="18"/>
                <w:szCs w:val="18"/>
              </w:rPr>
            </w:pPr>
            <w:r w:rsidRPr="00F840B0">
              <w:rPr>
                <w:sz w:val="18"/>
                <w:szCs w:val="18"/>
              </w:rPr>
              <w:t>256.4</w:t>
            </w:r>
          </w:p>
        </w:tc>
        <w:tc>
          <w:tcPr>
            <w:tcW w:w="857" w:type="dxa"/>
          </w:tcPr>
          <w:p w:rsidR="00197CBA" w:rsidRPr="00F840B0" w:rsidRDefault="00197CBA" w:rsidP="00500482">
            <w:pPr>
              <w:pStyle w:val="TableBodyText"/>
              <w:rPr>
                <w:sz w:val="18"/>
                <w:szCs w:val="18"/>
              </w:rPr>
            </w:pPr>
            <w:r w:rsidRPr="00F840B0">
              <w:rPr>
                <w:sz w:val="18"/>
                <w:szCs w:val="18"/>
              </w:rPr>
              <w:t>247.6</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Metal and fabricated metal products</w:t>
            </w:r>
          </w:p>
        </w:tc>
        <w:tc>
          <w:tcPr>
            <w:tcW w:w="858" w:type="dxa"/>
          </w:tcPr>
          <w:p w:rsidR="00197CBA" w:rsidRPr="00F840B0" w:rsidRDefault="00197CBA" w:rsidP="00500482">
            <w:pPr>
              <w:pStyle w:val="TableBodyText"/>
              <w:rPr>
                <w:sz w:val="18"/>
                <w:szCs w:val="18"/>
              </w:rPr>
            </w:pPr>
            <w:r w:rsidRPr="00F840B0">
              <w:rPr>
                <w:sz w:val="18"/>
                <w:szCs w:val="18"/>
              </w:rPr>
              <w:t>1786.9</w:t>
            </w:r>
          </w:p>
        </w:tc>
        <w:tc>
          <w:tcPr>
            <w:tcW w:w="857" w:type="dxa"/>
          </w:tcPr>
          <w:p w:rsidR="00197CBA" w:rsidRPr="00F840B0" w:rsidRDefault="00197CBA" w:rsidP="00500482">
            <w:pPr>
              <w:pStyle w:val="TableBodyText"/>
              <w:rPr>
                <w:sz w:val="18"/>
                <w:szCs w:val="18"/>
              </w:rPr>
            </w:pPr>
            <w:r w:rsidRPr="00F840B0">
              <w:rPr>
                <w:sz w:val="18"/>
                <w:szCs w:val="18"/>
              </w:rPr>
              <w:t>1896.2</w:t>
            </w:r>
          </w:p>
        </w:tc>
        <w:tc>
          <w:tcPr>
            <w:tcW w:w="857" w:type="dxa"/>
          </w:tcPr>
          <w:p w:rsidR="00197CBA" w:rsidRPr="00F840B0" w:rsidRDefault="00197CBA" w:rsidP="00500482">
            <w:pPr>
              <w:pStyle w:val="TableBodyText"/>
              <w:rPr>
                <w:sz w:val="18"/>
                <w:szCs w:val="18"/>
              </w:rPr>
            </w:pPr>
            <w:r w:rsidRPr="00F840B0">
              <w:rPr>
                <w:sz w:val="18"/>
                <w:szCs w:val="18"/>
              </w:rPr>
              <w:t>1749.3</w:t>
            </w:r>
          </w:p>
        </w:tc>
        <w:tc>
          <w:tcPr>
            <w:tcW w:w="857" w:type="dxa"/>
          </w:tcPr>
          <w:p w:rsidR="00197CBA" w:rsidRPr="00F840B0" w:rsidRDefault="00197CBA" w:rsidP="00500482">
            <w:pPr>
              <w:pStyle w:val="TableBodyText"/>
              <w:rPr>
                <w:sz w:val="18"/>
                <w:szCs w:val="18"/>
              </w:rPr>
            </w:pPr>
            <w:r w:rsidRPr="00F840B0">
              <w:rPr>
                <w:sz w:val="18"/>
                <w:szCs w:val="18"/>
              </w:rPr>
              <w:t>1836.6</w:t>
            </w:r>
          </w:p>
        </w:tc>
        <w:tc>
          <w:tcPr>
            <w:tcW w:w="857" w:type="dxa"/>
          </w:tcPr>
          <w:p w:rsidR="00197CBA" w:rsidRPr="00F840B0" w:rsidRDefault="00197CBA" w:rsidP="00500482">
            <w:pPr>
              <w:pStyle w:val="TableBodyText"/>
              <w:rPr>
                <w:sz w:val="18"/>
                <w:szCs w:val="18"/>
              </w:rPr>
            </w:pPr>
            <w:r w:rsidRPr="00F840B0">
              <w:rPr>
                <w:sz w:val="18"/>
                <w:szCs w:val="18"/>
              </w:rPr>
              <w:t>1841.9</w:t>
            </w:r>
          </w:p>
        </w:tc>
        <w:tc>
          <w:tcPr>
            <w:tcW w:w="857" w:type="dxa"/>
          </w:tcPr>
          <w:p w:rsidR="00197CBA" w:rsidRPr="00F840B0" w:rsidRDefault="00197CBA" w:rsidP="00500482">
            <w:pPr>
              <w:pStyle w:val="TableBodyText"/>
              <w:rPr>
                <w:sz w:val="18"/>
                <w:szCs w:val="18"/>
              </w:rPr>
            </w:pPr>
            <w:r w:rsidRPr="00F840B0">
              <w:rPr>
                <w:sz w:val="18"/>
                <w:szCs w:val="18"/>
              </w:rPr>
              <w:t>1675.3</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Motor vehicle and parts</w:t>
            </w:r>
          </w:p>
        </w:tc>
        <w:tc>
          <w:tcPr>
            <w:tcW w:w="858" w:type="dxa"/>
          </w:tcPr>
          <w:p w:rsidR="00197CBA" w:rsidRPr="00F840B0" w:rsidRDefault="00197CBA" w:rsidP="00500482">
            <w:pPr>
              <w:pStyle w:val="TableBodyText"/>
              <w:rPr>
                <w:sz w:val="18"/>
                <w:szCs w:val="18"/>
              </w:rPr>
            </w:pPr>
            <w:r w:rsidRPr="00F840B0">
              <w:rPr>
                <w:sz w:val="18"/>
                <w:szCs w:val="18"/>
              </w:rPr>
              <w:t>1154.2</w:t>
            </w:r>
          </w:p>
        </w:tc>
        <w:tc>
          <w:tcPr>
            <w:tcW w:w="857" w:type="dxa"/>
          </w:tcPr>
          <w:p w:rsidR="00197CBA" w:rsidRPr="00F840B0" w:rsidRDefault="00197CBA" w:rsidP="00500482">
            <w:pPr>
              <w:pStyle w:val="TableBodyText"/>
              <w:rPr>
                <w:sz w:val="18"/>
                <w:szCs w:val="18"/>
              </w:rPr>
            </w:pPr>
            <w:r w:rsidRPr="00F840B0">
              <w:rPr>
                <w:sz w:val="18"/>
                <w:szCs w:val="18"/>
              </w:rPr>
              <w:t>1126.1</w:t>
            </w:r>
          </w:p>
        </w:tc>
        <w:tc>
          <w:tcPr>
            <w:tcW w:w="857" w:type="dxa"/>
          </w:tcPr>
          <w:p w:rsidR="00197CBA" w:rsidRPr="00F840B0" w:rsidRDefault="00197CBA" w:rsidP="00500482">
            <w:pPr>
              <w:pStyle w:val="TableBodyText"/>
              <w:rPr>
                <w:sz w:val="18"/>
                <w:szCs w:val="18"/>
              </w:rPr>
            </w:pPr>
            <w:r w:rsidRPr="00F840B0">
              <w:rPr>
                <w:sz w:val="18"/>
                <w:szCs w:val="18"/>
              </w:rPr>
              <w:t>1025.6</w:t>
            </w:r>
          </w:p>
        </w:tc>
        <w:tc>
          <w:tcPr>
            <w:tcW w:w="857" w:type="dxa"/>
          </w:tcPr>
          <w:p w:rsidR="00197CBA" w:rsidRPr="00F840B0" w:rsidRDefault="00197CBA" w:rsidP="00500482">
            <w:pPr>
              <w:pStyle w:val="TableBodyText"/>
              <w:rPr>
                <w:sz w:val="18"/>
                <w:szCs w:val="18"/>
              </w:rPr>
            </w:pPr>
            <w:r w:rsidRPr="00F840B0">
              <w:rPr>
                <w:sz w:val="18"/>
                <w:szCs w:val="18"/>
              </w:rPr>
              <w:t>812.8</w:t>
            </w:r>
          </w:p>
        </w:tc>
        <w:tc>
          <w:tcPr>
            <w:tcW w:w="857" w:type="dxa"/>
          </w:tcPr>
          <w:p w:rsidR="00197CBA" w:rsidRPr="00F840B0" w:rsidRDefault="00197CBA" w:rsidP="00500482">
            <w:pPr>
              <w:pStyle w:val="TableBodyText"/>
              <w:rPr>
                <w:sz w:val="18"/>
                <w:szCs w:val="18"/>
              </w:rPr>
            </w:pPr>
            <w:r w:rsidRPr="00F840B0">
              <w:rPr>
                <w:sz w:val="18"/>
                <w:szCs w:val="18"/>
              </w:rPr>
              <w:t>850.2</w:t>
            </w:r>
          </w:p>
        </w:tc>
        <w:tc>
          <w:tcPr>
            <w:tcW w:w="857" w:type="dxa"/>
          </w:tcPr>
          <w:p w:rsidR="00197CBA" w:rsidRPr="00F840B0" w:rsidRDefault="00197CBA" w:rsidP="00500482">
            <w:pPr>
              <w:pStyle w:val="TableBodyText"/>
              <w:rPr>
                <w:sz w:val="18"/>
                <w:szCs w:val="18"/>
              </w:rPr>
            </w:pPr>
            <w:r w:rsidRPr="00F840B0">
              <w:rPr>
                <w:sz w:val="18"/>
                <w:szCs w:val="18"/>
              </w:rPr>
              <w:t>836.3</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Other transport equipment</w:t>
            </w:r>
          </w:p>
        </w:tc>
        <w:tc>
          <w:tcPr>
            <w:tcW w:w="858" w:type="dxa"/>
          </w:tcPr>
          <w:p w:rsidR="00197CBA" w:rsidRPr="00F840B0" w:rsidRDefault="00197CBA" w:rsidP="00500482">
            <w:pPr>
              <w:pStyle w:val="TableBodyText"/>
              <w:rPr>
                <w:sz w:val="18"/>
                <w:szCs w:val="18"/>
              </w:rPr>
            </w:pPr>
            <w:r w:rsidRPr="00F840B0">
              <w:rPr>
                <w:sz w:val="18"/>
                <w:szCs w:val="18"/>
              </w:rPr>
              <w:t>82.4</w:t>
            </w:r>
          </w:p>
        </w:tc>
        <w:tc>
          <w:tcPr>
            <w:tcW w:w="857" w:type="dxa"/>
          </w:tcPr>
          <w:p w:rsidR="00197CBA" w:rsidRPr="00F840B0" w:rsidRDefault="00197CBA" w:rsidP="00500482">
            <w:pPr>
              <w:pStyle w:val="TableBodyText"/>
              <w:rPr>
                <w:sz w:val="18"/>
                <w:szCs w:val="18"/>
              </w:rPr>
            </w:pPr>
            <w:r w:rsidRPr="00F840B0">
              <w:rPr>
                <w:sz w:val="18"/>
                <w:szCs w:val="18"/>
              </w:rPr>
              <w:t>67.3</w:t>
            </w:r>
          </w:p>
        </w:tc>
        <w:tc>
          <w:tcPr>
            <w:tcW w:w="857" w:type="dxa"/>
          </w:tcPr>
          <w:p w:rsidR="00197CBA" w:rsidRPr="00F840B0" w:rsidRDefault="00197CBA" w:rsidP="00500482">
            <w:pPr>
              <w:pStyle w:val="TableBodyText"/>
              <w:rPr>
                <w:sz w:val="18"/>
                <w:szCs w:val="18"/>
              </w:rPr>
            </w:pPr>
            <w:r w:rsidRPr="00F840B0">
              <w:rPr>
                <w:sz w:val="18"/>
                <w:szCs w:val="18"/>
              </w:rPr>
              <w:t>76.8</w:t>
            </w:r>
          </w:p>
        </w:tc>
        <w:tc>
          <w:tcPr>
            <w:tcW w:w="857" w:type="dxa"/>
          </w:tcPr>
          <w:p w:rsidR="00197CBA" w:rsidRPr="00F840B0" w:rsidRDefault="00197CBA" w:rsidP="00500482">
            <w:pPr>
              <w:pStyle w:val="TableBodyText"/>
              <w:rPr>
                <w:sz w:val="18"/>
                <w:szCs w:val="18"/>
              </w:rPr>
            </w:pPr>
            <w:r w:rsidRPr="00F840B0">
              <w:rPr>
                <w:sz w:val="18"/>
                <w:szCs w:val="18"/>
              </w:rPr>
              <w:t>75.2</w:t>
            </w:r>
          </w:p>
        </w:tc>
        <w:tc>
          <w:tcPr>
            <w:tcW w:w="857" w:type="dxa"/>
          </w:tcPr>
          <w:p w:rsidR="00197CBA" w:rsidRPr="00F840B0" w:rsidRDefault="00197CBA" w:rsidP="00500482">
            <w:pPr>
              <w:pStyle w:val="TableBodyText"/>
              <w:rPr>
                <w:sz w:val="18"/>
                <w:szCs w:val="18"/>
              </w:rPr>
            </w:pPr>
            <w:r w:rsidRPr="00F840B0">
              <w:rPr>
                <w:sz w:val="18"/>
                <w:szCs w:val="18"/>
              </w:rPr>
              <w:t>78.6</w:t>
            </w:r>
          </w:p>
        </w:tc>
        <w:tc>
          <w:tcPr>
            <w:tcW w:w="857" w:type="dxa"/>
          </w:tcPr>
          <w:p w:rsidR="00197CBA" w:rsidRPr="00F840B0" w:rsidRDefault="00197CBA" w:rsidP="00500482">
            <w:pPr>
              <w:pStyle w:val="TableBodyText"/>
              <w:rPr>
                <w:sz w:val="18"/>
                <w:szCs w:val="18"/>
              </w:rPr>
            </w:pPr>
            <w:r w:rsidRPr="00F840B0">
              <w:rPr>
                <w:sz w:val="18"/>
                <w:szCs w:val="18"/>
              </w:rPr>
              <w:t>77.3</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 xml:space="preserve">Machinery </w:t>
            </w:r>
            <w:r w:rsidR="00F44DFF">
              <w:rPr>
                <w:sz w:val="18"/>
                <w:szCs w:val="18"/>
              </w:rPr>
              <w:t>and</w:t>
            </w:r>
            <w:r w:rsidRPr="0093065E">
              <w:rPr>
                <w:sz w:val="18"/>
                <w:szCs w:val="18"/>
              </w:rPr>
              <w:t xml:space="preserve"> equipment manufacturing</w:t>
            </w:r>
          </w:p>
        </w:tc>
        <w:tc>
          <w:tcPr>
            <w:tcW w:w="858" w:type="dxa"/>
          </w:tcPr>
          <w:p w:rsidR="00197CBA" w:rsidRPr="00F840B0" w:rsidRDefault="00197CBA" w:rsidP="00500482">
            <w:pPr>
              <w:pStyle w:val="TableBodyText"/>
              <w:rPr>
                <w:sz w:val="18"/>
                <w:szCs w:val="18"/>
              </w:rPr>
            </w:pPr>
            <w:r w:rsidRPr="00F840B0">
              <w:rPr>
                <w:sz w:val="18"/>
                <w:szCs w:val="18"/>
              </w:rPr>
              <w:t>628.0</w:t>
            </w:r>
          </w:p>
        </w:tc>
        <w:tc>
          <w:tcPr>
            <w:tcW w:w="857" w:type="dxa"/>
          </w:tcPr>
          <w:p w:rsidR="00197CBA" w:rsidRPr="00F840B0" w:rsidRDefault="00197CBA" w:rsidP="00500482">
            <w:pPr>
              <w:pStyle w:val="TableBodyText"/>
              <w:rPr>
                <w:sz w:val="18"/>
                <w:szCs w:val="18"/>
              </w:rPr>
            </w:pPr>
            <w:r w:rsidRPr="00F840B0">
              <w:rPr>
                <w:sz w:val="18"/>
                <w:szCs w:val="18"/>
              </w:rPr>
              <w:t>649.8</w:t>
            </w:r>
          </w:p>
        </w:tc>
        <w:tc>
          <w:tcPr>
            <w:tcW w:w="857" w:type="dxa"/>
          </w:tcPr>
          <w:p w:rsidR="00197CBA" w:rsidRPr="00F840B0" w:rsidRDefault="00197CBA" w:rsidP="00500482">
            <w:pPr>
              <w:pStyle w:val="TableBodyText"/>
              <w:rPr>
                <w:sz w:val="18"/>
                <w:szCs w:val="18"/>
              </w:rPr>
            </w:pPr>
            <w:r w:rsidRPr="00F840B0">
              <w:rPr>
                <w:sz w:val="18"/>
                <w:szCs w:val="18"/>
              </w:rPr>
              <w:t>635.2</w:t>
            </w:r>
          </w:p>
        </w:tc>
        <w:tc>
          <w:tcPr>
            <w:tcW w:w="857" w:type="dxa"/>
          </w:tcPr>
          <w:p w:rsidR="00197CBA" w:rsidRPr="00F840B0" w:rsidRDefault="00197CBA" w:rsidP="00500482">
            <w:pPr>
              <w:pStyle w:val="TableBodyText"/>
              <w:rPr>
                <w:sz w:val="18"/>
                <w:szCs w:val="18"/>
              </w:rPr>
            </w:pPr>
            <w:r w:rsidRPr="00F840B0">
              <w:rPr>
                <w:sz w:val="18"/>
                <w:szCs w:val="18"/>
              </w:rPr>
              <w:t>611.1</w:t>
            </w:r>
          </w:p>
        </w:tc>
        <w:tc>
          <w:tcPr>
            <w:tcW w:w="857" w:type="dxa"/>
          </w:tcPr>
          <w:p w:rsidR="00197CBA" w:rsidRPr="00F840B0" w:rsidRDefault="00197CBA" w:rsidP="00500482">
            <w:pPr>
              <w:pStyle w:val="TableBodyText"/>
              <w:rPr>
                <w:sz w:val="18"/>
                <w:szCs w:val="18"/>
              </w:rPr>
            </w:pPr>
            <w:r w:rsidRPr="00F840B0">
              <w:rPr>
                <w:sz w:val="18"/>
                <w:szCs w:val="18"/>
              </w:rPr>
              <w:t>639.3</w:t>
            </w:r>
          </w:p>
        </w:tc>
        <w:tc>
          <w:tcPr>
            <w:tcW w:w="857" w:type="dxa"/>
          </w:tcPr>
          <w:p w:rsidR="00197CBA" w:rsidRPr="00F840B0" w:rsidRDefault="00197CBA" w:rsidP="00500482">
            <w:pPr>
              <w:pStyle w:val="TableBodyText"/>
              <w:rPr>
                <w:sz w:val="18"/>
                <w:szCs w:val="18"/>
              </w:rPr>
            </w:pPr>
            <w:r w:rsidRPr="00F840B0">
              <w:rPr>
                <w:sz w:val="18"/>
                <w:szCs w:val="18"/>
              </w:rPr>
              <w:t>628.8</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Furniture and other manufacturing</w:t>
            </w:r>
          </w:p>
        </w:tc>
        <w:tc>
          <w:tcPr>
            <w:tcW w:w="858" w:type="dxa"/>
          </w:tcPr>
          <w:p w:rsidR="00197CBA" w:rsidRPr="00F840B0" w:rsidRDefault="00197CBA" w:rsidP="00500482">
            <w:pPr>
              <w:pStyle w:val="TableBodyText"/>
              <w:rPr>
                <w:sz w:val="18"/>
                <w:szCs w:val="18"/>
              </w:rPr>
            </w:pPr>
            <w:r w:rsidRPr="00F840B0">
              <w:rPr>
                <w:sz w:val="18"/>
                <w:szCs w:val="18"/>
              </w:rPr>
              <w:t>196.8</w:t>
            </w:r>
          </w:p>
        </w:tc>
        <w:tc>
          <w:tcPr>
            <w:tcW w:w="857" w:type="dxa"/>
          </w:tcPr>
          <w:p w:rsidR="00197CBA" w:rsidRPr="00F840B0" w:rsidRDefault="00197CBA" w:rsidP="00500482">
            <w:pPr>
              <w:pStyle w:val="TableBodyText"/>
              <w:rPr>
                <w:sz w:val="18"/>
                <w:szCs w:val="18"/>
              </w:rPr>
            </w:pPr>
            <w:r w:rsidRPr="00F840B0">
              <w:rPr>
                <w:sz w:val="18"/>
                <w:szCs w:val="18"/>
              </w:rPr>
              <w:t>230.6</w:t>
            </w:r>
          </w:p>
        </w:tc>
        <w:tc>
          <w:tcPr>
            <w:tcW w:w="857" w:type="dxa"/>
          </w:tcPr>
          <w:p w:rsidR="00197CBA" w:rsidRPr="00F840B0" w:rsidRDefault="00197CBA" w:rsidP="00500482">
            <w:pPr>
              <w:pStyle w:val="TableBodyText"/>
              <w:rPr>
                <w:sz w:val="18"/>
                <w:szCs w:val="18"/>
              </w:rPr>
            </w:pPr>
            <w:r w:rsidRPr="00F840B0">
              <w:rPr>
                <w:sz w:val="18"/>
                <w:szCs w:val="18"/>
              </w:rPr>
              <w:t>207.4</w:t>
            </w:r>
          </w:p>
        </w:tc>
        <w:tc>
          <w:tcPr>
            <w:tcW w:w="857" w:type="dxa"/>
          </w:tcPr>
          <w:p w:rsidR="00197CBA" w:rsidRPr="00F840B0" w:rsidRDefault="00197CBA" w:rsidP="00500482">
            <w:pPr>
              <w:pStyle w:val="TableBodyText"/>
              <w:rPr>
                <w:sz w:val="18"/>
                <w:szCs w:val="18"/>
              </w:rPr>
            </w:pPr>
            <w:r w:rsidRPr="00F840B0">
              <w:rPr>
                <w:sz w:val="18"/>
                <w:szCs w:val="18"/>
              </w:rPr>
              <w:t>203.6</w:t>
            </w:r>
          </w:p>
        </w:tc>
        <w:tc>
          <w:tcPr>
            <w:tcW w:w="857" w:type="dxa"/>
          </w:tcPr>
          <w:p w:rsidR="00197CBA" w:rsidRPr="00F840B0" w:rsidRDefault="00197CBA" w:rsidP="00500482">
            <w:pPr>
              <w:pStyle w:val="TableBodyText"/>
              <w:rPr>
                <w:sz w:val="18"/>
                <w:szCs w:val="18"/>
              </w:rPr>
            </w:pPr>
            <w:r w:rsidRPr="00F840B0">
              <w:rPr>
                <w:sz w:val="18"/>
                <w:szCs w:val="18"/>
              </w:rPr>
              <w:t>213.0</w:t>
            </w:r>
          </w:p>
        </w:tc>
        <w:tc>
          <w:tcPr>
            <w:tcW w:w="857" w:type="dxa"/>
          </w:tcPr>
          <w:p w:rsidR="00197CBA" w:rsidRPr="00F840B0" w:rsidRDefault="00197CBA" w:rsidP="00500482">
            <w:pPr>
              <w:pStyle w:val="TableBodyText"/>
              <w:rPr>
                <w:sz w:val="18"/>
                <w:szCs w:val="18"/>
              </w:rPr>
            </w:pPr>
            <w:r w:rsidRPr="00F840B0">
              <w:rPr>
                <w:sz w:val="18"/>
                <w:szCs w:val="18"/>
              </w:rPr>
              <w:t>209.5</w:t>
            </w:r>
          </w:p>
        </w:tc>
      </w:tr>
      <w:tr w:rsidR="00197CBA" w:rsidRPr="00C62739" w:rsidTr="00500482">
        <w:tc>
          <w:tcPr>
            <w:tcW w:w="3646" w:type="dxa"/>
          </w:tcPr>
          <w:p w:rsidR="00197CBA" w:rsidRPr="0093065E" w:rsidRDefault="00197CBA" w:rsidP="00500482">
            <w:pPr>
              <w:pStyle w:val="TableBodyText"/>
              <w:spacing w:before="20"/>
              <w:jc w:val="left"/>
              <w:rPr>
                <w:sz w:val="18"/>
                <w:szCs w:val="18"/>
              </w:rPr>
            </w:pPr>
            <w:r w:rsidRPr="0093065E">
              <w:rPr>
                <w:sz w:val="18"/>
                <w:szCs w:val="18"/>
              </w:rPr>
              <w:t>Unallocated manufacturing</w:t>
            </w:r>
            <w:r w:rsidRPr="0093065E">
              <w:rPr>
                <w:rStyle w:val="NoteLabel"/>
                <w:szCs w:val="18"/>
              </w:rPr>
              <w:t>b</w:t>
            </w:r>
          </w:p>
        </w:tc>
        <w:tc>
          <w:tcPr>
            <w:tcW w:w="858" w:type="dxa"/>
          </w:tcPr>
          <w:p w:rsidR="00197CBA" w:rsidRPr="00F840B0" w:rsidRDefault="00197CBA" w:rsidP="00500482">
            <w:pPr>
              <w:pStyle w:val="TableBodyText"/>
              <w:spacing w:before="40"/>
              <w:rPr>
                <w:sz w:val="18"/>
                <w:szCs w:val="18"/>
              </w:rPr>
            </w:pPr>
            <w:r w:rsidRPr="00F840B0">
              <w:rPr>
                <w:sz w:val="18"/>
                <w:szCs w:val="18"/>
              </w:rPr>
              <w:t>–</w:t>
            </w:r>
          </w:p>
        </w:tc>
        <w:tc>
          <w:tcPr>
            <w:tcW w:w="857" w:type="dxa"/>
          </w:tcPr>
          <w:p w:rsidR="00197CBA" w:rsidRPr="00F840B0" w:rsidRDefault="00197CBA" w:rsidP="00500482">
            <w:pPr>
              <w:pStyle w:val="TableBodyText"/>
              <w:spacing w:before="40"/>
              <w:rPr>
                <w:sz w:val="18"/>
                <w:szCs w:val="18"/>
              </w:rPr>
            </w:pPr>
            <w:r w:rsidRPr="00F840B0">
              <w:rPr>
                <w:sz w:val="18"/>
                <w:szCs w:val="18"/>
              </w:rPr>
              <w:t>–</w:t>
            </w:r>
          </w:p>
        </w:tc>
        <w:tc>
          <w:tcPr>
            <w:tcW w:w="857" w:type="dxa"/>
          </w:tcPr>
          <w:p w:rsidR="00197CBA" w:rsidRPr="00F840B0" w:rsidRDefault="00197CBA" w:rsidP="00500482">
            <w:pPr>
              <w:pStyle w:val="TableBodyText"/>
              <w:spacing w:before="40"/>
              <w:rPr>
                <w:sz w:val="18"/>
                <w:szCs w:val="18"/>
              </w:rPr>
            </w:pPr>
            <w:r w:rsidRPr="00F840B0">
              <w:rPr>
                <w:sz w:val="18"/>
                <w:szCs w:val="18"/>
              </w:rPr>
              <w:t>–</w:t>
            </w:r>
          </w:p>
        </w:tc>
        <w:tc>
          <w:tcPr>
            <w:tcW w:w="857" w:type="dxa"/>
          </w:tcPr>
          <w:p w:rsidR="00197CBA" w:rsidRPr="00F840B0" w:rsidRDefault="00197CBA" w:rsidP="00500482">
            <w:pPr>
              <w:pStyle w:val="TableBodyText"/>
              <w:spacing w:before="40"/>
              <w:rPr>
                <w:sz w:val="18"/>
                <w:szCs w:val="18"/>
              </w:rPr>
            </w:pPr>
            <w:r w:rsidRPr="00F840B0">
              <w:rPr>
                <w:sz w:val="18"/>
                <w:szCs w:val="18"/>
              </w:rPr>
              <w:t>–</w:t>
            </w:r>
          </w:p>
        </w:tc>
        <w:tc>
          <w:tcPr>
            <w:tcW w:w="857" w:type="dxa"/>
          </w:tcPr>
          <w:p w:rsidR="00197CBA" w:rsidRPr="00F840B0" w:rsidRDefault="00197CBA" w:rsidP="00500482">
            <w:pPr>
              <w:pStyle w:val="TableBodyText"/>
              <w:spacing w:before="40"/>
              <w:rPr>
                <w:sz w:val="18"/>
                <w:szCs w:val="18"/>
              </w:rPr>
            </w:pPr>
            <w:r w:rsidRPr="00F840B0">
              <w:rPr>
                <w:sz w:val="18"/>
                <w:szCs w:val="18"/>
              </w:rPr>
              <w:t>–</w:t>
            </w:r>
          </w:p>
        </w:tc>
        <w:tc>
          <w:tcPr>
            <w:tcW w:w="857" w:type="dxa"/>
          </w:tcPr>
          <w:p w:rsidR="00197CBA" w:rsidRPr="00F840B0" w:rsidRDefault="00197CBA" w:rsidP="00500482">
            <w:pPr>
              <w:pStyle w:val="TableBodyText"/>
              <w:spacing w:before="40"/>
              <w:rPr>
                <w:sz w:val="18"/>
                <w:szCs w:val="18"/>
              </w:rPr>
            </w:pPr>
            <w:r w:rsidRPr="00F840B0">
              <w:rPr>
                <w:sz w:val="18"/>
                <w:szCs w:val="18"/>
              </w:rPr>
              <w:t>–</w:t>
            </w:r>
          </w:p>
        </w:tc>
      </w:tr>
      <w:tr w:rsidR="00197CBA" w:rsidRPr="000C0F2B" w:rsidTr="00500482">
        <w:tc>
          <w:tcPr>
            <w:tcW w:w="3646" w:type="dxa"/>
          </w:tcPr>
          <w:p w:rsidR="00197CBA" w:rsidRPr="000C0F2B" w:rsidRDefault="00197CBA" w:rsidP="00A4128A">
            <w:pPr>
              <w:pStyle w:val="TableBodyText"/>
              <w:spacing w:before="20" w:after="20"/>
              <w:jc w:val="left"/>
              <w:rPr>
                <w:b/>
                <w:sz w:val="18"/>
                <w:szCs w:val="18"/>
              </w:rPr>
            </w:pPr>
            <w:r w:rsidRPr="000C0F2B">
              <w:rPr>
                <w:b/>
                <w:sz w:val="18"/>
                <w:szCs w:val="18"/>
              </w:rPr>
              <w:t>Services</w:t>
            </w:r>
          </w:p>
        </w:tc>
        <w:tc>
          <w:tcPr>
            <w:tcW w:w="858" w:type="dxa"/>
          </w:tcPr>
          <w:p w:rsidR="00197CBA" w:rsidRPr="00F840B0" w:rsidRDefault="00197CBA" w:rsidP="00A4128A">
            <w:pPr>
              <w:pStyle w:val="TableBodyText"/>
              <w:spacing w:before="20" w:after="20"/>
              <w:rPr>
                <w:b/>
                <w:sz w:val="18"/>
                <w:szCs w:val="18"/>
              </w:rPr>
            </w:pPr>
            <w:r w:rsidRPr="00F840B0">
              <w:rPr>
                <w:b/>
                <w:sz w:val="18"/>
                <w:szCs w:val="18"/>
              </w:rPr>
              <w:t>0.0</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0.0</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0.0</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0.0</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0.0</w:t>
            </w:r>
          </w:p>
        </w:tc>
        <w:tc>
          <w:tcPr>
            <w:tcW w:w="857" w:type="dxa"/>
          </w:tcPr>
          <w:p w:rsidR="00197CBA" w:rsidRPr="00F840B0" w:rsidRDefault="00197CBA" w:rsidP="00A4128A">
            <w:pPr>
              <w:pStyle w:val="TableBodyText"/>
              <w:spacing w:before="20" w:after="20"/>
              <w:rPr>
                <w:b/>
                <w:sz w:val="18"/>
                <w:szCs w:val="18"/>
              </w:rPr>
            </w:pPr>
            <w:r w:rsidRPr="00F840B0">
              <w:rPr>
                <w:b/>
                <w:sz w:val="18"/>
                <w:szCs w:val="18"/>
              </w:rPr>
              <w:t>0.0</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 xml:space="preserve">Electricity, gas, water </w:t>
            </w:r>
            <w:r w:rsidR="00F44DFF">
              <w:rPr>
                <w:sz w:val="18"/>
                <w:szCs w:val="18"/>
              </w:rPr>
              <w:t>and</w:t>
            </w:r>
            <w:r w:rsidRPr="0093065E">
              <w:rPr>
                <w:sz w:val="18"/>
                <w:szCs w:val="18"/>
              </w:rPr>
              <w:t xml:space="preserve"> wa</w:t>
            </w:r>
            <w:r>
              <w:rPr>
                <w:sz w:val="18"/>
                <w:szCs w:val="18"/>
              </w:rPr>
              <w:t xml:space="preserve">ste </w:t>
            </w:r>
            <w:r w:rsidRPr="0093065E">
              <w:rPr>
                <w:sz w:val="18"/>
                <w:szCs w:val="18"/>
              </w:rPr>
              <w:t>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Construction</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Wholesale trade</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Retail trade</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 xml:space="preserve">Accommodation </w:t>
            </w:r>
            <w:r w:rsidR="00F44DFF">
              <w:rPr>
                <w:sz w:val="18"/>
                <w:szCs w:val="18"/>
              </w:rPr>
              <w:t>and</w:t>
            </w:r>
            <w:r w:rsidRPr="0093065E">
              <w:rPr>
                <w:sz w:val="18"/>
                <w:szCs w:val="18"/>
              </w:rPr>
              <w:t xml:space="preserve"> food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 xml:space="preserve">Transport, postal </w:t>
            </w:r>
            <w:r w:rsidR="00F44DFF">
              <w:rPr>
                <w:sz w:val="18"/>
                <w:szCs w:val="18"/>
              </w:rPr>
              <w:t>and</w:t>
            </w:r>
            <w:r w:rsidRPr="0093065E">
              <w:rPr>
                <w:sz w:val="18"/>
                <w:szCs w:val="18"/>
              </w:rPr>
              <w:t xml:space="preserve"> warehousing</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Information</w:t>
            </w:r>
            <w:r w:rsidR="00F44DFF">
              <w:rPr>
                <w:sz w:val="18"/>
                <w:szCs w:val="18"/>
              </w:rPr>
              <w:t>, media</w:t>
            </w:r>
            <w:r w:rsidRPr="0093065E">
              <w:rPr>
                <w:sz w:val="18"/>
                <w:szCs w:val="18"/>
              </w:rPr>
              <w:t xml:space="preserve"> </w:t>
            </w:r>
            <w:r w:rsidR="00F44DFF">
              <w:rPr>
                <w:sz w:val="18"/>
                <w:szCs w:val="18"/>
              </w:rPr>
              <w:t>and</w:t>
            </w:r>
            <w:r w:rsidRPr="0093065E">
              <w:rPr>
                <w:sz w:val="18"/>
                <w:szCs w:val="18"/>
              </w:rPr>
              <w:t xml:space="preserve"> telecommunications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Financial and insurance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F44DFF">
            <w:pPr>
              <w:pStyle w:val="TableBodyText"/>
              <w:jc w:val="left"/>
              <w:rPr>
                <w:sz w:val="18"/>
                <w:szCs w:val="18"/>
              </w:rPr>
            </w:pPr>
            <w:r w:rsidRPr="0093065E">
              <w:rPr>
                <w:sz w:val="18"/>
                <w:szCs w:val="18"/>
              </w:rPr>
              <w:t xml:space="preserve">Property, professional </w:t>
            </w:r>
            <w:r w:rsidR="00F44DFF">
              <w:rPr>
                <w:sz w:val="18"/>
                <w:szCs w:val="18"/>
              </w:rPr>
              <w:t xml:space="preserve">and </w:t>
            </w:r>
            <w:r w:rsidRPr="0093065E">
              <w:rPr>
                <w:sz w:val="18"/>
                <w:szCs w:val="18"/>
              </w:rPr>
              <w:t>admin.</w:t>
            </w:r>
            <w:r w:rsidR="00F44DFF">
              <w:rPr>
                <w:sz w:val="18"/>
                <w:szCs w:val="18"/>
              </w:rPr>
              <w:t xml:space="preserve">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spacing w:line="160" w:lineRule="atLeast"/>
              <w:jc w:val="left"/>
              <w:rPr>
                <w:sz w:val="18"/>
                <w:szCs w:val="18"/>
              </w:rPr>
            </w:pPr>
            <w:r w:rsidRPr="0093065E">
              <w:rPr>
                <w:sz w:val="18"/>
                <w:szCs w:val="18"/>
              </w:rPr>
              <w:t>Public administration and safety</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Education and training</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Health care and social assistance</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Arts and recreation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500482">
            <w:pPr>
              <w:pStyle w:val="TableBodyText"/>
              <w:jc w:val="left"/>
              <w:rPr>
                <w:sz w:val="18"/>
                <w:szCs w:val="18"/>
              </w:rPr>
            </w:pPr>
            <w:r w:rsidRPr="0093065E">
              <w:rPr>
                <w:sz w:val="18"/>
                <w:szCs w:val="18"/>
              </w:rPr>
              <w:t>Other services</w:t>
            </w:r>
          </w:p>
        </w:tc>
        <w:tc>
          <w:tcPr>
            <w:tcW w:w="858"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c>
          <w:tcPr>
            <w:tcW w:w="857" w:type="dxa"/>
          </w:tcPr>
          <w:p w:rsidR="00197CBA" w:rsidRPr="00F840B0" w:rsidRDefault="00197CBA" w:rsidP="00500482">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A4128A">
            <w:pPr>
              <w:pStyle w:val="TableBodyText"/>
              <w:jc w:val="left"/>
              <w:rPr>
                <w:sz w:val="18"/>
                <w:szCs w:val="18"/>
              </w:rPr>
            </w:pPr>
            <w:r w:rsidRPr="0093065E">
              <w:rPr>
                <w:sz w:val="18"/>
                <w:szCs w:val="18"/>
              </w:rPr>
              <w:t>Unallocated services</w:t>
            </w:r>
            <w:r w:rsidRPr="0093065E">
              <w:rPr>
                <w:rStyle w:val="NoteLabel"/>
                <w:szCs w:val="18"/>
              </w:rPr>
              <w:t>b</w:t>
            </w:r>
          </w:p>
        </w:tc>
        <w:tc>
          <w:tcPr>
            <w:tcW w:w="858" w:type="dxa"/>
          </w:tcPr>
          <w:p w:rsidR="00197CBA" w:rsidRPr="00F840B0" w:rsidRDefault="00197CBA" w:rsidP="00A4128A">
            <w:pPr>
              <w:pStyle w:val="TableBodyText"/>
              <w:rPr>
                <w:sz w:val="18"/>
                <w:szCs w:val="18"/>
              </w:rPr>
            </w:pPr>
            <w:r w:rsidRPr="00F840B0">
              <w:rPr>
                <w:sz w:val="18"/>
                <w:szCs w:val="18"/>
              </w:rPr>
              <w:t>–</w:t>
            </w:r>
          </w:p>
        </w:tc>
        <w:tc>
          <w:tcPr>
            <w:tcW w:w="857" w:type="dxa"/>
          </w:tcPr>
          <w:p w:rsidR="00197CBA" w:rsidRPr="00F840B0" w:rsidRDefault="00197CBA" w:rsidP="00A4128A">
            <w:pPr>
              <w:pStyle w:val="TableBodyText"/>
              <w:rPr>
                <w:sz w:val="18"/>
                <w:szCs w:val="18"/>
              </w:rPr>
            </w:pPr>
            <w:r w:rsidRPr="00F840B0">
              <w:rPr>
                <w:sz w:val="18"/>
                <w:szCs w:val="18"/>
              </w:rPr>
              <w:t>–</w:t>
            </w:r>
          </w:p>
        </w:tc>
        <w:tc>
          <w:tcPr>
            <w:tcW w:w="857" w:type="dxa"/>
          </w:tcPr>
          <w:p w:rsidR="00197CBA" w:rsidRPr="00F840B0" w:rsidRDefault="00197CBA" w:rsidP="00A4128A">
            <w:pPr>
              <w:pStyle w:val="TableBodyText"/>
              <w:rPr>
                <w:sz w:val="18"/>
                <w:szCs w:val="18"/>
              </w:rPr>
            </w:pPr>
            <w:r w:rsidRPr="00F840B0">
              <w:rPr>
                <w:sz w:val="18"/>
                <w:szCs w:val="18"/>
              </w:rPr>
              <w:t>–</w:t>
            </w:r>
          </w:p>
        </w:tc>
        <w:tc>
          <w:tcPr>
            <w:tcW w:w="857" w:type="dxa"/>
          </w:tcPr>
          <w:p w:rsidR="00197CBA" w:rsidRPr="00F840B0" w:rsidRDefault="00197CBA" w:rsidP="00A4128A">
            <w:pPr>
              <w:pStyle w:val="TableBodyText"/>
              <w:rPr>
                <w:sz w:val="18"/>
                <w:szCs w:val="18"/>
              </w:rPr>
            </w:pPr>
            <w:r w:rsidRPr="00F840B0">
              <w:rPr>
                <w:sz w:val="18"/>
                <w:szCs w:val="18"/>
              </w:rPr>
              <w:t>–</w:t>
            </w:r>
          </w:p>
        </w:tc>
        <w:tc>
          <w:tcPr>
            <w:tcW w:w="857" w:type="dxa"/>
          </w:tcPr>
          <w:p w:rsidR="00197CBA" w:rsidRPr="00F840B0" w:rsidRDefault="00197CBA" w:rsidP="00A4128A">
            <w:pPr>
              <w:pStyle w:val="TableBodyText"/>
              <w:rPr>
                <w:sz w:val="18"/>
                <w:szCs w:val="18"/>
              </w:rPr>
            </w:pPr>
            <w:r w:rsidRPr="00F840B0">
              <w:rPr>
                <w:sz w:val="18"/>
                <w:szCs w:val="18"/>
              </w:rPr>
              <w:t>–</w:t>
            </w:r>
          </w:p>
        </w:tc>
        <w:tc>
          <w:tcPr>
            <w:tcW w:w="857" w:type="dxa"/>
          </w:tcPr>
          <w:p w:rsidR="00197CBA" w:rsidRPr="00F840B0" w:rsidRDefault="00197CBA" w:rsidP="00A4128A">
            <w:pPr>
              <w:pStyle w:val="TableBodyText"/>
              <w:rPr>
                <w:sz w:val="18"/>
                <w:szCs w:val="18"/>
              </w:rPr>
            </w:pPr>
            <w:r w:rsidRPr="00F840B0">
              <w:rPr>
                <w:sz w:val="18"/>
                <w:szCs w:val="18"/>
              </w:rPr>
              <w:t>–</w:t>
            </w:r>
          </w:p>
        </w:tc>
      </w:tr>
      <w:tr w:rsidR="00197CBA" w:rsidRPr="00C62739" w:rsidTr="00500482">
        <w:tc>
          <w:tcPr>
            <w:tcW w:w="3646" w:type="dxa"/>
          </w:tcPr>
          <w:p w:rsidR="00197CBA" w:rsidRPr="0093065E" w:rsidRDefault="00197CBA" w:rsidP="00A4128A">
            <w:pPr>
              <w:pStyle w:val="TableBodyText"/>
              <w:spacing w:after="20"/>
              <w:jc w:val="left"/>
              <w:rPr>
                <w:b/>
                <w:sz w:val="18"/>
                <w:szCs w:val="18"/>
              </w:rPr>
            </w:pPr>
            <w:r w:rsidRPr="0093065E">
              <w:rPr>
                <w:b/>
                <w:sz w:val="18"/>
                <w:szCs w:val="18"/>
              </w:rPr>
              <w:t>Unallocated other</w:t>
            </w:r>
            <w:r w:rsidRPr="0093065E">
              <w:rPr>
                <w:rStyle w:val="NoteLabel"/>
                <w:szCs w:val="18"/>
              </w:rPr>
              <w:t>b</w:t>
            </w:r>
          </w:p>
        </w:tc>
        <w:tc>
          <w:tcPr>
            <w:tcW w:w="858" w:type="dxa"/>
          </w:tcPr>
          <w:p w:rsidR="00197CBA" w:rsidRPr="00F840B0" w:rsidRDefault="00197CBA" w:rsidP="00A4128A">
            <w:pPr>
              <w:pStyle w:val="TableBodyText"/>
              <w:spacing w:after="20"/>
              <w:rPr>
                <w:b/>
                <w:sz w:val="18"/>
                <w:szCs w:val="18"/>
              </w:rPr>
            </w:pPr>
            <w:r w:rsidRPr="00F840B0">
              <w:rPr>
                <w:b/>
                <w:sz w:val="18"/>
                <w:szCs w:val="18"/>
              </w:rPr>
              <w:t>–</w:t>
            </w:r>
          </w:p>
        </w:tc>
        <w:tc>
          <w:tcPr>
            <w:tcW w:w="857" w:type="dxa"/>
          </w:tcPr>
          <w:p w:rsidR="00197CBA" w:rsidRPr="00F840B0" w:rsidRDefault="00197CBA" w:rsidP="00A4128A">
            <w:pPr>
              <w:pStyle w:val="TableBodyText"/>
              <w:spacing w:after="20"/>
              <w:rPr>
                <w:b/>
                <w:sz w:val="18"/>
                <w:szCs w:val="18"/>
              </w:rPr>
            </w:pPr>
            <w:r w:rsidRPr="00F840B0">
              <w:rPr>
                <w:b/>
                <w:sz w:val="18"/>
                <w:szCs w:val="18"/>
              </w:rPr>
              <w:t>–</w:t>
            </w:r>
          </w:p>
        </w:tc>
        <w:tc>
          <w:tcPr>
            <w:tcW w:w="857" w:type="dxa"/>
          </w:tcPr>
          <w:p w:rsidR="00197CBA" w:rsidRPr="00F840B0" w:rsidRDefault="00197CBA" w:rsidP="00A4128A">
            <w:pPr>
              <w:pStyle w:val="TableBodyText"/>
              <w:spacing w:after="20"/>
              <w:rPr>
                <w:b/>
                <w:sz w:val="18"/>
                <w:szCs w:val="18"/>
              </w:rPr>
            </w:pPr>
            <w:r w:rsidRPr="00F840B0">
              <w:rPr>
                <w:b/>
                <w:sz w:val="18"/>
                <w:szCs w:val="18"/>
              </w:rPr>
              <w:t>–</w:t>
            </w:r>
          </w:p>
        </w:tc>
        <w:tc>
          <w:tcPr>
            <w:tcW w:w="857" w:type="dxa"/>
          </w:tcPr>
          <w:p w:rsidR="00197CBA" w:rsidRPr="00F840B0" w:rsidRDefault="00197CBA" w:rsidP="00A4128A">
            <w:pPr>
              <w:pStyle w:val="TableBodyText"/>
              <w:spacing w:after="20"/>
              <w:rPr>
                <w:b/>
                <w:sz w:val="18"/>
                <w:szCs w:val="18"/>
              </w:rPr>
            </w:pPr>
            <w:r w:rsidRPr="00F840B0">
              <w:rPr>
                <w:b/>
                <w:sz w:val="18"/>
                <w:szCs w:val="18"/>
              </w:rPr>
              <w:t>–</w:t>
            </w:r>
          </w:p>
        </w:tc>
        <w:tc>
          <w:tcPr>
            <w:tcW w:w="857" w:type="dxa"/>
          </w:tcPr>
          <w:p w:rsidR="00197CBA" w:rsidRPr="00F840B0" w:rsidRDefault="00197CBA" w:rsidP="00A4128A">
            <w:pPr>
              <w:pStyle w:val="TableBodyText"/>
              <w:spacing w:after="20"/>
              <w:rPr>
                <w:b/>
                <w:sz w:val="18"/>
                <w:szCs w:val="18"/>
              </w:rPr>
            </w:pPr>
            <w:r w:rsidRPr="00F840B0">
              <w:rPr>
                <w:b/>
                <w:sz w:val="18"/>
                <w:szCs w:val="18"/>
              </w:rPr>
              <w:t>–</w:t>
            </w:r>
          </w:p>
        </w:tc>
        <w:tc>
          <w:tcPr>
            <w:tcW w:w="857" w:type="dxa"/>
          </w:tcPr>
          <w:p w:rsidR="00197CBA" w:rsidRPr="00F840B0" w:rsidRDefault="00197CBA" w:rsidP="00A4128A">
            <w:pPr>
              <w:pStyle w:val="TableBodyText"/>
              <w:spacing w:after="20"/>
              <w:rPr>
                <w:b/>
                <w:sz w:val="18"/>
                <w:szCs w:val="18"/>
              </w:rPr>
            </w:pPr>
            <w:r w:rsidRPr="00F840B0">
              <w:rPr>
                <w:b/>
                <w:sz w:val="18"/>
                <w:szCs w:val="18"/>
              </w:rPr>
              <w:t>–</w:t>
            </w:r>
          </w:p>
        </w:tc>
      </w:tr>
      <w:tr w:rsidR="00197CBA" w:rsidRPr="000C0F2B" w:rsidTr="00500482">
        <w:tc>
          <w:tcPr>
            <w:tcW w:w="3646" w:type="dxa"/>
            <w:tcBorders>
              <w:bottom w:val="single" w:sz="4" w:space="0" w:color="auto"/>
            </w:tcBorders>
          </w:tcPr>
          <w:p w:rsidR="00197CBA" w:rsidRPr="000C0F2B" w:rsidRDefault="00197CBA" w:rsidP="00A4128A">
            <w:pPr>
              <w:pStyle w:val="TableBodyText"/>
              <w:spacing w:before="20" w:after="20"/>
              <w:jc w:val="left"/>
              <w:rPr>
                <w:b/>
                <w:sz w:val="18"/>
                <w:szCs w:val="18"/>
              </w:rPr>
            </w:pPr>
            <w:r w:rsidRPr="000C0F2B">
              <w:rPr>
                <w:b/>
                <w:sz w:val="18"/>
                <w:szCs w:val="18"/>
              </w:rPr>
              <w:t>Total</w:t>
            </w:r>
          </w:p>
        </w:tc>
        <w:tc>
          <w:tcPr>
            <w:tcW w:w="858"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8891.2</w:t>
            </w:r>
          </w:p>
        </w:tc>
        <w:tc>
          <w:tcPr>
            <w:tcW w:w="857"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8936.3</w:t>
            </w:r>
          </w:p>
        </w:tc>
        <w:tc>
          <w:tcPr>
            <w:tcW w:w="857"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8396.0</w:t>
            </w:r>
          </w:p>
        </w:tc>
        <w:tc>
          <w:tcPr>
            <w:tcW w:w="857"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8080.5</w:t>
            </w:r>
          </w:p>
        </w:tc>
        <w:tc>
          <w:tcPr>
            <w:tcW w:w="857"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8115.0</w:t>
            </w:r>
          </w:p>
        </w:tc>
        <w:tc>
          <w:tcPr>
            <w:tcW w:w="857" w:type="dxa"/>
            <w:tcBorders>
              <w:bottom w:val="single" w:sz="4" w:space="0" w:color="auto"/>
            </w:tcBorders>
          </w:tcPr>
          <w:p w:rsidR="00197CBA" w:rsidRPr="00F840B0" w:rsidRDefault="00197CBA" w:rsidP="00A4128A">
            <w:pPr>
              <w:pStyle w:val="TableBodyText"/>
              <w:spacing w:before="20" w:after="20"/>
              <w:rPr>
                <w:b/>
                <w:sz w:val="18"/>
                <w:szCs w:val="18"/>
              </w:rPr>
            </w:pPr>
            <w:r w:rsidRPr="00F840B0">
              <w:rPr>
                <w:b/>
                <w:sz w:val="18"/>
                <w:szCs w:val="18"/>
              </w:rPr>
              <w:t>7843.1</w:t>
            </w:r>
          </w:p>
        </w:tc>
      </w:tr>
    </w:tbl>
    <w:p w:rsidR="00197CBA" w:rsidRPr="0065647D" w:rsidRDefault="00197CBA" w:rsidP="00197CBA">
      <w:pPr>
        <w:pStyle w:val="Note"/>
      </w:pPr>
      <w:r w:rsidRPr="0065647D">
        <w:t xml:space="preserve">– Nil. Figures may not add to totals due to rounding. </w:t>
      </w:r>
      <w:r w:rsidRPr="0065647D">
        <w:rPr>
          <w:rStyle w:val="NoteLabel"/>
        </w:rPr>
        <w:t>a</w:t>
      </w:r>
      <w:r w:rsidRPr="0065647D">
        <w:rPr>
          <w:rStyle w:val="NoteLabel"/>
          <w:b w:val="0"/>
          <w:position w:val="0"/>
        </w:rPr>
        <w:t> </w:t>
      </w:r>
      <w:r w:rsidRPr="0065647D">
        <w:t xml:space="preserve">Tariff assistance estimates are derived using ABS Industry Gross Value Added </w:t>
      </w:r>
      <w:r>
        <w:t xml:space="preserve">and other supporting </w:t>
      </w:r>
      <w:r w:rsidRPr="0065647D">
        <w:t>data.</w:t>
      </w:r>
      <w:r w:rsidR="000C0BFA">
        <w:t xml:space="preserve"> </w:t>
      </w:r>
      <w:r w:rsidRPr="0065647D">
        <w:t xml:space="preserve"> </w:t>
      </w:r>
      <w:r w:rsidRPr="0065647D">
        <w:rPr>
          <w:rStyle w:val="NoteLabel"/>
        </w:rPr>
        <w:t>b</w:t>
      </w:r>
      <w:r w:rsidRPr="0065647D">
        <w:rPr>
          <w:rStyle w:val="NoteLabel"/>
          <w:b w:val="0"/>
          <w:position w:val="0"/>
        </w:rPr>
        <w:t> </w:t>
      </w:r>
      <w:r w:rsidRPr="00F34F59">
        <w:t xml:space="preserve">Unallocated includes </w:t>
      </w:r>
      <w:r w:rsidR="00AF0550" w:rsidRPr="00F34F59">
        <w:t>budgetary measures</w:t>
      </w:r>
      <w:r w:rsidRPr="00F34F59">
        <w:t xml:space="preserve"> where details of beneficiaries are unknown.</w:t>
      </w:r>
      <w:r w:rsidR="00AF0550" w:rsidRPr="00F34F59">
        <w:t xml:space="preserve"> </w:t>
      </w:r>
      <w:r w:rsidR="00AF0550" w:rsidRPr="000C0BFA">
        <w:t>These categories are not applicable for tariff assistance.</w:t>
      </w:r>
      <w:r w:rsidR="00AF0550">
        <w:t xml:space="preserve"> </w:t>
      </w:r>
    </w:p>
    <w:p w:rsidR="00197CBA" w:rsidRPr="00F671A2" w:rsidRDefault="00197CBA" w:rsidP="00197CBA">
      <w:pPr>
        <w:pStyle w:val="Source"/>
      </w:pPr>
      <w:r w:rsidRPr="00F671A2">
        <w:rPr>
          <w:i/>
        </w:rPr>
        <w:t>Source</w:t>
      </w:r>
      <w:r w:rsidRPr="00F34F59">
        <w:t>:</w:t>
      </w:r>
      <w:r w:rsidRPr="00F671A2">
        <w:t xml:space="preserve"> Commission estimates.</w:t>
      </w:r>
    </w:p>
    <w:p w:rsidR="00197CBA" w:rsidRPr="009975AC" w:rsidRDefault="00197CBA" w:rsidP="009D46C7">
      <w:pPr>
        <w:pStyle w:val="TableTitle"/>
        <w:ind w:left="1418" w:hanging="1418"/>
        <w:rPr>
          <w:spacing w:val="-10"/>
        </w:rPr>
      </w:pPr>
      <w:r>
        <w:rPr>
          <w:b w:val="0"/>
        </w:rPr>
        <w:lastRenderedPageBreak/>
        <w:t>Table A.</w:t>
      </w:r>
      <w:r>
        <w:rPr>
          <w:b w:val="0"/>
          <w:noProof/>
        </w:rPr>
        <w:t>5</w:t>
      </w:r>
      <w:r>
        <w:tab/>
      </w:r>
      <w:r w:rsidRPr="002716D5">
        <w:t>Input tariff penalty by industry grouping, 2007</w:t>
      </w:r>
      <w:r w:rsidR="002716D5">
        <w:noBreakHyphen/>
      </w:r>
      <w:r w:rsidRPr="002716D5">
        <w:t>08 to 2012</w:t>
      </w:r>
      <w:r w:rsidRPr="002716D5">
        <w:noBreakHyphen/>
        <w:t>13</w:t>
      </w:r>
      <w:r w:rsidRPr="002716D5">
        <w:rPr>
          <w:rStyle w:val="NoteLabel"/>
        </w:rPr>
        <w:t>a</w:t>
      </w:r>
    </w:p>
    <w:p w:rsidR="00197CBA" w:rsidRDefault="00197CBA" w:rsidP="00FC5C46">
      <w:pPr>
        <w:pStyle w:val="Subtitle"/>
        <w:spacing w:after="4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spacing w:before="40" w:after="40"/>
              <w:ind w:right="28"/>
              <w:rPr>
                <w:sz w:val="18"/>
                <w:szCs w:val="18"/>
              </w:rPr>
            </w:pPr>
            <w:r w:rsidRPr="00B121EF">
              <w:rPr>
                <w:sz w:val="18"/>
                <w:szCs w:val="18"/>
              </w:rPr>
              <w:t>2012-13</w:t>
            </w:r>
          </w:p>
        </w:tc>
      </w:tr>
      <w:tr w:rsidR="00197CBA" w:rsidRPr="0043317F" w:rsidTr="00500482">
        <w:tc>
          <w:tcPr>
            <w:tcW w:w="3646" w:type="dxa"/>
            <w:tcBorders>
              <w:top w:val="single" w:sz="6" w:space="0" w:color="auto"/>
            </w:tcBorders>
          </w:tcPr>
          <w:p w:rsidR="00197CBA" w:rsidRPr="0043317F" w:rsidRDefault="00197CBA" w:rsidP="00500482">
            <w:pPr>
              <w:pStyle w:val="TableUnitsRow"/>
              <w:spacing w:before="40" w:after="40"/>
              <w:jc w:val="left"/>
              <w:rPr>
                <w:b/>
                <w:sz w:val="18"/>
                <w:szCs w:val="18"/>
              </w:rPr>
            </w:pPr>
            <w:r w:rsidRPr="0043317F">
              <w:rPr>
                <w:b/>
                <w:sz w:val="18"/>
                <w:szCs w:val="18"/>
              </w:rPr>
              <w:t>Primary production</w:t>
            </w:r>
          </w:p>
        </w:tc>
        <w:tc>
          <w:tcPr>
            <w:tcW w:w="858"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-76.1</w:t>
            </w:r>
          </w:p>
        </w:tc>
        <w:tc>
          <w:tcPr>
            <w:tcW w:w="857"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-75.4</w:t>
            </w:r>
          </w:p>
        </w:tc>
        <w:tc>
          <w:tcPr>
            <w:tcW w:w="857"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-72.4</w:t>
            </w:r>
          </w:p>
        </w:tc>
        <w:tc>
          <w:tcPr>
            <w:tcW w:w="857"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-77.0</w:t>
            </w:r>
          </w:p>
        </w:tc>
        <w:tc>
          <w:tcPr>
            <w:tcW w:w="857"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-80.7</w:t>
            </w:r>
          </w:p>
        </w:tc>
        <w:tc>
          <w:tcPr>
            <w:tcW w:w="857" w:type="dxa"/>
            <w:tcBorders>
              <w:top w:val="single" w:sz="6" w:space="0" w:color="auto"/>
            </w:tcBorders>
          </w:tcPr>
          <w:p w:rsidR="00197CBA" w:rsidRPr="0043317F" w:rsidRDefault="00197CBA" w:rsidP="00500482">
            <w:pPr>
              <w:pStyle w:val="TableUnitsRow"/>
              <w:spacing w:before="40" w:after="40"/>
              <w:rPr>
                <w:rFonts w:cs="Arial"/>
                <w:b/>
                <w:sz w:val="18"/>
                <w:szCs w:val="18"/>
              </w:rPr>
            </w:pPr>
            <w:r w:rsidRPr="0043317F">
              <w:rPr>
                <w:rFonts w:cs="Arial"/>
                <w:b/>
                <w:sz w:val="18"/>
                <w:szCs w:val="18"/>
              </w:rPr>
              <w:t>-81.6</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Horticulture and fruit growing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-6.3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-9.9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-10.2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-11.2</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Sheep, beef cattle and grain farming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-15.4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-16.1</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Other crop growing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-4.0</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Dairy cattle farming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Other livestock farming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-3.5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-4.1</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Aquaculture and fishing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-21.5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-13.6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-15.4</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Forestry and logging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-8.9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-11.4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-12.2</w:t>
            </w:r>
          </w:p>
        </w:tc>
      </w:tr>
      <w:tr w:rsidR="00197CBA" w:rsidTr="00500482">
        <w:tc>
          <w:tcPr>
            <w:tcW w:w="3646" w:type="dxa"/>
            <w:vAlign w:val="center"/>
          </w:tcPr>
          <w:p w:rsidR="00197CBA" w:rsidRPr="00CC4CC0" w:rsidRDefault="00197CBA" w:rsidP="00500482">
            <w:pPr>
              <w:pStyle w:val="TableBodyText"/>
              <w:jc w:val="left"/>
              <w:rPr>
                <w:sz w:val="18"/>
                <w:szCs w:val="18"/>
              </w:rPr>
            </w:pPr>
            <w:r w:rsidRPr="00CC4CC0">
              <w:rPr>
                <w:sz w:val="18"/>
                <w:szCs w:val="18"/>
              </w:rPr>
              <w:t>Primary production support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-14.9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-13.7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-16.6</w:t>
            </w:r>
          </w:p>
        </w:tc>
      </w:tr>
      <w:tr w:rsidR="00197CBA" w:rsidTr="00500482">
        <w:tc>
          <w:tcPr>
            <w:tcW w:w="3646" w:type="dxa"/>
            <w:vAlign w:val="center"/>
          </w:tcPr>
          <w:p w:rsidR="00197CBA" w:rsidRPr="00CC4CC0" w:rsidRDefault="00197CBA" w:rsidP="00500482">
            <w:pPr>
              <w:pStyle w:val="TableBodyText"/>
              <w:spacing w:before="20"/>
              <w:jc w:val="left"/>
              <w:rPr>
                <w:sz w:val="18"/>
                <w:szCs w:val="18"/>
              </w:rPr>
            </w:pPr>
            <w:r w:rsidRPr="00CC4CC0">
              <w:rPr>
                <w:sz w:val="18"/>
                <w:szCs w:val="18"/>
              </w:rPr>
              <w:t>Unallocated primary production</w:t>
            </w:r>
            <w:r w:rsidRPr="00CC4CC0">
              <w:rPr>
                <w:rStyle w:val="NoteLabel"/>
                <w:szCs w:val="18"/>
              </w:rPr>
              <w:t>b</w:t>
            </w:r>
          </w:p>
        </w:tc>
        <w:tc>
          <w:tcPr>
            <w:tcW w:w="858"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r>
      <w:tr w:rsidR="00197CBA" w:rsidRPr="0043317F" w:rsidTr="00500482">
        <w:tc>
          <w:tcPr>
            <w:tcW w:w="3646" w:type="dxa"/>
          </w:tcPr>
          <w:p w:rsidR="00197CBA" w:rsidRPr="0043317F" w:rsidRDefault="00197CBA" w:rsidP="00500482">
            <w:pPr>
              <w:pStyle w:val="TableBodyText"/>
              <w:spacing w:before="40"/>
              <w:jc w:val="left"/>
              <w:rPr>
                <w:b/>
                <w:sz w:val="18"/>
                <w:szCs w:val="18"/>
              </w:rPr>
            </w:pPr>
            <w:r w:rsidRPr="0043317F">
              <w:rPr>
                <w:b/>
                <w:sz w:val="18"/>
                <w:szCs w:val="18"/>
              </w:rPr>
              <w:t>Mining</w:t>
            </w:r>
          </w:p>
        </w:tc>
        <w:tc>
          <w:tcPr>
            <w:tcW w:w="858" w:type="dxa"/>
          </w:tcPr>
          <w:p w:rsidR="00197CBA" w:rsidRPr="0043317F" w:rsidRDefault="00197CBA" w:rsidP="00500482">
            <w:pPr>
              <w:pStyle w:val="TableBodyText"/>
              <w:spacing w:before="40"/>
              <w:rPr>
                <w:rFonts w:cs="Arial"/>
                <w:b/>
                <w:sz w:val="18"/>
                <w:szCs w:val="18"/>
              </w:rPr>
            </w:pPr>
            <w:r w:rsidRPr="0043317F">
              <w:rPr>
                <w:rFonts w:cs="Arial"/>
                <w:b/>
                <w:sz w:val="18"/>
                <w:szCs w:val="18"/>
              </w:rPr>
              <w:t>-174.7</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-180.2</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-187.7</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-184.9</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-198.6</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-216.8</w:t>
            </w:r>
          </w:p>
        </w:tc>
      </w:tr>
      <w:tr w:rsidR="00197CBA" w:rsidRPr="0043317F" w:rsidTr="00500482">
        <w:tc>
          <w:tcPr>
            <w:tcW w:w="3646" w:type="dxa"/>
          </w:tcPr>
          <w:p w:rsidR="00197CBA" w:rsidRPr="0043317F" w:rsidRDefault="00197CBA" w:rsidP="00500482">
            <w:pPr>
              <w:pStyle w:val="TableBodyText"/>
              <w:spacing w:before="40"/>
              <w:jc w:val="left"/>
              <w:rPr>
                <w:b/>
                <w:sz w:val="18"/>
                <w:szCs w:val="18"/>
              </w:rPr>
            </w:pPr>
            <w:r w:rsidRPr="0043317F">
              <w:rPr>
                <w:b/>
                <w:sz w:val="18"/>
                <w:szCs w:val="18"/>
              </w:rPr>
              <w:t>Manufacturing</w:t>
            </w:r>
          </w:p>
        </w:tc>
        <w:tc>
          <w:tcPr>
            <w:tcW w:w="858" w:type="dxa"/>
          </w:tcPr>
          <w:p w:rsidR="00197CBA" w:rsidRPr="0043317F" w:rsidRDefault="00197CBA" w:rsidP="00500482">
            <w:pPr>
              <w:pStyle w:val="TableBodyText"/>
              <w:spacing w:before="40"/>
              <w:rPr>
                <w:rFonts w:cs="Arial"/>
                <w:b/>
                <w:sz w:val="18"/>
                <w:szCs w:val="18"/>
              </w:rPr>
            </w:pPr>
            <w:r w:rsidRPr="0043317F">
              <w:rPr>
                <w:rFonts w:cs="Arial"/>
                <w:b/>
                <w:sz w:val="18"/>
                <w:szCs w:val="18"/>
              </w:rPr>
              <w:t>-2316.6</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-2326.3</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-2212.7</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-2131.2</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-2153.9</w:t>
            </w:r>
          </w:p>
        </w:tc>
        <w:tc>
          <w:tcPr>
            <w:tcW w:w="857" w:type="dxa"/>
          </w:tcPr>
          <w:p w:rsidR="00197CBA" w:rsidRPr="0043317F" w:rsidRDefault="00197CBA" w:rsidP="00500482">
            <w:pPr>
              <w:pStyle w:val="TableBodyText"/>
              <w:spacing w:before="40"/>
              <w:rPr>
                <w:rFonts w:cs="Arial"/>
                <w:b/>
                <w:sz w:val="18"/>
                <w:szCs w:val="18"/>
              </w:rPr>
            </w:pPr>
            <w:r w:rsidRPr="0043317F">
              <w:rPr>
                <w:rFonts w:cs="Arial"/>
                <w:b/>
                <w:sz w:val="18"/>
                <w:szCs w:val="18"/>
              </w:rPr>
              <w:t>-2078.4</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Food, beverages and tobacco</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-499.8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-502.9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-499.7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-501.4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-507.0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-494.7</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Textile, leather, clothing and footwear</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-145.8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-136.1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-88.9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-67.1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-64.4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-61.5</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Wood and paper products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-159.0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-151.3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-150.4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-130.5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-129.7</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Printing and recorded media</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-42.8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-37.8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-37.4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-33.5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-35.7</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Petroleum, coal, chemical and rubber</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-294.0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-293.0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-301.0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-300.5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-309.3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-299.1</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Non-metallic mineral products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-49.4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-51.2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-48.1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-46.7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-44.0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-42.5</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Metal and fabricated metal products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-421.8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-459.8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-419.4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-436.1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-437.4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-397.8</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Motor vehicle and parts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-379.3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-370.1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-353.4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-313.1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-308.0</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Other transport equipment</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-76.0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-62.1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-69.7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-67.0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-70.1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-69.0</w:t>
            </w:r>
          </w:p>
        </w:tc>
      </w:tr>
      <w:tr w:rsidR="00197CBA" w:rsidTr="00500482">
        <w:tc>
          <w:tcPr>
            <w:tcW w:w="3646" w:type="dxa"/>
          </w:tcPr>
          <w:p w:rsidR="00197CBA" w:rsidRPr="00CC4CC0" w:rsidRDefault="00197CBA" w:rsidP="00F44DFF">
            <w:pPr>
              <w:pStyle w:val="TableBodyText"/>
              <w:jc w:val="left"/>
              <w:rPr>
                <w:sz w:val="18"/>
                <w:szCs w:val="18"/>
              </w:rPr>
            </w:pPr>
            <w:r w:rsidRPr="00CC4CC0">
              <w:rPr>
                <w:sz w:val="18"/>
                <w:szCs w:val="18"/>
              </w:rPr>
              <w:t xml:space="preserve">Machinery </w:t>
            </w:r>
            <w:r w:rsidR="00F44DFF">
              <w:rPr>
                <w:sz w:val="18"/>
                <w:szCs w:val="18"/>
              </w:rPr>
              <w:t>and</w:t>
            </w:r>
            <w:r w:rsidRPr="00CC4CC0">
              <w:rPr>
                <w:sz w:val="18"/>
                <w:szCs w:val="18"/>
              </w:rPr>
              <w:t xml:space="preserve"> equip</w:t>
            </w:r>
            <w:r>
              <w:rPr>
                <w:sz w:val="18"/>
                <w:szCs w:val="18"/>
              </w:rPr>
              <w:t xml:space="preserve">ment </w:t>
            </w:r>
            <w:r w:rsidRPr="00CC4CC0">
              <w:rPr>
                <w:sz w:val="18"/>
                <w:szCs w:val="18"/>
              </w:rPr>
              <w:t>manufacturing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-190.0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-196.6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-191.8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-184.2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-192.7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-189.5</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Furniture and other manufacturing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-51.7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-60.5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-52.5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-49.6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-51.9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-51.0</w:t>
            </w:r>
          </w:p>
        </w:tc>
      </w:tr>
      <w:tr w:rsidR="00197CBA" w:rsidTr="00500482">
        <w:tc>
          <w:tcPr>
            <w:tcW w:w="3646" w:type="dxa"/>
          </w:tcPr>
          <w:p w:rsidR="00197CBA" w:rsidRPr="00CC4CC0" w:rsidRDefault="00197CBA" w:rsidP="00500482">
            <w:pPr>
              <w:pStyle w:val="TableBodyText"/>
              <w:spacing w:before="20"/>
              <w:jc w:val="left"/>
              <w:rPr>
                <w:sz w:val="18"/>
                <w:szCs w:val="18"/>
              </w:rPr>
            </w:pPr>
            <w:r w:rsidRPr="00CC4CC0">
              <w:rPr>
                <w:sz w:val="18"/>
                <w:szCs w:val="18"/>
              </w:rPr>
              <w:t>Unallocated manufacturing</w:t>
            </w:r>
            <w:r w:rsidRPr="00CC4CC0">
              <w:rPr>
                <w:rStyle w:val="NoteLabel"/>
                <w:szCs w:val="18"/>
              </w:rPr>
              <w:t>b</w:t>
            </w:r>
          </w:p>
        </w:tc>
        <w:tc>
          <w:tcPr>
            <w:tcW w:w="858"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r>
      <w:tr w:rsidR="00197CBA" w:rsidRPr="0043317F" w:rsidTr="00500482">
        <w:tc>
          <w:tcPr>
            <w:tcW w:w="3646" w:type="dxa"/>
          </w:tcPr>
          <w:p w:rsidR="00197CBA" w:rsidRPr="0043317F" w:rsidRDefault="00197CBA" w:rsidP="007B409D">
            <w:pPr>
              <w:pStyle w:val="TableBodyText"/>
              <w:jc w:val="left"/>
              <w:rPr>
                <w:b/>
                <w:sz w:val="18"/>
                <w:szCs w:val="18"/>
              </w:rPr>
            </w:pPr>
            <w:r w:rsidRPr="0043317F">
              <w:rPr>
                <w:b/>
                <w:sz w:val="18"/>
                <w:szCs w:val="18"/>
              </w:rPr>
              <w:t>Services</w:t>
            </w:r>
          </w:p>
        </w:tc>
        <w:tc>
          <w:tcPr>
            <w:tcW w:w="858" w:type="dxa"/>
          </w:tcPr>
          <w:p w:rsidR="00197CBA" w:rsidRPr="0043317F" w:rsidRDefault="00197CBA" w:rsidP="007B409D">
            <w:pPr>
              <w:pStyle w:val="TableBodyText"/>
              <w:rPr>
                <w:rFonts w:cs="Arial"/>
                <w:b/>
                <w:sz w:val="18"/>
                <w:szCs w:val="18"/>
              </w:rPr>
            </w:pPr>
            <w:r w:rsidRPr="0043317F">
              <w:rPr>
                <w:rFonts w:cs="Arial"/>
                <w:b/>
                <w:sz w:val="18"/>
                <w:szCs w:val="18"/>
              </w:rPr>
              <w:t>-3876.6</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-4135.1</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-4192.5</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-4267.4</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-4615.9</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-4735.5</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Electricity, gas, water</w:t>
            </w:r>
            <w:r>
              <w:rPr>
                <w:sz w:val="18"/>
                <w:szCs w:val="18"/>
              </w:rPr>
              <w:t xml:space="preserve"> and </w:t>
            </w:r>
            <w:r w:rsidRPr="00CC4CC0">
              <w:rPr>
                <w:sz w:val="18"/>
                <w:szCs w:val="18"/>
              </w:rPr>
              <w:t>waste</w:t>
            </w:r>
            <w:r>
              <w:rPr>
                <w:sz w:val="18"/>
                <w:szCs w:val="18"/>
              </w:rPr>
              <w:t xml:space="preserve"> </w:t>
            </w:r>
            <w:r w:rsidRPr="00CC4CC0">
              <w:rPr>
                <w:sz w:val="18"/>
                <w:szCs w:val="18"/>
              </w:rPr>
              <w:t>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-68.3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-71.3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-71.1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-73.9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-97.1</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Construction</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-1244.1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-1359.2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-1428.5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-1500.6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-1657.6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-1698.1</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Wholesale trade</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-249.3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-249.6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-248.2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-250.7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-259.8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-259.8</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Retail trade</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-160.3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-167.4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-165.5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-169.8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-181.7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-188.0</w:t>
            </w:r>
          </w:p>
        </w:tc>
      </w:tr>
      <w:tr w:rsidR="00197CBA" w:rsidTr="00500482">
        <w:tc>
          <w:tcPr>
            <w:tcW w:w="3646" w:type="dxa"/>
          </w:tcPr>
          <w:p w:rsidR="00197CBA" w:rsidRPr="00CC4CC0" w:rsidRDefault="00197CBA" w:rsidP="00F44DFF">
            <w:pPr>
              <w:pStyle w:val="TableBodyText"/>
              <w:jc w:val="left"/>
              <w:rPr>
                <w:sz w:val="18"/>
                <w:szCs w:val="18"/>
              </w:rPr>
            </w:pPr>
            <w:r w:rsidRPr="00CC4CC0">
              <w:rPr>
                <w:sz w:val="18"/>
                <w:szCs w:val="18"/>
              </w:rPr>
              <w:t xml:space="preserve">Accommodation </w:t>
            </w:r>
            <w:r w:rsidR="00F44DFF">
              <w:rPr>
                <w:sz w:val="18"/>
                <w:szCs w:val="18"/>
              </w:rPr>
              <w:t>and</w:t>
            </w:r>
            <w:r w:rsidRPr="00CC4CC0">
              <w:rPr>
                <w:sz w:val="18"/>
                <w:szCs w:val="18"/>
              </w:rPr>
              <w:t xml:space="preserve"> food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-423.2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-450.4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-469.3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-493.7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-525.7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-523.6</w:t>
            </w:r>
          </w:p>
        </w:tc>
      </w:tr>
      <w:tr w:rsidR="00197CBA" w:rsidTr="00500482">
        <w:tc>
          <w:tcPr>
            <w:tcW w:w="3646" w:type="dxa"/>
          </w:tcPr>
          <w:p w:rsidR="00197CBA" w:rsidRPr="00CC4CC0" w:rsidRDefault="00197CBA" w:rsidP="00F44DFF">
            <w:pPr>
              <w:pStyle w:val="TableBodyText"/>
              <w:jc w:val="left"/>
              <w:rPr>
                <w:sz w:val="18"/>
                <w:szCs w:val="18"/>
              </w:rPr>
            </w:pPr>
            <w:r w:rsidRPr="00CC4CC0">
              <w:rPr>
                <w:sz w:val="18"/>
                <w:szCs w:val="18"/>
              </w:rPr>
              <w:t xml:space="preserve">Transport, postal </w:t>
            </w:r>
            <w:r w:rsidR="00F44DFF">
              <w:rPr>
                <w:sz w:val="18"/>
                <w:szCs w:val="18"/>
              </w:rPr>
              <w:t>and</w:t>
            </w:r>
            <w:r w:rsidRPr="00CC4CC0">
              <w:rPr>
                <w:sz w:val="18"/>
                <w:szCs w:val="18"/>
              </w:rPr>
              <w:t xml:space="preserve"> warehousing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-222.4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-225.2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-203.0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-187.5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-204.7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-211.8</w:t>
            </w:r>
          </w:p>
        </w:tc>
      </w:tr>
      <w:tr w:rsidR="00197CBA" w:rsidTr="00500482">
        <w:tc>
          <w:tcPr>
            <w:tcW w:w="3646" w:type="dxa"/>
          </w:tcPr>
          <w:p w:rsidR="00197CBA" w:rsidRPr="00CC4CC0" w:rsidRDefault="00197CBA" w:rsidP="00F44DFF">
            <w:pPr>
              <w:pStyle w:val="TableBodyText"/>
              <w:jc w:val="left"/>
              <w:rPr>
                <w:sz w:val="18"/>
                <w:szCs w:val="18"/>
              </w:rPr>
            </w:pPr>
            <w:r w:rsidRPr="00CC4CC0">
              <w:rPr>
                <w:sz w:val="18"/>
                <w:szCs w:val="18"/>
              </w:rPr>
              <w:t>Information</w:t>
            </w:r>
            <w:r w:rsidR="00F44DFF">
              <w:rPr>
                <w:sz w:val="18"/>
                <w:szCs w:val="18"/>
              </w:rPr>
              <w:t>, media and</w:t>
            </w:r>
            <w:r w:rsidRPr="00CC4CC0">
              <w:rPr>
                <w:sz w:val="18"/>
                <w:szCs w:val="18"/>
              </w:rPr>
              <w:t xml:space="preserve"> telecommunications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-143.5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-148.7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-150.4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-143.6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-145.5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-145.7</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Financial and insurance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-7.6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-8.9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-9.3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-9.7</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Property, professional &amp; admin.</w:t>
            </w:r>
            <w:r w:rsidR="00F44DFF">
              <w:rPr>
                <w:sz w:val="18"/>
                <w:szCs w:val="18"/>
              </w:rPr>
              <w:t xml:space="preserve">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-482.9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-511.9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-528.0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-544.3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-591.8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-620.9</w:t>
            </w:r>
          </w:p>
        </w:tc>
      </w:tr>
      <w:tr w:rsidR="00197CBA" w:rsidTr="00500482">
        <w:tc>
          <w:tcPr>
            <w:tcW w:w="3646" w:type="dxa"/>
          </w:tcPr>
          <w:p w:rsidR="00197CBA" w:rsidRPr="00CC4CC0" w:rsidRDefault="00197CBA" w:rsidP="00500482">
            <w:pPr>
              <w:pStyle w:val="TableBodyText"/>
              <w:spacing w:line="160" w:lineRule="atLeast"/>
              <w:jc w:val="left"/>
              <w:rPr>
                <w:sz w:val="18"/>
                <w:szCs w:val="18"/>
              </w:rPr>
            </w:pPr>
            <w:r w:rsidRPr="00CC4CC0">
              <w:rPr>
                <w:sz w:val="18"/>
                <w:szCs w:val="18"/>
              </w:rPr>
              <w:t>Public administration and safety</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-187.7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-204.3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-202.0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-200.6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-212.6</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-217.8</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Education and training</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-92.9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-101.9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-105.0</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-105.8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-114.9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-120.3</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Health care and social assistance</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-227.4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-242.5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-242.9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-243.4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-255.4</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-274.9</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Arts and recreation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-72.2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-74.5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-74.7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-73.3</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-76.8</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-79.1</w:t>
            </w:r>
          </w:p>
        </w:tc>
      </w:tr>
      <w:tr w:rsidR="00197CBA" w:rsidTr="00500482">
        <w:tc>
          <w:tcPr>
            <w:tcW w:w="3646" w:type="dxa"/>
          </w:tcPr>
          <w:p w:rsidR="00197CBA" w:rsidRPr="00CC4CC0" w:rsidRDefault="00197CBA" w:rsidP="00500482">
            <w:pPr>
              <w:pStyle w:val="TableBodyText"/>
              <w:jc w:val="left"/>
              <w:rPr>
                <w:sz w:val="18"/>
                <w:szCs w:val="18"/>
              </w:rPr>
            </w:pPr>
            <w:r w:rsidRPr="00CC4CC0">
              <w:rPr>
                <w:sz w:val="18"/>
                <w:szCs w:val="18"/>
              </w:rPr>
              <w:t>Other services</w:t>
            </w:r>
          </w:p>
        </w:tc>
        <w:tc>
          <w:tcPr>
            <w:tcW w:w="858" w:type="dxa"/>
          </w:tcPr>
          <w:p w:rsidR="00197CBA" w:rsidRPr="0043317F" w:rsidRDefault="00197CBA" w:rsidP="00500482">
            <w:pPr>
              <w:pStyle w:val="TableBodyText"/>
              <w:rPr>
                <w:rFonts w:cs="Arial"/>
                <w:sz w:val="18"/>
                <w:szCs w:val="18"/>
              </w:rPr>
            </w:pPr>
            <w:r w:rsidRPr="0043317F">
              <w:rPr>
                <w:rFonts w:cs="Arial"/>
                <w:sz w:val="18"/>
                <w:szCs w:val="18"/>
              </w:rPr>
              <w:t>-294.9</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-319.7</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-295.5</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-271.2</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-297.1</w:t>
            </w:r>
          </w:p>
        </w:tc>
        <w:tc>
          <w:tcPr>
            <w:tcW w:w="857" w:type="dxa"/>
          </w:tcPr>
          <w:p w:rsidR="00197CBA" w:rsidRPr="0043317F" w:rsidRDefault="00197CBA" w:rsidP="00500482">
            <w:pPr>
              <w:pStyle w:val="TableBodyText"/>
              <w:rPr>
                <w:rFonts w:cs="Arial"/>
                <w:sz w:val="18"/>
                <w:szCs w:val="18"/>
              </w:rPr>
            </w:pPr>
            <w:r w:rsidRPr="0043317F">
              <w:rPr>
                <w:rFonts w:cs="Arial"/>
                <w:sz w:val="18"/>
                <w:szCs w:val="18"/>
              </w:rPr>
              <w:t>-288.7</w:t>
            </w:r>
          </w:p>
        </w:tc>
      </w:tr>
      <w:tr w:rsidR="00197CBA" w:rsidTr="00500482">
        <w:tc>
          <w:tcPr>
            <w:tcW w:w="3646" w:type="dxa"/>
          </w:tcPr>
          <w:p w:rsidR="00197CBA" w:rsidRPr="00CC4CC0" w:rsidRDefault="00197CBA" w:rsidP="00500482">
            <w:pPr>
              <w:pStyle w:val="TableBodyText"/>
              <w:spacing w:before="20"/>
              <w:jc w:val="left"/>
              <w:rPr>
                <w:sz w:val="18"/>
                <w:szCs w:val="18"/>
              </w:rPr>
            </w:pPr>
            <w:r w:rsidRPr="00CC4CC0">
              <w:rPr>
                <w:sz w:val="18"/>
                <w:szCs w:val="18"/>
              </w:rPr>
              <w:t>Unallocated services</w:t>
            </w:r>
            <w:r w:rsidRPr="00CC4CC0">
              <w:rPr>
                <w:rStyle w:val="NoteLabel"/>
                <w:szCs w:val="18"/>
              </w:rPr>
              <w:t>b</w:t>
            </w:r>
          </w:p>
        </w:tc>
        <w:tc>
          <w:tcPr>
            <w:tcW w:w="858"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c>
          <w:tcPr>
            <w:tcW w:w="857" w:type="dxa"/>
          </w:tcPr>
          <w:p w:rsidR="00197CBA" w:rsidRPr="0043317F" w:rsidRDefault="00197CBA" w:rsidP="00500482">
            <w:pPr>
              <w:pStyle w:val="TableBodyText"/>
              <w:spacing w:before="40"/>
              <w:rPr>
                <w:rFonts w:cs="Arial"/>
                <w:sz w:val="18"/>
                <w:szCs w:val="18"/>
              </w:rPr>
            </w:pPr>
            <w:r w:rsidRPr="0043317F">
              <w:rPr>
                <w:rFonts w:cs="Arial"/>
                <w:sz w:val="18"/>
                <w:szCs w:val="18"/>
              </w:rPr>
              <w:t>–</w:t>
            </w:r>
          </w:p>
        </w:tc>
      </w:tr>
      <w:tr w:rsidR="00197CBA" w:rsidTr="00500482">
        <w:tc>
          <w:tcPr>
            <w:tcW w:w="3646" w:type="dxa"/>
          </w:tcPr>
          <w:p w:rsidR="00197CBA" w:rsidRPr="00CC4CC0" w:rsidRDefault="00197CBA" w:rsidP="007B409D">
            <w:pPr>
              <w:pStyle w:val="TableBodyText"/>
              <w:jc w:val="left"/>
              <w:rPr>
                <w:sz w:val="18"/>
                <w:szCs w:val="18"/>
              </w:rPr>
            </w:pPr>
            <w:r w:rsidRPr="00CC4CC0">
              <w:rPr>
                <w:b/>
                <w:sz w:val="18"/>
                <w:szCs w:val="18"/>
              </w:rPr>
              <w:t>Unallocated other</w:t>
            </w:r>
            <w:r w:rsidRPr="00CC4CC0">
              <w:rPr>
                <w:rStyle w:val="NoteLabel"/>
                <w:szCs w:val="18"/>
              </w:rPr>
              <w:t>b</w:t>
            </w:r>
          </w:p>
        </w:tc>
        <w:tc>
          <w:tcPr>
            <w:tcW w:w="858" w:type="dxa"/>
          </w:tcPr>
          <w:p w:rsidR="00197CBA" w:rsidRPr="0043317F" w:rsidRDefault="00197CBA" w:rsidP="007B409D">
            <w:pPr>
              <w:pStyle w:val="TableBodyText"/>
              <w:rPr>
                <w:rFonts w:cs="Arial"/>
                <w:b/>
                <w:sz w:val="18"/>
                <w:szCs w:val="18"/>
              </w:rPr>
            </w:pPr>
            <w:r w:rsidRPr="0043317F">
              <w:rPr>
                <w:rFonts w:cs="Arial"/>
                <w:b/>
                <w:sz w:val="18"/>
                <w:szCs w:val="18"/>
              </w:rPr>
              <w:t>–</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w:t>
            </w:r>
          </w:p>
        </w:tc>
        <w:tc>
          <w:tcPr>
            <w:tcW w:w="857" w:type="dxa"/>
          </w:tcPr>
          <w:p w:rsidR="00197CBA" w:rsidRPr="0043317F" w:rsidRDefault="00197CBA" w:rsidP="007B409D">
            <w:pPr>
              <w:pStyle w:val="TableBodyText"/>
              <w:rPr>
                <w:rFonts w:cs="Arial"/>
                <w:b/>
                <w:sz w:val="18"/>
                <w:szCs w:val="18"/>
              </w:rPr>
            </w:pPr>
            <w:r w:rsidRPr="0043317F">
              <w:rPr>
                <w:rFonts w:cs="Arial"/>
                <w:b/>
                <w:sz w:val="18"/>
                <w:szCs w:val="18"/>
              </w:rPr>
              <w:t>–</w:t>
            </w:r>
          </w:p>
        </w:tc>
      </w:tr>
      <w:tr w:rsidR="00197CBA" w:rsidRPr="0043317F" w:rsidTr="00500482">
        <w:tc>
          <w:tcPr>
            <w:tcW w:w="3646" w:type="dxa"/>
            <w:tcBorders>
              <w:bottom w:val="single" w:sz="4" w:space="0" w:color="auto"/>
            </w:tcBorders>
          </w:tcPr>
          <w:p w:rsidR="00197CBA" w:rsidRPr="0043317F" w:rsidRDefault="00197CBA" w:rsidP="007B409D">
            <w:pPr>
              <w:pStyle w:val="TableBodyText"/>
              <w:jc w:val="left"/>
              <w:rPr>
                <w:b/>
                <w:sz w:val="18"/>
                <w:szCs w:val="18"/>
              </w:rPr>
            </w:pPr>
            <w:r w:rsidRPr="0043317F">
              <w:rPr>
                <w:b/>
                <w:sz w:val="18"/>
                <w:szCs w:val="18"/>
              </w:rPr>
              <w:t>Total</w:t>
            </w:r>
          </w:p>
        </w:tc>
        <w:tc>
          <w:tcPr>
            <w:tcW w:w="858"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-6444.0</w:t>
            </w:r>
          </w:p>
        </w:tc>
        <w:tc>
          <w:tcPr>
            <w:tcW w:w="857"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-6717.0</w:t>
            </w:r>
          </w:p>
        </w:tc>
        <w:tc>
          <w:tcPr>
            <w:tcW w:w="857"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-6665.4</w:t>
            </w:r>
          </w:p>
        </w:tc>
        <w:tc>
          <w:tcPr>
            <w:tcW w:w="857"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-6660.4</w:t>
            </w:r>
          </w:p>
        </w:tc>
        <w:tc>
          <w:tcPr>
            <w:tcW w:w="857"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-7049.0</w:t>
            </w:r>
          </w:p>
        </w:tc>
        <w:tc>
          <w:tcPr>
            <w:tcW w:w="857" w:type="dxa"/>
            <w:tcBorders>
              <w:bottom w:val="single" w:sz="4" w:space="0" w:color="auto"/>
            </w:tcBorders>
          </w:tcPr>
          <w:p w:rsidR="00197CBA" w:rsidRPr="0043317F" w:rsidRDefault="00197CBA" w:rsidP="007B409D">
            <w:pPr>
              <w:pStyle w:val="TableBodyText"/>
              <w:rPr>
                <w:rFonts w:cs="Arial"/>
                <w:b/>
                <w:sz w:val="18"/>
                <w:szCs w:val="18"/>
              </w:rPr>
            </w:pPr>
            <w:r w:rsidRPr="0043317F">
              <w:rPr>
                <w:rFonts w:cs="Arial"/>
                <w:b/>
                <w:sz w:val="18"/>
                <w:szCs w:val="18"/>
              </w:rPr>
              <w:t>-7112.4</w:t>
            </w:r>
          </w:p>
        </w:tc>
      </w:tr>
    </w:tbl>
    <w:p w:rsidR="00197CBA" w:rsidRPr="0043317F" w:rsidRDefault="00197CBA" w:rsidP="00197CBA">
      <w:pPr>
        <w:pStyle w:val="Note"/>
      </w:pPr>
      <w:r w:rsidRPr="0043317F">
        <w:t xml:space="preserve">– Nil. Figures may not add to totals due to rounding. </w:t>
      </w:r>
      <w:r w:rsidRPr="0043317F">
        <w:rPr>
          <w:rStyle w:val="NoteLabel"/>
        </w:rPr>
        <w:t>a</w:t>
      </w:r>
      <w:r w:rsidRPr="0043317F">
        <w:t xml:space="preserve"> Tariff assistance estimates are derived using ABS Industry Gross Value Added and other supporting data.  </w:t>
      </w:r>
      <w:r w:rsidRPr="0043317F">
        <w:rPr>
          <w:rStyle w:val="NoteLabel"/>
        </w:rPr>
        <w:t>b</w:t>
      </w:r>
      <w:r w:rsidRPr="0043317F">
        <w:t> </w:t>
      </w:r>
      <w:r w:rsidR="00AF0550" w:rsidRPr="00F34F59">
        <w:t xml:space="preserve">Unallocated includes budgetary measures where details of beneficiaries are unknown. </w:t>
      </w:r>
      <w:r w:rsidR="00AF0550" w:rsidRPr="000C0BFA">
        <w:t>These categories are not applicable for tariff assistance</w:t>
      </w:r>
      <w:r w:rsidRPr="0043317F">
        <w:t>.</w:t>
      </w:r>
      <w:r w:rsidR="00AF0550">
        <w:t xml:space="preserve"> </w:t>
      </w:r>
    </w:p>
    <w:p w:rsidR="00197CBA" w:rsidRPr="00F671A2" w:rsidRDefault="00197CBA" w:rsidP="00197CBA">
      <w:pPr>
        <w:pStyle w:val="Source"/>
      </w:pPr>
      <w:r w:rsidRPr="00F671A2">
        <w:rPr>
          <w:i/>
        </w:rPr>
        <w:t>Source</w:t>
      </w:r>
      <w:r w:rsidRPr="00F34F59">
        <w:t>:</w:t>
      </w:r>
      <w:r w:rsidRPr="00F671A2">
        <w:t xml:space="preserve"> Commission estimates.</w:t>
      </w:r>
    </w:p>
    <w:p w:rsidR="00197CBA" w:rsidRPr="009975AC" w:rsidRDefault="00197CBA" w:rsidP="009D46C7">
      <w:pPr>
        <w:pStyle w:val="TableTitle"/>
        <w:spacing w:after="60"/>
        <w:ind w:left="1418" w:hanging="1418"/>
        <w:rPr>
          <w:spacing w:val="-10"/>
        </w:rPr>
      </w:pPr>
      <w:r>
        <w:rPr>
          <w:b w:val="0"/>
        </w:rPr>
        <w:lastRenderedPageBreak/>
        <w:t>Table A.</w:t>
      </w:r>
      <w:r>
        <w:rPr>
          <w:b w:val="0"/>
          <w:noProof/>
        </w:rPr>
        <w:t>6</w:t>
      </w:r>
      <w:r>
        <w:tab/>
      </w:r>
      <w:r w:rsidRPr="009E4E2A">
        <w:t>Budgetary outlays by industry grouping, 2007-08 to 2012</w:t>
      </w:r>
      <w:r w:rsidRPr="009E4E2A">
        <w:noBreakHyphen/>
        <w:t>13</w:t>
      </w:r>
    </w:p>
    <w:p w:rsidR="00197CBA" w:rsidRDefault="00197CBA" w:rsidP="00FC5C46">
      <w:pPr>
        <w:pStyle w:val="Subtitle"/>
        <w:spacing w:after="4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ind w:right="28"/>
              <w:rPr>
                <w:sz w:val="18"/>
                <w:szCs w:val="18"/>
              </w:rPr>
            </w:pPr>
            <w:r w:rsidRPr="00B121EF">
              <w:rPr>
                <w:sz w:val="18"/>
                <w:szCs w:val="18"/>
              </w:rPr>
              <w:t>2012-13</w:t>
            </w:r>
          </w:p>
        </w:tc>
      </w:tr>
      <w:tr w:rsidR="00197CBA" w:rsidRPr="00483A7D" w:rsidTr="00500482">
        <w:tc>
          <w:tcPr>
            <w:tcW w:w="3646" w:type="dxa"/>
            <w:tcBorders>
              <w:top w:val="single" w:sz="6" w:space="0" w:color="auto"/>
            </w:tcBorders>
          </w:tcPr>
          <w:p w:rsidR="00197CBA" w:rsidRPr="00483A7D" w:rsidRDefault="00197CBA" w:rsidP="00500482">
            <w:pPr>
              <w:pStyle w:val="TableUnitsRow"/>
              <w:spacing w:before="40" w:after="40"/>
              <w:jc w:val="left"/>
              <w:rPr>
                <w:b/>
                <w:sz w:val="18"/>
                <w:szCs w:val="18"/>
              </w:rPr>
            </w:pPr>
            <w:r w:rsidRPr="00483A7D">
              <w:rPr>
                <w:b/>
                <w:sz w:val="18"/>
                <w:szCs w:val="18"/>
              </w:rPr>
              <w:t>Primary production</w:t>
            </w:r>
          </w:p>
        </w:tc>
        <w:tc>
          <w:tcPr>
            <w:tcW w:w="858"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1877.3</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1425.4</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1275.4</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1055.1</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958.7</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762.7</w:t>
            </w:r>
          </w:p>
        </w:tc>
      </w:tr>
      <w:tr w:rsidR="00197CBA" w:rsidTr="00500482">
        <w:tc>
          <w:tcPr>
            <w:tcW w:w="3646" w:type="dxa"/>
          </w:tcPr>
          <w:p w:rsidR="00197CBA" w:rsidRDefault="00197CBA" w:rsidP="00500482">
            <w:pPr>
              <w:pStyle w:val="TableBodyText"/>
              <w:jc w:val="left"/>
              <w:rPr>
                <w:sz w:val="18"/>
                <w:szCs w:val="18"/>
              </w:rPr>
            </w:pPr>
            <w:r>
              <w:rPr>
                <w:sz w:val="18"/>
                <w:szCs w:val="18"/>
              </w:rPr>
              <w:t>Horticulture and fruit growing</w:t>
            </w:r>
          </w:p>
        </w:tc>
        <w:tc>
          <w:tcPr>
            <w:tcW w:w="858" w:type="dxa"/>
          </w:tcPr>
          <w:p w:rsidR="00197CBA" w:rsidRPr="00BE0B82" w:rsidRDefault="00197CBA" w:rsidP="00500482">
            <w:pPr>
              <w:pStyle w:val="TableBodyText"/>
              <w:rPr>
                <w:sz w:val="18"/>
                <w:szCs w:val="18"/>
              </w:rPr>
            </w:pPr>
            <w:r w:rsidRPr="00BE0B82">
              <w:rPr>
                <w:sz w:val="18"/>
                <w:szCs w:val="18"/>
              </w:rPr>
              <w:t>83.1</w:t>
            </w:r>
          </w:p>
        </w:tc>
        <w:tc>
          <w:tcPr>
            <w:tcW w:w="857" w:type="dxa"/>
          </w:tcPr>
          <w:p w:rsidR="00197CBA" w:rsidRPr="00BE0B82" w:rsidRDefault="00197CBA" w:rsidP="00500482">
            <w:pPr>
              <w:pStyle w:val="TableBodyText"/>
              <w:rPr>
                <w:sz w:val="18"/>
                <w:szCs w:val="18"/>
              </w:rPr>
            </w:pPr>
            <w:r w:rsidRPr="00BE0B82">
              <w:rPr>
                <w:sz w:val="18"/>
                <w:szCs w:val="18"/>
              </w:rPr>
              <w:t>132.8</w:t>
            </w:r>
          </w:p>
        </w:tc>
        <w:tc>
          <w:tcPr>
            <w:tcW w:w="857" w:type="dxa"/>
          </w:tcPr>
          <w:p w:rsidR="00197CBA" w:rsidRPr="00BE0B82" w:rsidRDefault="00197CBA" w:rsidP="00500482">
            <w:pPr>
              <w:pStyle w:val="TableBodyText"/>
              <w:rPr>
                <w:sz w:val="18"/>
                <w:szCs w:val="18"/>
              </w:rPr>
            </w:pPr>
            <w:r w:rsidRPr="00BE0B82">
              <w:rPr>
                <w:sz w:val="18"/>
                <w:szCs w:val="18"/>
              </w:rPr>
              <w:t>125.1</w:t>
            </w:r>
          </w:p>
        </w:tc>
        <w:tc>
          <w:tcPr>
            <w:tcW w:w="857" w:type="dxa"/>
          </w:tcPr>
          <w:p w:rsidR="00197CBA" w:rsidRPr="00BE0B82" w:rsidRDefault="00197CBA" w:rsidP="00500482">
            <w:pPr>
              <w:pStyle w:val="TableBodyText"/>
              <w:rPr>
                <w:sz w:val="18"/>
                <w:szCs w:val="18"/>
              </w:rPr>
            </w:pPr>
            <w:r w:rsidRPr="00BE0B82">
              <w:rPr>
                <w:sz w:val="18"/>
                <w:szCs w:val="18"/>
              </w:rPr>
              <w:t>120.1</w:t>
            </w:r>
          </w:p>
        </w:tc>
        <w:tc>
          <w:tcPr>
            <w:tcW w:w="857" w:type="dxa"/>
          </w:tcPr>
          <w:p w:rsidR="00197CBA" w:rsidRPr="00BE0B82" w:rsidRDefault="00197CBA" w:rsidP="00500482">
            <w:pPr>
              <w:pStyle w:val="TableBodyText"/>
              <w:rPr>
                <w:sz w:val="18"/>
                <w:szCs w:val="18"/>
              </w:rPr>
            </w:pPr>
            <w:r w:rsidRPr="00BE0B82">
              <w:rPr>
                <w:sz w:val="18"/>
                <w:szCs w:val="18"/>
              </w:rPr>
              <w:t>87.5</w:t>
            </w:r>
          </w:p>
        </w:tc>
        <w:tc>
          <w:tcPr>
            <w:tcW w:w="857" w:type="dxa"/>
          </w:tcPr>
          <w:p w:rsidR="00197CBA" w:rsidRPr="00BE0B82" w:rsidRDefault="00197CBA" w:rsidP="00500482">
            <w:pPr>
              <w:pStyle w:val="TableBodyText"/>
              <w:rPr>
                <w:sz w:val="18"/>
                <w:szCs w:val="18"/>
              </w:rPr>
            </w:pPr>
            <w:r w:rsidRPr="00BE0B82">
              <w:rPr>
                <w:sz w:val="18"/>
                <w:szCs w:val="18"/>
              </w:rPr>
              <w:t>82.9</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Sheep, beef cattle and grain farming</w:t>
            </w:r>
          </w:p>
        </w:tc>
        <w:tc>
          <w:tcPr>
            <w:tcW w:w="858" w:type="dxa"/>
          </w:tcPr>
          <w:p w:rsidR="00197CBA" w:rsidRPr="00BE0B82" w:rsidRDefault="00197CBA" w:rsidP="00500482">
            <w:pPr>
              <w:pStyle w:val="TableBodyText"/>
              <w:rPr>
                <w:sz w:val="18"/>
                <w:szCs w:val="18"/>
              </w:rPr>
            </w:pPr>
            <w:r w:rsidRPr="00BE0B82">
              <w:rPr>
                <w:sz w:val="18"/>
                <w:szCs w:val="18"/>
              </w:rPr>
              <w:t>840.8</w:t>
            </w:r>
          </w:p>
        </w:tc>
        <w:tc>
          <w:tcPr>
            <w:tcW w:w="857" w:type="dxa"/>
          </w:tcPr>
          <w:p w:rsidR="00197CBA" w:rsidRPr="00BE0B82" w:rsidRDefault="00197CBA" w:rsidP="00500482">
            <w:pPr>
              <w:pStyle w:val="TableBodyText"/>
              <w:rPr>
                <w:sz w:val="18"/>
                <w:szCs w:val="18"/>
              </w:rPr>
            </w:pPr>
            <w:r w:rsidRPr="00BE0B82">
              <w:rPr>
                <w:sz w:val="18"/>
                <w:szCs w:val="18"/>
              </w:rPr>
              <w:t>740.3</w:t>
            </w:r>
          </w:p>
        </w:tc>
        <w:tc>
          <w:tcPr>
            <w:tcW w:w="857" w:type="dxa"/>
          </w:tcPr>
          <w:p w:rsidR="00197CBA" w:rsidRPr="00BE0B82" w:rsidRDefault="00197CBA" w:rsidP="00500482">
            <w:pPr>
              <w:pStyle w:val="TableBodyText"/>
              <w:rPr>
                <w:sz w:val="18"/>
                <w:szCs w:val="18"/>
              </w:rPr>
            </w:pPr>
            <w:r w:rsidRPr="00BE0B82">
              <w:rPr>
                <w:sz w:val="18"/>
                <w:szCs w:val="18"/>
              </w:rPr>
              <w:t>601.9</w:t>
            </w:r>
          </w:p>
        </w:tc>
        <w:tc>
          <w:tcPr>
            <w:tcW w:w="857" w:type="dxa"/>
          </w:tcPr>
          <w:p w:rsidR="00197CBA" w:rsidRPr="00BE0B82" w:rsidRDefault="00197CBA" w:rsidP="00500482">
            <w:pPr>
              <w:pStyle w:val="TableBodyText"/>
              <w:rPr>
                <w:sz w:val="18"/>
                <w:szCs w:val="18"/>
              </w:rPr>
            </w:pPr>
            <w:r w:rsidRPr="00BE0B82">
              <w:rPr>
                <w:sz w:val="18"/>
                <w:szCs w:val="18"/>
              </w:rPr>
              <w:t>453.0</w:t>
            </w:r>
          </w:p>
        </w:tc>
        <w:tc>
          <w:tcPr>
            <w:tcW w:w="857" w:type="dxa"/>
          </w:tcPr>
          <w:p w:rsidR="00197CBA" w:rsidRPr="00BE0B82" w:rsidRDefault="00197CBA" w:rsidP="00500482">
            <w:pPr>
              <w:pStyle w:val="TableBodyText"/>
              <w:rPr>
                <w:sz w:val="18"/>
                <w:szCs w:val="18"/>
              </w:rPr>
            </w:pPr>
            <w:r w:rsidRPr="00BE0B82">
              <w:rPr>
                <w:sz w:val="18"/>
                <w:szCs w:val="18"/>
              </w:rPr>
              <w:t>245.5</w:t>
            </w:r>
          </w:p>
        </w:tc>
        <w:tc>
          <w:tcPr>
            <w:tcW w:w="857" w:type="dxa"/>
          </w:tcPr>
          <w:p w:rsidR="00197CBA" w:rsidRPr="00BE0B82" w:rsidRDefault="00197CBA" w:rsidP="00500482">
            <w:pPr>
              <w:pStyle w:val="TableBodyText"/>
              <w:rPr>
                <w:sz w:val="18"/>
                <w:szCs w:val="18"/>
              </w:rPr>
            </w:pPr>
            <w:r w:rsidRPr="00BE0B82">
              <w:rPr>
                <w:sz w:val="18"/>
                <w:szCs w:val="18"/>
              </w:rPr>
              <w:t>216.3</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crop growing</w:t>
            </w:r>
          </w:p>
        </w:tc>
        <w:tc>
          <w:tcPr>
            <w:tcW w:w="858" w:type="dxa"/>
          </w:tcPr>
          <w:p w:rsidR="00197CBA" w:rsidRPr="00BE0B82" w:rsidRDefault="00197CBA" w:rsidP="00500482">
            <w:pPr>
              <w:pStyle w:val="TableBodyText"/>
              <w:rPr>
                <w:sz w:val="18"/>
                <w:szCs w:val="18"/>
              </w:rPr>
            </w:pPr>
            <w:r w:rsidRPr="00BE0B82">
              <w:rPr>
                <w:sz w:val="18"/>
                <w:szCs w:val="18"/>
              </w:rPr>
              <w:t>151.7</w:t>
            </w:r>
          </w:p>
        </w:tc>
        <w:tc>
          <w:tcPr>
            <w:tcW w:w="857" w:type="dxa"/>
          </w:tcPr>
          <w:p w:rsidR="00197CBA" w:rsidRPr="00BE0B82" w:rsidRDefault="00197CBA" w:rsidP="00500482">
            <w:pPr>
              <w:pStyle w:val="TableBodyText"/>
              <w:rPr>
                <w:sz w:val="18"/>
                <w:szCs w:val="18"/>
              </w:rPr>
            </w:pPr>
            <w:r w:rsidRPr="00BE0B82">
              <w:rPr>
                <w:sz w:val="18"/>
                <w:szCs w:val="18"/>
              </w:rPr>
              <w:t>40.9</w:t>
            </w:r>
          </w:p>
        </w:tc>
        <w:tc>
          <w:tcPr>
            <w:tcW w:w="857" w:type="dxa"/>
          </w:tcPr>
          <w:p w:rsidR="00197CBA" w:rsidRPr="00BE0B82" w:rsidRDefault="00197CBA" w:rsidP="00500482">
            <w:pPr>
              <w:pStyle w:val="TableBodyText"/>
              <w:rPr>
                <w:sz w:val="18"/>
                <w:szCs w:val="18"/>
              </w:rPr>
            </w:pPr>
            <w:r w:rsidRPr="00BE0B82">
              <w:rPr>
                <w:sz w:val="18"/>
                <w:szCs w:val="18"/>
              </w:rPr>
              <w:t>58.0</w:t>
            </w:r>
          </w:p>
        </w:tc>
        <w:tc>
          <w:tcPr>
            <w:tcW w:w="857" w:type="dxa"/>
          </w:tcPr>
          <w:p w:rsidR="00197CBA" w:rsidRPr="00BE0B82" w:rsidRDefault="00197CBA" w:rsidP="00500482">
            <w:pPr>
              <w:pStyle w:val="TableBodyText"/>
              <w:rPr>
                <w:sz w:val="18"/>
                <w:szCs w:val="18"/>
              </w:rPr>
            </w:pPr>
            <w:r w:rsidRPr="00BE0B82">
              <w:rPr>
                <w:sz w:val="18"/>
                <w:szCs w:val="18"/>
              </w:rPr>
              <w:t>25.2</w:t>
            </w:r>
          </w:p>
        </w:tc>
        <w:tc>
          <w:tcPr>
            <w:tcW w:w="857" w:type="dxa"/>
          </w:tcPr>
          <w:p w:rsidR="00197CBA" w:rsidRPr="00BE0B82" w:rsidRDefault="00197CBA" w:rsidP="00500482">
            <w:pPr>
              <w:pStyle w:val="TableBodyText"/>
              <w:rPr>
                <w:sz w:val="18"/>
                <w:szCs w:val="18"/>
              </w:rPr>
            </w:pPr>
            <w:r w:rsidRPr="00BE0B82">
              <w:rPr>
                <w:sz w:val="18"/>
                <w:szCs w:val="18"/>
              </w:rPr>
              <w:t>45.2</w:t>
            </w:r>
          </w:p>
        </w:tc>
        <w:tc>
          <w:tcPr>
            <w:tcW w:w="857" w:type="dxa"/>
          </w:tcPr>
          <w:p w:rsidR="00197CBA" w:rsidRPr="00BE0B82" w:rsidRDefault="00197CBA" w:rsidP="00500482">
            <w:pPr>
              <w:pStyle w:val="TableBodyText"/>
              <w:rPr>
                <w:sz w:val="18"/>
                <w:szCs w:val="18"/>
              </w:rPr>
            </w:pPr>
            <w:r w:rsidRPr="00BE0B82">
              <w:rPr>
                <w:sz w:val="18"/>
                <w:szCs w:val="18"/>
              </w:rPr>
              <w:t>41.7</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Dairy cattle farming</w:t>
            </w:r>
          </w:p>
        </w:tc>
        <w:tc>
          <w:tcPr>
            <w:tcW w:w="858" w:type="dxa"/>
          </w:tcPr>
          <w:p w:rsidR="00197CBA" w:rsidRPr="00BE0B82" w:rsidRDefault="00197CBA" w:rsidP="00500482">
            <w:pPr>
              <w:pStyle w:val="TableBodyText"/>
              <w:rPr>
                <w:sz w:val="18"/>
                <w:szCs w:val="18"/>
              </w:rPr>
            </w:pPr>
            <w:r w:rsidRPr="00BE0B82">
              <w:rPr>
                <w:sz w:val="18"/>
                <w:szCs w:val="18"/>
              </w:rPr>
              <w:t>270.7</w:t>
            </w:r>
          </w:p>
        </w:tc>
        <w:tc>
          <w:tcPr>
            <w:tcW w:w="857" w:type="dxa"/>
          </w:tcPr>
          <w:p w:rsidR="00197CBA" w:rsidRPr="00BE0B82" w:rsidRDefault="00197CBA" w:rsidP="00500482">
            <w:pPr>
              <w:pStyle w:val="TableBodyText"/>
              <w:rPr>
                <w:sz w:val="18"/>
                <w:szCs w:val="18"/>
              </w:rPr>
            </w:pPr>
            <w:r w:rsidRPr="00BE0B82">
              <w:rPr>
                <w:sz w:val="18"/>
                <w:szCs w:val="18"/>
              </w:rPr>
              <w:t>104.4</w:t>
            </w:r>
          </w:p>
        </w:tc>
        <w:tc>
          <w:tcPr>
            <w:tcW w:w="857" w:type="dxa"/>
          </w:tcPr>
          <w:p w:rsidR="00197CBA" w:rsidRPr="00BE0B82" w:rsidRDefault="00197CBA" w:rsidP="00500482">
            <w:pPr>
              <w:pStyle w:val="TableBodyText"/>
              <w:rPr>
                <w:sz w:val="18"/>
                <w:szCs w:val="18"/>
              </w:rPr>
            </w:pPr>
            <w:r w:rsidRPr="00BE0B82">
              <w:rPr>
                <w:sz w:val="18"/>
                <w:szCs w:val="18"/>
              </w:rPr>
              <w:t>99.1</w:t>
            </w:r>
          </w:p>
        </w:tc>
        <w:tc>
          <w:tcPr>
            <w:tcW w:w="857" w:type="dxa"/>
          </w:tcPr>
          <w:p w:rsidR="00197CBA" w:rsidRPr="00BE0B82" w:rsidRDefault="00197CBA" w:rsidP="00500482">
            <w:pPr>
              <w:pStyle w:val="TableBodyText"/>
              <w:rPr>
                <w:sz w:val="18"/>
                <w:szCs w:val="18"/>
              </w:rPr>
            </w:pPr>
            <w:r w:rsidRPr="00BE0B82">
              <w:rPr>
                <w:sz w:val="18"/>
                <w:szCs w:val="18"/>
              </w:rPr>
              <w:t>67.4</w:t>
            </w:r>
          </w:p>
        </w:tc>
        <w:tc>
          <w:tcPr>
            <w:tcW w:w="857" w:type="dxa"/>
          </w:tcPr>
          <w:p w:rsidR="00197CBA" w:rsidRPr="00BE0B82" w:rsidRDefault="00197CBA" w:rsidP="00500482">
            <w:pPr>
              <w:pStyle w:val="TableBodyText"/>
              <w:rPr>
                <w:sz w:val="18"/>
                <w:szCs w:val="18"/>
              </w:rPr>
            </w:pPr>
            <w:r w:rsidRPr="00BE0B82">
              <w:rPr>
                <w:sz w:val="18"/>
                <w:szCs w:val="18"/>
              </w:rPr>
              <w:t>38.9</w:t>
            </w:r>
          </w:p>
        </w:tc>
        <w:tc>
          <w:tcPr>
            <w:tcW w:w="857" w:type="dxa"/>
          </w:tcPr>
          <w:p w:rsidR="00197CBA" w:rsidRPr="00BE0B82" w:rsidRDefault="00197CBA" w:rsidP="00500482">
            <w:pPr>
              <w:pStyle w:val="TableBodyText"/>
              <w:rPr>
                <w:sz w:val="18"/>
                <w:szCs w:val="18"/>
              </w:rPr>
            </w:pPr>
            <w:r w:rsidRPr="00BE0B82">
              <w:rPr>
                <w:sz w:val="18"/>
                <w:szCs w:val="18"/>
              </w:rPr>
              <w:t>26.8</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livestock farming</w:t>
            </w:r>
          </w:p>
        </w:tc>
        <w:tc>
          <w:tcPr>
            <w:tcW w:w="858" w:type="dxa"/>
          </w:tcPr>
          <w:p w:rsidR="00197CBA" w:rsidRPr="00BE0B82" w:rsidRDefault="00197CBA" w:rsidP="00500482">
            <w:pPr>
              <w:pStyle w:val="TableBodyText"/>
              <w:rPr>
                <w:sz w:val="18"/>
                <w:szCs w:val="18"/>
              </w:rPr>
            </w:pPr>
            <w:r w:rsidRPr="00BE0B82">
              <w:rPr>
                <w:sz w:val="18"/>
                <w:szCs w:val="18"/>
              </w:rPr>
              <w:t>45.5</w:t>
            </w:r>
          </w:p>
        </w:tc>
        <w:tc>
          <w:tcPr>
            <w:tcW w:w="857" w:type="dxa"/>
          </w:tcPr>
          <w:p w:rsidR="00197CBA" w:rsidRPr="00BE0B82" w:rsidRDefault="00197CBA" w:rsidP="00500482">
            <w:pPr>
              <w:pStyle w:val="TableBodyText"/>
              <w:rPr>
                <w:sz w:val="18"/>
                <w:szCs w:val="18"/>
              </w:rPr>
            </w:pPr>
            <w:r w:rsidRPr="00BE0B82">
              <w:rPr>
                <w:sz w:val="18"/>
                <w:szCs w:val="18"/>
              </w:rPr>
              <w:t>28.5</w:t>
            </w:r>
          </w:p>
        </w:tc>
        <w:tc>
          <w:tcPr>
            <w:tcW w:w="857" w:type="dxa"/>
          </w:tcPr>
          <w:p w:rsidR="00197CBA" w:rsidRPr="00BE0B82" w:rsidRDefault="00197CBA" w:rsidP="00500482">
            <w:pPr>
              <w:pStyle w:val="TableBodyText"/>
              <w:rPr>
                <w:sz w:val="18"/>
                <w:szCs w:val="18"/>
              </w:rPr>
            </w:pPr>
            <w:r w:rsidRPr="00BE0B82">
              <w:rPr>
                <w:sz w:val="18"/>
                <w:szCs w:val="18"/>
              </w:rPr>
              <w:t>25.4</w:t>
            </w:r>
          </w:p>
        </w:tc>
        <w:tc>
          <w:tcPr>
            <w:tcW w:w="857" w:type="dxa"/>
          </w:tcPr>
          <w:p w:rsidR="00197CBA" w:rsidRPr="00BE0B82" w:rsidRDefault="00197CBA" w:rsidP="00500482">
            <w:pPr>
              <w:pStyle w:val="TableBodyText"/>
              <w:rPr>
                <w:sz w:val="18"/>
                <w:szCs w:val="18"/>
              </w:rPr>
            </w:pPr>
            <w:r w:rsidRPr="00BE0B82">
              <w:rPr>
                <w:sz w:val="18"/>
                <w:szCs w:val="18"/>
              </w:rPr>
              <w:t>23.8</w:t>
            </w:r>
          </w:p>
        </w:tc>
        <w:tc>
          <w:tcPr>
            <w:tcW w:w="857" w:type="dxa"/>
          </w:tcPr>
          <w:p w:rsidR="00197CBA" w:rsidRPr="00BE0B82" w:rsidRDefault="00197CBA" w:rsidP="00500482">
            <w:pPr>
              <w:pStyle w:val="TableBodyText"/>
              <w:rPr>
                <w:sz w:val="18"/>
                <w:szCs w:val="18"/>
              </w:rPr>
            </w:pPr>
            <w:r w:rsidRPr="00BE0B82">
              <w:rPr>
                <w:sz w:val="18"/>
                <w:szCs w:val="18"/>
              </w:rPr>
              <w:t>35.1</w:t>
            </w:r>
          </w:p>
        </w:tc>
        <w:tc>
          <w:tcPr>
            <w:tcW w:w="857" w:type="dxa"/>
          </w:tcPr>
          <w:p w:rsidR="00197CBA" w:rsidRPr="00BE0B82" w:rsidRDefault="00197CBA" w:rsidP="00500482">
            <w:pPr>
              <w:pStyle w:val="TableBodyText"/>
              <w:rPr>
                <w:sz w:val="18"/>
                <w:szCs w:val="18"/>
              </w:rPr>
            </w:pPr>
            <w:r w:rsidRPr="00BE0B82">
              <w:rPr>
                <w:sz w:val="18"/>
                <w:szCs w:val="18"/>
              </w:rPr>
              <w:t>22.1</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Aquaculture and fishing</w:t>
            </w:r>
          </w:p>
        </w:tc>
        <w:tc>
          <w:tcPr>
            <w:tcW w:w="858" w:type="dxa"/>
          </w:tcPr>
          <w:p w:rsidR="00197CBA" w:rsidRPr="00BE0B82" w:rsidRDefault="00197CBA" w:rsidP="00500482">
            <w:pPr>
              <w:pStyle w:val="TableBodyText"/>
              <w:rPr>
                <w:sz w:val="18"/>
                <w:szCs w:val="18"/>
              </w:rPr>
            </w:pPr>
            <w:r w:rsidRPr="00BE0B82">
              <w:rPr>
                <w:sz w:val="18"/>
                <w:szCs w:val="18"/>
              </w:rPr>
              <w:t>166.1</w:t>
            </w:r>
          </w:p>
        </w:tc>
        <w:tc>
          <w:tcPr>
            <w:tcW w:w="857" w:type="dxa"/>
          </w:tcPr>
          <w:p w:rsidR="00197CBA" w:rsidRPr="00BE0B82" w:rsidRDefault="00197CBA" w:rsidP="00500482">
            <w:pPr>
              <w:pStyle w:val="TableBodyText"/>
              <w:rPr>
                <w:sz w:val="18"/>
                <w:szCs w:val="18"/>
              </w:rPr>
            </w:pPr>
            <w:r w:rsidRPr="00BE0B82">
              <w:rPr>
                <w:sz w:val="18"/>
                <w:szCs w:val="18"/>
              </w:rPr>
              <w:t>68.3</w:t>
            </w:r>
          </w:p>
        </w:tc>
        <w:tc>
          <w:tcPr>
            <w:tcW w:w="857" w:type="dxa"/>
          </w:tcPr>
          <w:p w:rsidR="00197CBA" w:rsidRPr="00BE0B82" w:rsidRDefault="00197CBA" w:rsidP="00500482">
            <w:pPr>
              <w:pStyle w:val="TableBodyText"/>
              <w:rPr>
                <w:sz w:val="18"/>
                <w:szCs w:val="18"/>
              </w:rPr>
            </w:pPr>
            <w:r w:rsidRPr="00BE0B82">
              <w:rPr>
                <w:sz w:val="18"/>
                <w:szCs w:val="18"/>
              </w:rPr>
              <w:t>66.5</w:t>
            </w:r>
          </w:p>
        </w:tc>
        <w:tc>
          <w:tcPr>
            <w:tcW w:w="857" w:type="dxa"/>
          </w:tcPr>
          <w:p w:rsidR="00197CBA" w:rsidRPr="00BE0B82" w:rsidRDefault="00197CBA" w:rsidP="00500482">
            <w:pPr>
              <w:pStyle w:val="TableBodyText"/>
              <w:rPr>
                <w:sz w:val="18"/>
                <w:szCs w:val="18"/>
              </w:rPr>
            </w:pPr>
            <w:r w:rsidRPr="00BE0B82">
              <w:rPr>
                <w:sz w:val="18"/>
                <w:szCs w:val="18"/>
              </w:rPr>
              <w:t>66.8</w:t>
            </w:r>
          </w:p>
        </w:tc>
        <w:tc>
          <w:tcPr>
            <w:tcW w:w="857" w:type="dxa"/>
          </w:tcPr>
          <w:p w:rsidR="00197CBA" w:rsidRPr="00BE0B82" w:rsidRDefault="00197CBA" w:rsidP="00500482">
            <w:pPr>
              <w:pStyle w:val="TableBodyText"/>
              <w:rPr>
                <w:sz w:val="18"/>
                <w:szCs w:val="18"/>
              </w:rPr>
            </w:pPr>
            <w:r w:rsidRPr="00BE0B82">
              <w:rPr>
                <w:sz w:val="18"/>
                <w:szCs w:val="18"/>
              </w:rPr>
              <w:t>56.2</w:t>
            </w:r>
          </w:p>
        </w:tc>
        <w:tc>
          <w:tcPr>
            <w:tcW w:w="857" w:type="dxa"/>
          </w:tcPr>
          <w:p w:rsidR="00197CBA" w:rsidRPr="00BE0B82" w:rsidRDefault="00197CBA" w:rsidP="00500482">
            <w:pPr>
              <w:pStyle w:val="TableBodyText"/>
              <w:rPr>
                <w:sz w:val="18"/>
                <w:szCs w:val="18"/>
              </w:rPr>
            </w:pPr>
            <w:r w:rsidRPr="00BE0B82">
              <w:rPr>
                <w:sz w:val="18"/>
                <w:szCs w:val="18"/>
              </w:rPr>
              <w:t>62.4</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Forestry and logging</w:t>
            </w:r>
          </w:p>
        </w:tc>
        <w:tc>
          <w:tcPr>
            <w:tcW w:w="858" w:type="dxa"/>
          </w:tcPr>
          <w:p w:rsidR="00197CBA" w:rsidRPr="00BE0B82" w:rsidRDefault="00197CBA" w:rsidP="00500482">
            <w:pPr>
              <w:pStyle w:val="TableBodyText"/>
              <w:rPr>
                <w:sz w:val="18"/>
                <w:szCs w:val="18"/>
              </w:rPr>
            </w:pPr>
            <w:r w:rsidRPr="00BE0B82">
              <w:rPr>
                <w:sz w:val="18"/>
                <w:szCs w:val="18"/>
              </w:rPr>
              <w:t>26.8</w:t>
            </w:r>
          </w:p>
        </w:tc>
        <w:tc>
          <w:tcPr>
            <w:tcW w:w="857" w:type="dxa"/>
          </w:tcPr>
          <w:p w:rsidR="00197CBA" w:rsidRPr="00BE0B82" w:rsidRDefault="00197CBA" w:rsidP="00500482">
            <w:pPr>
              <w:pStyle w:val="TableBodyText"/>
              <w:rPr>
                <w:sz w:val="18"/>
                <w:szCs w:val="18"/>
              </w:rPr>
            </w:pPr>
            <w:r w:rsidRPr="00BE0B82">
              <w:rPr>
                <w:sz w:val="18"/>
                <w:szCs w:val="18"/>
              </w:rPr>
              <w:t>14.9</w:t>
            </w:r>
          </w:p>
        </w:tc>
        <w:tc>
          <w:tcPr>
            <w:tcW w:w="857" w:type="dxa"/>
          </w:tcPr>
          <w:p w:rsidR="00197CBA" w:rsidRPr="00BE0B82" w:rsidRDefault="00197CBA" w:rsidP="00500482">
            <w:pPr>
              <w:pStyle w:val="TableBodyText"/>
              <w:rPr>
                <w:sz w:val="18"/>
                <w:szCs w:val="18"/>
              </w:rPr>
            </w:pPr>
            <w:r w:rsidRPr="00BE0B82">
              <w:rPr>
                <w:sz w:val="18"/>
                <w:szCs w:val="18"/>
              </w:rPr>
              <w:t>18.2</w:t>
            </w:r>
          </w:p>
        </w:tc>
        <w:tc>
          <w:tcPr>
            <w:tcW w:w="857" w:type="dxa"/>
          </w:tcPr>
          <w:p w:rsidR="00197CBA" w:rsidRPr="00BE0B82" w:rsidRDefault="00197CBA" w:rsidP="00500482">
            <w:pPr>
              <w:pStyle w:val="TableBodyText"/>
              <w:rPr>
                <w:sz w:val="18"/>
                <w:szCs w:val="18"/>
              </w:rPr>
            </w:pPr>
            <w:r w:rsidRPr="00BE0B82">
              <w:rPr>
                <w:sz w:val="18"/>
                <w:szCs w:val="18"/>
              </w:rPr>
              <w:t>34.9</w:t>
            </w:r>
          </w:p>
        </w:tc>
        <w:tc>
          <w:tcPr>
            <w:tcW w:w="857" w:type="dxa"/>
          </w:tcPr>
          <w:p w:rsidR="00197CBA" w:rsidRPr="00BE0B82" w:rsidRDefault="00197CBA" w:rsidP="00500482">
            <w:pPr>
              <w:pStyle w:val="TableBodyText"/>
              <w:rPr>
                <w:sz w:val="18"/>
                <w:szCs w:val="18"/>
              </w:rPr>
            </w:pPr>
            <w:r w:rsidRPr="00BE0B82">
              <w:rPr>
                <w:sz w:val="18"/>
                <w:szCs w:val="18"/>
              </w:rPr>
              <w:t>63.9</w:t>
            </w:r>
          </w:p>
        </w:tc>
        <w:tc>
          <w:tcPr>
            <w:tcW w:w="857" w:type="dxa"/>
          </w:tcPr>
          <w:p w:rsidR="00197CBA" w:rsidRPr="00BE0B82" w:rsidRDefault="00197CBA" w:rsidP="00500482">
            <w:pPr>
              <w:pStyle w:val="TableBodyText"/>
              <w:rPr>
                <w:sz w:val="18"/>
                <w:szCs w:val="18"/>
              </w:rPr>
            </w:pPr>
            <w:r w:rsidRPr="00BE0B82">
              <w:rPr>
                <w:sz w:val="18"/>
                <w:szCs w:val="18"/>
              </w:rPr>
              <w:t>35.2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Primary production support services</w:t>
            </w:r>
          </w:p>
        </w:tc>
        <w:tc>
          <w:tcPr>
            <w:tcW w:w="858" w:type="dxa"/>
          </w:tcPr>
          <w:p w:rsidR="00197CBA" w:rsidRPr="00BE0B82" w:rsidRDefault="00197CBA" w:rsidP="00500482">
            <w:pPr>
              <w:pStyle w:val="TableBodyText"/>
              <w:rPr>
                <w:sz w:val="18"/>
                <w:szCs w:val="18"/>
              </w:rPr>
            </w:pPr>
            <w:r w:rsidRPr="00BE0B82">
              <w:rPr>
                <w:sz w:val="18"/>
                <w:szCs w:val="18"/>
              </w:rPr>
              <w:t>4.3</w:t>
            </w:r>
          </w:p>
        </w:tc>
        <w:tc>
          <w:tcPr>
            <w:tcW w:w="857" w:type="dxa"/>
          </w:tcPr>
          <w:p w:rsidR="00197CBA" w:rsidRPr="00BE0B82" w:rsidRDefault="00197CBA" w:rsidP="00500482">
            <w:pPr>
              <w:pStyle w:val="TableBodyText"/>
              <w:rPr>
                <w:sz w:val="18"/>
                <w:szCs w:val="18"/>
              </w:rPr>
            </w:pPr>
            <w:r w:rsidRPr="00BE0B82">
              <w:rPr>
                <w:sz w:val="18"/>
                <w:szCs w:val="18"/>
              </w:rPr>
              <w:t>5.6</w:t>
            </w:r>
          </w:p>
        </w:tc>
        <w:tc>
          <w:tcPr>
            <w:tcW w:w="857" w:type="dxa"/>
          </w:tcPr>
          <w:p w:rsidR="00197CBA" w:rsidRPr="00BE0B82" w:rsidRDefault="00197CBA" w:rsidP="00500482">
            <w:pPr>
              <w:pStyle w:val="TableBodyText"/>
              <w:rPr>
                <w:sz w:val="18"/>
                <w:szCs w:val="18"/>
              </w:rPr>
            </w:pPr>
            <w:r w:rsidRPr="00BE0B82">
              <w:rPr>
                <w:sz w:val="18"/>
                <w:szCs w:val="18"/>
              </w:rPr>
              <w:t>5.2</w:t>
            </w:r>
          </w:p>
        </w:tc>
        <w:tc>
          <w:tcPr>
            <w:tcW w:w="857" w:type="dxa"/>
          </w:tcPr>
          <w:p w:rsidR="00197CBA" w:rsidRPr="00BE0B82" w:rsidRDefault="00197CBA" w:rsidP="00500482">
            <w:pPr>
              <w:pStyle w:val="TableBodyText"/>
              <w:rPr>
                <w:sz w:val="18"/>
                <w:szCs w:val="18"/>
              </w:rPr>
            </w:pPr>
            <w:r w:rsidRPr="00BE0B82">
              <w:rPr>
                <w:sz w:val="18"/>
                <w:szCs w:val="18"/>
              </w:rPr>
              <w:t>2.8</w:t>
            </w:r>
          </w:p>
        </w:tc>
        <w:tc>
          <w:tcPr>
            <w:tcW w:w="857" w:type="dxa"/>
          </w:tcPr>
          <w:p w:rsidR="00197CBA" w:rsidRPr="00BE0B82" w:rsidRDefault="00197CBA" w:rsidP="00500482">
            <w:pPr>
              <w:pStyle w:val="TableBodyText"/>
              <w:rPr>
                <w:sz w:val="18"/>
                <w:szCs w:val="18"/>
              </w:rPr>
            </w:pPr>
            <w:r w:rsidRPr="00BE0B82">
              <w:rPr>
                <w:sz w:val="18"/>
                <w:szCs w:val="18"/>
              </w:rPr>
              <w:t>4.6</w:t>
            </w:r>
          </w:p>
        </w:tc>
        <w:tc>
          <w:tcPr>
            <w:tcW w:w="857" w:type="dxa"/>
          </w:tcPr>
          <w:p w:rsidR="00197CBA" w:rsidRPr="00BE0B82" w:rsidRDefault="00197CBA" w:rsidP="00500482">
            <w:pPr>
              <w:pStyle w:val="TableBodyText"/>
              <w:rPr>
                <w:sz w:val="18"/>
                <w:szCs w:val="18"/>
              </w:rPr>
            </w:pPr>
            <w:r w:rsidRPr="00BE0B82">
              <w:rPr>
                <w:sz w:val="18"/>
                <w:szCs w:val="18"/>
              </w:rPr>
              <w:t>6.2</w:t>
            </w:r>
          </w:p>
        </w:tc>
      </w:tr>
      <w:tr w:rsidR="00197CBA" w:rsidTr="00500482">
        <w:tc>
          <w:tcPr>
            <w:tcW w:w="3646" w:type="dxa"/>
            <w:vAlign w:val="center"/>
          </w:tcPr>
          <w:p w:rsidR="00197CBA" w:rsidRPr="008B78F3" w:rsidRDefault="00197CBA" w:rsidP="00500482">
            <w:pPr>
              <w:pStyle w:val="TableBodyText"/>
              <w:spacing w:before="20"/>
              <w:jc w:val="left"/>
              <w:rPr>
                <w:sz w:val="18"/>
                <w:szCs w:val="18"/>
              </w:rPr>
            </w:pPr>
            <w:r w:rsidRPr="008B78F3">
              <w:rPr>
                <w:sz w:val="18"/>
                <w:szCs w:val="18"/>
              </w:rPr>
              <w:t>Unallocated primary production</w:t>
            </w:r>
            <w:r>
              <w:rPr>
                <w:rStyle w:val="NoteLabel"/>
              </w:rPr>
              <w:t>a</w:t>
            </w:r>
          </w:p>
        </w:tc>
        <w:tc>
          <w:tcPr>
            <w:tcW w:w="858" w:type="dxa"/>
          </w:tcPr>
          <w:p w:rsidR="00197CBA" w:rsidRPr="00BE0B82" w:rsidRDefault="00197CBA" w:rsidP="00500482">
            <w:pPr>
              <w:pStyle w:val="TableBodyText"/>
              <w:spacing w:before="40"/>
              <w:rPr>
                <w:sz w:val="18"/>
                <w:szCs w:val="18"/>
              </w:rPr>
            </w:pPr>
            <w:r w:rsidRPr="00BE0B82">
              <w:rPr>
                <w:sz w:val="18"/>
                <w:szCs w:val="18"/>
              </w:rPr>
              <w:t>288.3</w:t>
            </w:r>
          </w:p>
        </w:tc>
        <w:tc>
          <w:tcPr>
            <w:tcW w:w="857" w:type="dxa"/>
          </w:tcPr>
          <w:p w:rsidR="00197CBA" w:rsidRPr="00BE0B82" w:rsidRDefault="00197CBA" w:rsidP="00500482">
            <w:pPr>
              <w:pStyle w:val="TableBodyText"/>
              <w:spacing w:before="40"/>
              <w:rPr>
                <w:sz w:val="18"/>
                <w:szCs w:val="18"/>
              </w:rPr>
            </w:pPr>
            <w:r w:rsidRPr="00BE0B82">
              <w:rPr>
                <w:sz w:val="18"/>
                <w:szCs w:val="18"/>
              </w:rPr>
              <w:t>289.8</w:t>
            </w:r>
          </w:p>
        </w:tc>
        <w:tc>
          <w:tcPr>
            <w:tcW w:w="857" w:type="dxa"/>
          </w:tcPr>
          <w:p w:rsidR="00197CBA" w:rsidRPr="00BE0B82" w:rsidRDefault="00197CBA" w:rsidP="00500482">
            <w:pPr>
              <w:pStyle w:val="TableBodyText"/>
              <w:spacing w:before="40"/>
              <w:rPr>
                <w:sz w:val="18"/>
                <w:szCs w:val="18"/>
              </w:rPr>
            </w:pPr>
            <w:r w:rsidRPr="00BE0B82">
              <w:rPr>
                <w:sz w:val="18"/>
                <w:szCs w:val="18"/>
              </w:rPr>
              <w:t>275.9</w:t>
            </w:r>
          </w:p>
        </w:tc>
        <w:tc>
          <w:tcPr>
            <w:tcW w:w="857" w:type="dxa"/>
          </w:tcPr>
          <w:p w:rsidR="00197CBA" w:rsidRPr="00BE0B82" w:rsidRDefault="00197CBA" w:rsidP="00500482">
            <w:pPr>
              <w:pStyle w:val="TableBodyText"/>
              <w:spacing w:before="40"/>
              <w:rPr>
                <w:sz w:val="18"/>
                <w:szCs w:val="18"/>
              </w:rPr>
            </w:pPr>
            <w:r w:rsidRPr="00BE0B82">
              <w:rPr>
                <w:sz w:val="18"/>
                <w:szCs w:val="18"/>
              </w:rPr>
              <w:t>261.2</w:t>
            </w:r>
          </w:p>
        </w:tc>
        <w:tc>
          <w:tcPr>
            <w:tcW w:w="857" w:type="dxa"/>
          </w:tcPr>
          <w:p w:rsidR="00197CBA" w:rsidRPr="00BE0B82" w:rsidRDefault="00197CBA" w:rsidP="00500482">
            <w:pPr>
              <w:pStyle w:val="TableBodyText"/>
              <w:spacing w:before="40"/>
              <w:rPr>
                <w:sz w:val="18"/>
                <w:szCs w:val="18"/>
              </w:rPr>
            </w:pPr>
            <w:r w:rsidRPr="00BE0B82">
              <w:rPr>
                <w:sz w:val="18"/>
                <w:szCs w:val="18"/>
              </w:rPr>
              <w:t>381.8</w:t>
            </w:r>
          </w:p>
        </w:tc>
        <w:tc>
          <w:tcPr>
            <w:tcW w:w="857" w:type="dxa"/>
          </w:tcPr>
          <w:p w:rsidR="00197CBA" w:rsidRPr="00BE0B82" w:rsidRDefault="00197CBA" w:rsidP="00500482">
            <w:pPr>
              <w:pStyle w:val="TableBodyText"/>
              <w:spacing w:before="40"/>
              <w:rPr>
                <w:sz w:val="18"/>
                <w:szCs w:val="18"/>
              </w:rPr>
            </w:pPr>
            <w:r w:rsidRPr="00BE0B82">
              <w:rPr>
                <w:sz w:val="18"/>
                <w:szCs w:val="18"/>
              </w:rPr>
              <w:t>269.1</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Mining</w:t>
            </w:r>
          </w:p>
        </w:tc>
        <w:tc>
          <w:tcPr>
            <w:tcW w:w="858" w:type="dxa"/>
          </w:tcPr>
          <w:p w:rsidR="00197CBA" w:rsidRPr="00483A7D" w:rsidRDefault="00197CBA" w:rsidP="00500482">
            <w:pPr>
              <w:pStyle w:val="TableBodyText"/>
              <w:spacing w:before="40"/>
              <w:rPr>
                <w:b/>
                <w:sz w:val="18"/>
                <w:szCs w:val="18"/>
              </w:rPr>
            </w:pPr>
            <w:r w:rsidRPr="00483A7D">
              <w:rPr>
                <w:b/>
                <w:sz w:val="18"/>
                <w:szCs w:val="18"/>
              </w:rPr>
              <w:t>95.5</w:t>
            </w:r>
          </w:p>
        </w:tc>
        <w:tc>
          <w:tcPr>
            <w:tcW w:w="857" w:type="dxa"/>
          </w:tcPr>
          <w:p w:rsidR="00197CBA" w:rsidRPr="00483A7D" w:rsidRDefault="00197CBA" w:rsidP="00500482">
            <w:pPr>
              <w:pStyle w:val="TableBodyText"/>
              <w:spacing w:before="40"/>
              <w:rPr>
                <w:b/>
                <w:sz w:val="18"/>
                <w:szCs w:val="18"/>
              </w:rPr>
            </w:pPr>
            <w:r w:rsidRPr="00483A7D">
              <w:rPr>
                <w:b/>
                <w:sz w:val="18"/>
                <w:szCs w:val="18"/>
              </w:rPr>
              <w:t>115.6</w:t>
            </w:r>
          </w:p>
        </w:tc>
        <w:tc>
          <w:tcPr>
            <w:tcW w:w="857" w:type="dxa"/>
          </w:tcPr>
          <w:p w:rsidR="00197CBA" w:rsidRPr="00483A7D" w:rsidRDefault="00197CBA" w:rsidP="00500482">
            <w:pPr>
              <w:pStyle w:val="TableBodyText"/>
              <w:spacing w:before="40"/>
              <w:rPr>
                <w:b/>
                <w:sz w:val="18"/>
                <w:szCs w:val="18"/>
              </w:rPr>
            </w:pPr>
            <w:r w:rsidRPr="00483A7D">
              <w:rPr>
                <w:b/>
                <w:sz w:val="18"/>
                <w:szCs w:val="18"/>
              </w:rPr>
              <w:t>171.4</w:t>
            </w:r>
          </w:p>
        </w:tc>
        <w:tc>
          <w:tcPr>
            <w:tcW w:w="857" w:type="dxa"/>
          </w:tcPr>
          <w:p w:rsidR="00197CBA" w:rsidRPr="00483A7D" w:rsidRDefault="00197CBA" w:rsidP="00500482">
            <w:pPr>
              <w:pStyle w:val="TableBodyText"/>
              <w:spacing w:before="40"/>
              <w:rPr>
                <w:b/>
                <w:sz w:val="18"/>
                <w:szCs w:val="18"/>
              </w:rPr>
            </w:pPr>
            <w:r w:rsidRPr="00483A7D">
              <w:rPr>
                <w:b/>
                <w:sz w:val="18"/>
                <w:szCs w:val="18"/>
              </w:rPr>
              <w:t>194.4</w:t>
            </w:r>
          </w:p>
        </w:tc>
        <w:tc>
          <w:tcPr>
            <w:tcW w:w="857" w:type="dxa"/>
          </w:tcPr>
          <w:p w:rsidR="00197CBA" w:rsidRPr="00483A7D" w:rsidRDefault="00197CBA" w:rsidP="00500482">
            <w:pPr>
              <w:pStyle w:val="TableBodyText"/>
              <w:spacing w:before="40"/>
              <w:rPr>
                <w:b/>
                <w:sz w:val="18"/>
                <w:szCs w:val="18"/>
              </w:rPr>
            </w:pPr>
            <w:r w:rsidRPr="00483A7D">
              <w:rPr>
                <w:b/>
                <w:sz w:val="18"/>
                <w:szCs w:val="18"/>
              </w:rPr>
              <w:t>406.9</w:t>
            </w:r>
          </w:p>
        </w:tc>
        <w:tc>
          <w:tcPr>
            <w:tcW w:w="857" w:type="dxa"/>
          </w:tcPr>
          <w:p w:rsidR="00197CBA" w:rsidRPr="00483A7D" w:rsidRDefault="00197CBA" w:rsidP="00500482">
            <w:pPr>
              <w:pStyle w:val="TableBodyText"/>
              <w:spacing w:before="40"/>
              <w:rPr>
                <w:b/>
                <w:sz w:val="18"/>
                <w:szCs w:val="18"/>
              </w:rPr>
            </w:pPr>
            <w:r w:rsidRPr="00483A7D">
              <w:rPr>
                <w:b/>
                <w:sz w:val="18"/>
                <w:szCs w:val="18"/>
              </w:rPr>
              <w:t>401.9</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Manufacturing</w:t>
            </w:r>
          </w:p>
        </w:tc>
        <w:tc>
          <w:tcPr>
            <w:tcW w:w="858" w:type="dxa"/>
          </w:tcPr>
          <w:p w:rsidR="00197CBA" w:rsidRPr="00483A7D" w:rsidRDefault="00197CBA" w:rsidP="00500482">
            <w:pPr>
              <w:pStyle w:val="TableBodyText"/>
              <w:spacing w:before="40"/>
              <w:rPr>
                <w:b/>
                <w:sz w:val="18"/>
                <w:szCs w:val="18"/>
              </w:rPr>
            </w:pPr>
            <w:r w:rsidRPr="00483A7D">
              <w:rPr>
                <w:b/>
                <w:sz w:val="18"/>
                <w:szCs w:val="18"/>
              </w:rPr>
              <w:t>791.7</w:t>
            </w:r>
          </w:p>
        </w:tc>
        <w:tc>
          <w:tcPr>
            <w:tcW w:w="857" w:type="dxa"/>
          </w:tcPr>
          <w:p w:rsidR="00197CBA" w:rsidRPr="00483A7D" w:rsidRDefault="00197CBA" w:rsidP="00500482">
            <w:pPr>
              <w:pStyle w:val="TableBodyText"/>
              <w:spacing w:before="40"/>
              <w:rPr>
                <w:b/>
                <w:sz w:val="18"/>
                <w:szCs w:val="18"/>
              </w:rPr>
            </w:pPr>
            <w:r w:rsidRPr="00483A7D">
              <w:rPr>
                <w:b/>
                <w:sz w:val="18"/>
                <w:szCs w:val="18"/>
              </w:rPr>
              <w:t>794.0</w:t>
            </w:r>
          </w:p>
        </w:tc>
        <w:tc>
          <w:tcPr>
            <w:tcW w:w="857" w:type="dxa"/>
          </w:tcPr>
          <w:p w:rsidR="00197CBA" w:rsidRPr="00483A7D" w:rsidRDefault="00197CBA" w:rsidP="00500482">
            <w:pPr>
              <w:pStyle w:val="TableBodyText"/>
              <w:spacing w:before="40"/>
              <w:rPr>
                <w:b/>
                <w:sz w:val="18"/>
                <w:szCs w:val="18"/>
              </w:rPr>
            </w:pPr>
            <w:r w:rsidRPr="00483A7D">
              <w:rPr>
                <w:b/>
                <w:sz w:val="18"/>
                <w:szCs w:val="18"/>
              </w:rPr>
              <w:t>955.2</w:t>
            </w:r>
          </w:p>
        </w:tc>
        <w:tc>
          <w:tcPr>
            <w:tcW w:w="857" w:type="dxa"/>
          </w:tcPr>
          <w:p w:rsidR="00197CBA" w:rsidRPr="00483A7D" w:rsidRDefault="00197CBA" w:rsidP="00500482">
            <w:pPr>
              <w:pStyle w:val="TableBodyText"/>
              <w:spacing w:before="40"/>
              <w:rPr>
                <w:b/>
                <w:sz w:val="18"/>
                <w:szCs w:val="18"/>
              </w:rPr>
            </w:pPr>
            <w:r w:rsidRPr="00483A7D">
              <w:rPr>
                <w:b/>
                <w:sz w:val="18"/>
                <w:szCs w:val="18"/>
              </w:rPr>
              <w:t>993.7</w:t>
            </w:r>
          </w:p>
        </w:tc>
        <w:tc>
          <w:tcPr>
            <w:tcW w:w="857" w:type="dxa"/>
          </w:tcPr>
          <w:p w:rsidR="00197CBA" w:rsidRPr="00483A7D" w:rsidRDefault="00197CBA" w:rsidP="00500482">
            <w:pPr>
              <w:pStyle w:val="TableBodyText"/>
              <w:spacing w:before="40"/>
              <w:rPr>
                <w:b/>
                <w:sz w:val="18"/>
                <w:szCs w:val="18"/>
              </w:rPr>
            </w:pPr>
            <w:r w:rsidRPr="00483A7D">
              <w:rPr>
                <w:b/>
                <w:sz w:val="18"/>
                <w:szCs w:val="18"/>
              </w:rPr>
              <w:t>1408.2</w:t>
            </w:r>
          </w:p>
        </w:tc>
        <w:tc>
          <w:tcPr>
            <w:tcW w:w="857" w:type="dxa"/>
          </w:tcPr>
          <w:p w:rsidR="00197CBA" w:rsidRPr="00483A7D" w:rsidRDefault="00197CBA" w:rsidP="00500482">
            <w:pPr>
              <w:pStyle w:val="TableBodyText"/>
              <w:spacing w:before="40"/>
              <w:rPr>
                <w:b/>
                <w:sz w:val="18"/>
                <w:szCs w:val="18"/>
              </w:rPr>
            </w:pPr>
            <w:r w:rsidRPr="00483A7D">
              <w:rPr>
                <w:b/>
                <w:sz w:val="18"/>
                <w:szCs w:val="18"/>
              </w:rPr>
              <w:t>1333.3</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 xml:space="preserve">Food, beverages </w:t>
            </w:r>
            <w:r>
              <w:rPr>
                <w:sz w:val="18"/>
                <w:szCs w:val="18"/>
              </w:rPr>
              <w:t>and</w:t>
            </w:r>
            <w:r w:rsidRPr="00326110">
              <w:rPr>
                <w:sz w:val="18"/>
                <w:szCs w:val="18"/>
              </w:rPr>
              <w:t xml:space="preserve"> tobacco</w:t>
            </w:r>
          </w:p>
        </w:tc>
        <w:tc>
          <w:tcPr>
            <w:tcW w:w="858" w:type="dxa"/>
          </w:tcPr>
          <w:p w:rsidR="00197CBA" w:rsidRPr="00BE0B82" w:rsidRDefault="00197CBA" w:rsidP="00500482">
            <w:pPr>
              <w:pStyle w:val="TableBodyText"/>
              <w:rPr>
                <w:sz w:val="18"/>
                <w:szCs w:val="18"/>
              </w:rPr>
            </w:pPr>
            <w:r w:rsidRPr="00BE0B82">
              <w:rPr>
                <w:sz w:val="18"/>
                <w:szCs w:val="18"/>
              </w:rPr>
              <w:t>64.7</w:t>
            </w:r>
          </w:p>
        </w:tc>
        <w:tc>
          <w:tcPr>
            <w:tcW w:w="857" w:type="dxa"/>
          </w:tcPr>
          <w:p w:rsidR="00197CBA" w:rsidRPr="00BE0B82" w:rsidRDefault="00197CBA" w:rsidP="00500482">
            <w:pPr>
              <w:pStyle w:val="TableBodyText"/>
              <w:rPr>
                <w:sz w:val="18"/>
                <w:szCs w:val="18"/>
              </w:rPr>
            </w:pPr>
            <w:r w:rsidRPr="00BE0B82">
              <w:rPr>
                <w:sz w:val="18"/>
                <w:szCs w:val="18"/>
              </w:rPr>
              <w:t>62.5</w:t>
            </w:r>
          </w:p>
        </w:tc>
        <w:tc>
          <w:tcPr>
            <w:tcW w:w="857" w:type="dxa"/>
          </w:tcPr>
          <w:p w:rsidR="00197CBA" w:rsidRPr="00BE0B82" w:rsidRDefault="00197CBA" w:rsidP="00500482">
            <w:pPr>
              <w:pStyle w:val="TableBodyText"/>
              <w:rPr>
                <w:sz w:val="18"/>
                <w:szCs w:val="18"/>
              </w:rPr>
            </w:pPr>
            <w:r w:rsidRPr="00BE0B82">
              <w:rPr>
                <w:sz w:val="18"/>
                <w:szCs w:val="18"/>
              </w:rPr>
              <w:t>53.0</w:t>
            </w:r>
          </w:p>
        </w:tc>
        <w:tc>
          <w:tcPr>
            <w:tcW w:w="857" w:type="dxa"/>
          </w:tcPr>
          <w:p w:rsidR="00197CBA" w:rsidRPr="00BE0B82" w:rsidRDefault="00197CBA" w:rsidP="00500482">
            <w:pPr>
              <w:pStyle w:val="TableBodyText"/>
              <w:rPr>
                <w:sz w:val="18"/>
                <w:szCs w:val="18"/>
              </w:rPr>
            </w:pPr>
            <w:r w:rsidRPr="00BE0B82">
              <w:rPr>
                <w:sz w:val="18"/>
                <w:szCs w:val="18"/>
              </w:rPr>
              <w:t>56.2</w:t>
            </w:r>
          </w:p>
        </w:tc>
        <w:tc>
          <w:tcPr>
            <w:tcW w:w="857" w:type="dxa"/>
          </w:tcPr>
          <w:p w:rsidR="00197CBA" w:rsidRPr="00BE0B82" w:rsidRDefault="00197CBA" w:rsidP="00500482">
            <w:pPr>
              <w:pStyle w:val="TableBodyText"/>
              <w:rPr>
                <w:sz w:val="18"/>
                <w:szCs w:val="18"/>
              </w:rPr>
            </w:pPr>
            <w:r w:rsidRPr="00BE0B82">
              <w:rPr>
                <w:sz w:val="18"/>
                <w:szCs w:val="18"/>
              </w:rPr>
              <w:t>32.8</w:t>
            </w:r>
          </w:p>
        </w:tc>
        <w:tc>
          <w:tcPr>
            <w:tcW w:w="857" w:type="dxa"/>
          </w:tcPr>
          <w:p w:rsidR="00197CBA" w:rsidRPr="00BE0B82" w:rsidRDefault="00197CBA" w:rsidP="00500482">
            <w:pPr>
              <w:pStyle w:val="TableBodyText"/>
              <w:rPr>
                <w:sz w:val="18"/>
                <w:szCs w:val="18"/>
              </w:rPr>
            </w:pPr>
            <w:r w:rsidRPr="00BE0B82">
              <w:rPr>
                <w:sz w:val="18"/>
                <w:szCs w:val="18"/>
              </w:rPr>
              <w:t>65.3</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 xml:space="preserve">Textiles, </w:t>
            </w:r>
            <w:r>
              <w:rPr>
                <w:sz w:val="18"/>
                <w:szCs w:val="18"/>
              </w:rPr>
              <w:t xml:space="preserve">leather, </w:t>
            </w:r>
            <w:r w:rsidRPr="00326110">
              <w:rPr>
                <w:sz w:val="18"/>
                <w:szCs w:val="18"/>
              </w:rPr>
              <w:t xml:space="preserve">clothing </w:t>
            </w:r>
            <w:r>
              <w:rPr>
                <w:sz w:val="18"/>
                <w:szCs w:val="18"/>
              </w:rPr>
              <w:t>and</w:t>
            </w:r>
            <w:r w:rsidRPr="00326110">
              <w:rPr>
                <w:sz w:val="18"/>
                <w:szCs w:val="18"/>
              </w:rPr>
              <w:t xml:space="preserve"> footwear</w:t>
            </w:r>
          </w:p>
        </w:tc>
        <w:tc>
          <w:tcPr>
            <w:tcW w:w="858" w:type="dxa"/>
          </w:tcPr>
          <w:p w:rsidR="00197CBA" w:rsidRPr="00BE0B82" w:rsidRDefault="00197CBA" w:rsidP="00500482">
            <w:pPr>
              <w:pStyle w:val="TableBodyText"/>
              <w:rPr>
                <w:sz w:val="18"/>
                <w:szCs w:val="18"/>
              </w:rPr>
            </w:pPr>
            <w:r w:rsidRPr="00BE0B82">
              <w:rPr>
                <w:sz w:val="18"/>
                <w:szCs w:val="18"/>
              </w:rPr>
              <w:t>115.8</w:t>
            </w:r>
          </w:p>
        </w:tc>
        <w:tc>
          <w:tcPr>
            <w:tcW w:w="857" w:type="dxa"/>
          </w:tcPr>
          <w:p w:rsidR="00197CBA" w:rsidRPr="00BE0B82" w:rsidRDefault="00197CBA" w:rsidP="00500482">
            <w:pPr>
              <w:pStyle w:val="TableBodyText"/>
              <w:rPr>
                <w:sz w:val="18"/>
                <w:szCs w:val="18"/>
              </w:rPr>
            </w:pPr>
            <w:r w:rsidRPr="00BE0B82">
              <w:rPr>
                <w:sz w:val="18"/>
                <w:szCs w:val="18"/>
              </w:rPr>
              <w:t>112.9</w:t>
            </w:r>
          </w:p>
        </w:tc>
        <w:tc>
          <w:tcPr>
            <w:tcW w:w="857" w:type="dxa"/>
          </w:tcPr>
          <w:p w:rsidR="00197CBA" w:rsidRPr="00BE0B82" w:rsidRDefault="00197CBA" w:rsidP="00500482">
            <w:pPr>
              <w:pStyle w:val="TableBodyText"/>
              <w:rPr>
                <w:sz w:val="18"/>
                <w:szCs w:val="18"/>
              </w:rPr>
            </w:pPr>
            <w:r w:rsidRPr="00BE0B82">
              <w:rPr>
                <w:sz w:val="18"/>
                <w:szCs w:val="18"/>
              </w:rPr>
              <w:t>122.2</w:t>
            </w:r>
          </w:p>
        </w:tc>
        <w:tc>
          <w:tcPr>
            <w:tcW w:w="857" w:type="dxa"/>
          </w:tcPr>
          <w:p w:rsidR="00197CBA" w:rsidRPr="00BE0B82" w:rsidRDefault="00197CBA" w:rsidP="00500482">
            <w:pPr>
              <w:pStyle w:val="TableBodyText"/>
              <w:rPr>
                <w:sz w:val="18"/>
                <w:szCs w:val="18"/>
              </w:rPr>
            </w:pPr>
            <w:r w:rsidRPr="00BE0B82">
              <w:rPr>
                <w:sz w:val="18"/>
                <w:szCs w:val="18"/>
              </w:rPr>
              <w:t>123.2</w:t>
            </w:r>
          </w:p>
        </w:tc>
        <w:tc>
          <w:tcPr>
            <w:tcW w:w="857" w:type="dxa"/>
          </w:tcPr>
          <w:p w:rsidR="00197CBA" w:rsidRPr="00BE0B82" w:rsidRDefault="00197CBA" w:rsidP="00500482">
            <w:pPr>
              <w:pStyle w:val="TableBodyText"/>
              <w:rPr>
                <w:sz w:val="18"/>
                <w:szCs w:val="18"/>
              </w:rPr>
            </w:pPr>
            <w:r w:rsidRPr="00BE0B82">
              <w:rPr>
                <w:sz w:val="18"/>
                <w:szCs w:val="18"/>
              </w:rPr>
              <w:t>51.1</w:t>
            </w:r>
          </w:p>
        </w:tc>
        <w:tc>
          <w:tcPr>
            <w:tcW w:w="857" w:type="dxa"/>
          </w:tcPr>
          <w:p w:rsidR="00197CBA" w:rsidRPr="00BE0B82" w:rsidRDefault="00197CBA" w:rsidP="00500482">
            <w:pPr>
              <w:pStyle w:val="TableBodyText"/>
              <w:rPr>
                <w:sz w:val="18"/>
                <w:szCs w:val="18"/>
              </w:rPr>
            </w:pPr>
            <w:r w:rsidRPr="00BE0B82">
              <w:rPr>
                <w:sz w:val="18"/>
                <w:szCs w:val="18"/>
              </w:rPr>
              <w:t>54.9</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 xml:space="preserve">Wood </w:t>
            </w:r>
            <w:r>
              <w:rPr>
                <w:sz w:val="18"/>
                <w:szCs w:val="18"/>
              </w:rPr>
              <w:t>and</w:t>
            </w:r>
            <w:r w:rsidRPr="00326110">
              <w:rPr>
                <w:sz w:val="18"/>
                <w:szCs w:val="18"/>
              </w:rPr>
              <w:t xml:space="preserve"> paper products</w:t>
            </w:r>
          </w:p>
        </w:tc>
        <w:tc>
          <w:tcPr>
            <w:tcW w:w="858" w:type="dxa"/>
          </w:tcPr>
          <w:p w:rsidR="00197CBA" w:rsidRPr="00BE0B82" w:rsidRDefault="00197CBA" w:rsidP="00500482">
            <w:pPr>
              <w:pStyle w:val="TableBodyText"/>
              <w:rPr>
                <w:sz w:val="18"/>
                <w:szCs w:val="18"/>
              </w:rPr>
            </w:pPr>
            <w:r w:rsidRPr="00BE0B82">
              <w:rPr>
                <w:sz w:val="18"/>
                <w:szCs w:val="18"/>
              </w:rPr>
              <w:t>61.1</w:t>
            </w:r>
          </w:p>
        </w:tc>
        <w:tc>
          <w:tcPr>
            <w:tcW w:w="857" w:type="dxa"/>
          </w:tcPr>
          <w:p w:rsidR="00197CBA" w:rsidRPr="00BE0B82" w:rsidRDefault="00197CBA" w:rsidP="00500482">
            <w:pPr>
              <w:pStyle w:val="TableBodyText"/>
              <w:rPr>
                <w:sz w:val="18"/>
                <w:szCs w:val="18"/>
              </w:rPr>
            </w:pPr>
            <w:r w:rsidRPr="00BE0B82">
              <w:rPr>
                <w:sz w:val="18"/>
                <w:szCs w:val="18"/>
              </w:rPr>
              <w:t>60.3</w:t>
            </w:r>
          </w:p>
        </w:tc>
        <w:tc>
          <w:tcPr>
            <w:tcW w:w="857" w:type="dxa"/>
          </w:tcPr>
          <w:p w:rsidR="00197CBA" w:rsidRPr="00BE0B82" w:rsidRDefault="00197CBA" w:rsidP="00500482">
            <w:pPr>
              <w:pStyle w:val="TableBodyText"/>
              <w:rPr>
                <w:sz w:val="18"/>
                <w:szCs w:val="18"/>
              </w:rPr>
            </w:pPr>
            <w:r w:rsidRPr="00BE0B82">
              <w:rPr>
                <w:sz w:val="18"/>
                <w:szCs w:val="18"/>
              </w:rPr>
              <w:t>14.5</w:t>
            </w:r>
          </w:p>
        </w:tc>
        <w:tc>
          <w:tcPr>
            <w:tcW w:w="857" w:type="dxa"/>
          </w:tcPr>
          <w:p w:rsidR="00197CBA" w:rsidRPr="00BE0B82" w:rsidRDefault="00197CBA" w:rsidP="00500482">
            <w:pPr>
              <w:pStyle w:val="TableBodyText"/>
              <w:rPr>
                <w:sz w:val="18"/>
                <w:szCs w:val="18"/>
              </w:rPr>
            </w:pPr>
            <w:r w:rsidRPr="00BE0B82">
              <w:rPr>
                <w:sz w:val="18"/>
                <w:szCs w:val="18"/>
              </w:rPr>
              <w:t>11.6</w:t>
            </w:r>
          </w:p>
        </w:tc>
        <w:tc>
          <w:tcPr>
            <w:tcW w:w="857" w:type="dxa"/>
          </w:tcPr>
          <w:p w:rsidR="00197CBA" w:rsidRPr="00BE0B82" w:rsidRDefault="00197CBA" w:rsidP="00500482">
            <w:pPr>
              <w:pStyle w:val="TableBodyText"/>
              <w:rPr>
                <w:sz w:val="18"/>
                <w:szCs w:val="18"/>
              </w:rPr>
            </w:pPr>
            <w:r w:rsidRPr="00BE0B82">
              <w:rPr>
                <w:sz w:val="18"/>
                <w:szCs w:val="18"/>
              </w:rPr>
              <w:t>6.9</w:t>
            </w:r>
          </w:p>
        </w:tc>
        <w:tc>
          <w:tcPr>
            <w:tcW w:w="857" w:type="dxa"/>
          </w:tcPr>
          <w:p w:rsidR="00197CBA" w:rsidRPr="00BE0B82" w:rsidRDefault="00197CBA" w:rsidP="00500482">
            <w:pPr>
              <w:pStyle w:val="TableBodyText"/>
              <w:rPr>
                <w:sz w:val="18"/>
                <w:szCs w:val="18"/>
              </w:rPr>
            </w:pPr>
            <w:r w:rsidRPr="00BE0B82">
              <w:rPr>
                <w:sz w:val="18"/>
                <w:szCs w:val="18"/>
              </w:rPr>
              <w:t>21.3</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Printing and recorded</w:t>
            </w:r>
            <w:r w:rsidRPr="00326110">
              <w:rPr>
                <w:sz w:val="18"/>
                <w:szCs w:val="18"/>
              </w:rPr>
              <w:t xml:space="preserve"> media</w:t>
            </w:r>
          </w:p>
        </w:tc>
        <w:tc>
          <w:tcPr>
            <w:tcW w:w="858" w:type="dxa"/>
          </w:tcPr>
          <w:p w:rsidR="00197CBA" w:rsidRPr="00BE0B82" w:rsidRDefault="00197CBA" w:rsidP="00500482">
            <w:pPr>
              <w:pStyle w:val="TableBodyText"/>
              <w:rPr>
                <w:sz w:val="18"/>
                <w:szCs w:val="18"/>
              </w:rPr>
            </w:pPr>
            <w:r w:rsidRPr="00BE0B82">
              <w:rPr>
                <w:sz w:val="18"/>
                <w:szCs w:val="18"/>
              </w:rPr>
              <w:t>15.8</w:t>
            </w:r>
          </w:p>
        </w:tc>
        <w:tc>
          <w:tcPr>
            <w:tcW w:w="857" w:type="dxa"/>
          </w:tcPr>
          <w:p w:rsidR="00197CBA" w:rsidRPr="00BE0B82" w:rsidRDefault="00197CBA" w:rsidP="00500482">
            <w:pPr>
              <w:pStyle w:val="TableBodyText"/>
              <w:rPr>
                <w:sz w:val="18"/>
                <w:szCs w:val="18"/>
              </w:rPr>
            </w:pPr>
            <w:r w:rsidRPr="00BE0B82">
              <w:rPr>
                <w:sz w:val="18"/>
                <w:szCs w:val="18"/>
              </w:rPr>
              <w:t>5.4</w:t>
            </w:r>
          </w:p>
        </w:tc>
        <w:tc>
          <w:tcPr>
            <w:tcW w:w="857" w:type="dxa"/>
          </w:tcPr>
          <w:p w:rsidR="00197CBA" w:rsidRPr="00BE0B82" w:rsidRDefault="00197CBA" w:rsidP="00500482">
            <w:pPr>
              <w:pStyle w:val="TableBodyText"/>
              <w:rPr>
                <w:sz w:val="18"/>
                <w:szCs w:val="18"/>
              </w:rPr>
            </w:pPr>
            <w:r w:rsidRPr="00BE0B82">
              <w:rPr>
                <w:sz w:val="18"/>
                <w:szCs w:val="18"/>
              </w:rPr>
              <w:t>5.2</w:t>
            </w:r>
          </w:p>
        </w:tc>
        <w:tc>
          <w:tcPr>
            <w:tcW w:w="857" w:type="dxa"/>
          </w:tcPr>
          <w:p w:rsidR="00197CBA" w:rsidRPr="00BE0B82" w:rsidRDefault="00197CBA" w:rsidP="00500482">
            <w:pPr>
              <w:pStyle w:val="TableBodyText"/>
              <w:rPr>
                <w:sz w:val="18"/>
                <w:szCs w:val="18"/>
              </w:rPr>
            </w:pPr>
            <w:r w:rsidRPr="00BE0B82">
              <w:rPr>
                <w:sz w:val="18"/>
                <w:szCs w:val="18"/>
              </w:rPr>
              <w:t>4.9</w:t>
            </w:r>
          </w:p>
        </w:tc>
        <w:tc>
          <w:tcPr>
            <w:tcW w:w="857" w:type="dxa"/>
          </w:tcPr>
          <w:p w:rsidR="00197CBA" w:rsidRPr="00BE0B82" w:rsidRDefault="00197CBA" w:rsidP="00500482">
            <w:pPr>
              <w:pStyle w:val="TableBodyText"/>
              <w:rPr>
                <w:sz w:val="18"/>
                <w:szCs w:val="18"/>
              </w:rPr>
            </w:pPr>
            <w:r w:rsidRPr="00BE0B82">
              <w:rPr>
                <w:sz w:val="18"/>
                <w:szCs w:val="18"/>
              </w:rPr>
              <w:t>7.7</w:t>
            </w:r>
          </w:p>
        </w:tc>
        <w:tc>
          <w:tcPr>
            <w:tcW w:w="857" w:type="dxa"/>
          </w:tcPr>
          <w:p w:rsidR="00197CBA" w:rsidRPr="00BE0B82" w:rsidRDefault="00197CBA" w:rsidP="00500482">
            <w:pPr>
              <w:pStyle w:val="TableBodyText"/>
              <w:rPr>
                <w:sz w:val="18"/>
                <w:szCs w:val="18"/>
              </w:rPr>
            </w:pPr>
            <w:r w:rsidRPr="00BE0B82">
              <w:rPr>
                <w:sz w:val="18"/>
                <w:szCs w:val="18"/>
              </w:rPr>
              <w:t>13.2</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Petroleum, coal, chemical and rubber</w:t>
            </w:r>
          </w:p>
        </w:tc>
        <w:tc>
          <w:tcPr>
            <w:tcW w:w="858" w:type="dxa"/>
          </w:tcPr>
          <w:p w:rsidR="00197CBA" w:rsidRPr="00BE0B82" w:rsidRDefault="00197CBA" w:rsidP="00500482">
            <w:pPr>
              <w:pStyle w:val="TableBodyText"/>
              <w:rPr>
                <w:sz w:val="18"/>
                <w:szCs w:val="18"/>
              </w:rPr>
            </w:pPr>
            <w:r w:rsidRPr="00BE0B82">
              <w:rPr>
                <w:sz w:val="18"/>
                <w:szCs w:val="18"/>
              </w:rPr>
              <w:t>178.2</w:t>
            </w:r>
          </w:p>
        </w:tc>
        <w:tc>
          <w:tcPr>
            <w:tcW w:w="857" w:type="dxa"/>
          </w:tcPr>
          <w:p w:rsidR="00197CBA" w:rsidRPr="00BE0B82" w:rsidRDefault="00197CBA" w:rsidP="00500482">
            <w:pPr>
              <w:pStyle w:val="TableBodyText"/>
              <w:rPr>
                <w:sz w:val="18"/>
                <w:szCs w:val="18"/>
              </w:rPr>
            </w:pPr>
            <w:r w:rsidRPr="00BE0B82">
              <w:rPr>
                <w:sz w:val="18"/>
                <w:szCs w:val="18"/>
              </w:rPr>
              <w:t>197.3</w:t>
            </w:r>
          </w:p>
        </w:tc>
        <w:tc>
          <w:tcPr>
            <w:tcW w:w="857" w:type="dxa"/>
          </w:tcPr>
          <w:p w:rsidR="00197CBA" w:rsidRPr="00BE0B82" w:rsidRDefault="00197CBA" w:rsidP="00500482">
            <w:pPr>
              <w:pStyle w:val="TableBodyText"/>
              <w:rPr>
                <w:sz w:val="18"/>
                <w:szCs w:val="18"/>
              </w:rPr>
            </w:pPr>
            <w:r w:rsidRPr="00BE0B82">
              <w:rPr>
                <w:sz w:val="18"/>
                <w:szCs w:val="18"/>
              </w:rPr>
              <w:t>209.6</w:t>
            </w:r>
          </w:p>
        </w:tc>
        <w:tc>
          <w:tcPr>
            <w:tcW w:w="857" w:type="dxa"/>
          </w:tcPr>
          <w:p w:rsidR="00197CBA" w:rsidRPr="00BE0B82" w:rsidRDefault="00197CBA" w:rsidP="00500482">
            <w:pPr>
              <w:pStyle w:val="TableBodyText"/>
              <w:rPr>
                <w:sz w:val="18"/>
                <w:szCs w:val="18"/>
              </w:rPr>
            </w:pPr>
            <w:r w:rsidRPr="00BE0B82">
              <w:rPr>
                <w:sz w:val="18"/>
                <w:szCs w:val="18"/>
              </w:rPr>
              <w:t>241.6</w:t>
            </w:r>
          </w:p>
        </w:tc>
        <w:tc>
          <w:tcPr>
            <w:tcW w:w="857" w:type="dxa"/>
          </w:tcPr>
          <w:p w:rsidR="00197CBA" w:rsidRPr="00BE0B82" w:rsidRDefault="00197CBA" w:rsidP="00500482">
            <w:pPr>
              <w:pStyle w:val="TableBodyText"/>
              <w:rPr>
                <w:sz w:val="18"/>
                <w:szCs w:val="18"/>
              </w:rPr>
            </w:pPr>
            <w:r w:rsidRPr="00BE0B82">
              <w:rPr>
                <w:sz w:val="18"/>
                <w:szCs w:val="18"/>
              </w:rPr>
              <w:t>228.3</w:t>
            </w:r>
          </w:p>
        </w:tc>
        <w:tc>
          <w:tcPr>
            <w:tcW w:w="857" w:type="dxa"/>
          </w:tcPr>
          <w:p w:rsidR="00197CBA" w:rsidRPr="00BE0B82" w:rsidRDefault="00197CBA" w:rsidP="00500482">
            <w:pPr>
              <w:pStyle w:val="TableBodyText"/>
              <w:rPr>
                <w:sz w:val="18"/>
                <w:szCs w:val="18"/>
              </w:rPr>
            </w:pPr>
            <w:r w:rsidRPr="00BE0B82">
              <w:rPr>
                <w:sz w:val="18"/>
                <w:szCs w:val="18"/>
              </w:rPr>
              <w:t>297.1</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Non-metallic mineral products</w:t>
            </w:r>
          </w:p>
        </w:tc>
        <w:tc>
          <w:tcPr>
            <w:tcW w:w="858" w:type="dxa"/>
          </w:tcPr>
          <w:p w:rsidR="00197CBA" w:rsidRPr="00BE0B82" w:rsidRDefault="00197CBA" w:rsidP="00500482">
            <w:pPr>
              <w:pStyle w:val="TableBodyText"/>
              <w:rPr>
                <w:sz w:val="18"/>
                <w:szCs w:val="18"/>
              </w:rPr>
            </w:pPr>
            <w:r w:rsidRPr="00BE0B82">
              <w:rPr>
                <w:sz w:val="18"/>
                <w:szCs w:val="18"/>
              </w:rPr>
              <w:t>12.7</w:t>
            </w:r>
          </w:p>
        </w:tc>
        <w:tc>
          <w:tcPr>
            <w:tcW w:w="857" w:type="dxa"/>
          </w:tcPr>
          <w:p w:rsidR="00197CBA" w:rsidRPr="00BE0B82" w:rsidRDefault="00197CBA" w:rsidP="00500482">
            <w:pPr>
              <w:pStyle w:val="TableBodyText"/>
              <w:rPr>
                <w:sz w:val="18"/>
                <w:szCs w:val="18"/>
              </w:rPr>
            </w:pPr>
            <w:r w:rsidRPr="00BE0B82">
              <w:rPr>
                <w:sz w:val="18"/>
                <w:szCs w:val="18"/>
              </w:rPr>
              <w:t>6.7</w:t>
            </w:r>
          </w:p>
        </w:tc>
        <w:tc>
          <w:tcPr>
            <w:tcW w:w="857" w:type="dxa"/>
          </w:tcPr>
          <w:p w:rsidR="00197CBA" w:rsidRPr="00BE0B82" w:rsidRDefault="00197CBA" w:rsidP="00500482">
            <w:pPr>
              <w:pStyle w:val="TableBodyText"/>
              <w:rPr>
                <w:sz w:val="18"/>
                <w:szCs w:val="18"/>
              </w:rPr>
            </w:pPr>
            <w:r w:rsidRPr="00BE0B82">
              <w:rPr>
                <w:sz w:val="18"/>
                <w:szCs w:val="18"/>
              </w:rPr>
              <w:t>8.3</w:t>
            </w:r>
          </w:p>
        </w:tc>
        <w:tc>
          <w:tcPr>
            <w:tcW w:w="857" w:type="dxa"/>
          </w:tcPr>
          <w:p w:rsidR="00197CBA" w:rsidRPr="00BE0B82" w:rsidRDefault="00197CBA" w:rsidP="00500482">
            <w:pPr>
              <w:pStyle w:val="TableBodyText"/>
              <w:rPr>
                <w:sz w:val="18"/>
                <w:szCs w:val="18"/>
              </w:rPr>
            </w:pPr>
            <w:r w:rsidRPr="00BE0B82">
              <w:rPr>
                <w:sz w:val="18"/>
                <w:szCs w:val="18"/>
              </w:rPr>
              <w:t>8.4</w:t>
            </w:r>
          </w:p>
        </w:tc>
        <w:tc>
          <w:tcPr>
            <w:tcW w:w="857" w:type="dxa"/>
          </w:tcPr>
          <w:p w:rsidR="00197CBA" w:rsidRPr="00BE0B82" w:rsidRDefault="00197CBA" w:rsidP="00500482">
            <w:pPr>
              <w:pStyle w:val="TableBodyText"/>
              <w:rPr>
                <w:sz w:val="18"/>
                <w:szCs w:val="18"/>
              </w:rPr>
            </w:pPr>
            <w:r w:rsidRPr="00BE0B82">
              <w:rPr>
                <w:sz w:val="18"/>
                <w:szCs w:val="18"/>
              </w:rPr>
              <w:t>9.8</w:t>
            </w:r>
          </w:p>
        </w:tc>
        <w:tc>
          <w:tcPr>
            <w:tcW w:w="857" w:type="dxa"/>
          </w:tcPr>
          <w:p w:rsidR="00197CBA" w:rsidRPr="00BE0B82" w:rsidRDefault="00197CBA" w:rsidP="00500482">
            <w:pPr>
              <w:pStyle w:val="TableBodyText"/>
              <w:rPr>
                <w:sz w:val="18"/>
                <w:szCs w:val="18"/>
              </w:rPr>
            </w:pPr>
            <w:r w:rsidRPr="00BE0B82">
              <w:rPr>
                <w:sz w:val="18"/>
                <w:szCs w:val="18"/>
              </w:rPr>
              <w:t>30.0</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 xml:space="preserve">Metal </w:t>
            </w:r>
            <w:r>
              <w:rPr>
                <w:sz w:val="18"/>
                <w:szCs w:val="18"/>
              </w:rPr>
              <w:t>and fabricated metal products</w:t>
            </w:r>
          </w:p>
        </w:tc>
        <w:tc>
          <w:tcPr>
            <w:tcW w:w="858" w:type="dxa"/>
          </w:tcPr>
          <w:p w:rsidR="00197CBA" w:rsidRPr="00BE0B82" w:rsidRDefault="00197CBA" w:rsidP="00500482">
            <w:pPr>
              <w:pStyle w:val="TableBodyText"/>
              <w:rPr>
                <w:sz w:val="18"/>
                <w:szCs w:val="18"/>
              </w:rPr>
            </w:pPr>
            <w:r w:rsidRPr="00BE0B82">
              <w:rPr>
                <w:sz w:val="18"/>
                <w:szCs w:val="18"/>
              </w:rPr>
              <w:t>95.5</w:t>
            </w:r>
          </w:p>
        </w:tc>
        <w:tc>
          <w:tcPr>
            <w:tcW w:w="857" w:type="dxa"/>
          </w:tcPr>
          <w:p w:rsidR="00197CBA" w:rsidRPr="00BE0B82" w:rsidRDefault="00197CBA" w:rsidP="00500482">
            <w:pPr>
              <w:pStyle w:val="TableBodyText"/>
              <w:rPr>
                <w:sz w:val="18"/>
                <w:szCs w:val="18"/>
              </w:rPr>
            </w:pPr>
            <w:r w:rsidRPr="00BE0B82">
              <w:rPr>
                <w:sz w:val="18"/>
                <w:szCs w:val="18"/>
              </w:rPr>
              <w:t>61.6</w:t>
            </w:r>
          </w:p>
        </w:tc>
        <w:tc>
          <w:tcPr>
            <w:tcW w:w="857" w:type="dxa"/>
          </w:tcPr>
          <w:p w:rsidR="00197CBA" w:rsidRPr="00BE0B82" w:rsidRDefault="00197CBA" w:rsidP="00500482">
            <w:pPr>
              <w:pStyle w:val="TableBodyText"/>
              <w:rPr>
                <w:sz w:val="18"/>
                <w:szCs w:val="18"/>
              </w:rPr>
            </w:pPr>
            <w:r w:rsidRPr="00BE0B82">
              <w:rPr>
                <w:sz w:val="18"/>
                <w:szCs w:val="18"/>
              </w:rPr>
              <w:t>62.1</w:t>
            </w:r>
          </w:p>
        </w:tc>
        <w:tc>
          <w:tcPr>
            <w:tcW w:w="857" w:type="dxa"/>
          </w:tcPr>
          <w:p w:rsidR="00197CBA" w:rsidRPr="00BE0B82" w:rsidRDefault="00197CBA" w:rsidP="00500482">
            <w:pPr>
              <w:pStyle w:val="TableBodyText"/>
              <w:rPr>
                <w:sz w:val="18"/>
                <w:szCs w:val="18"/>
              </w:rPr>
            </w:pPr>
            <w:r w:rsidRPr="00BE0B82">
              <w:rPr>
                <w:sz w:val="18"/>
                <w:szCs w:val="18"/>
              </w:rPr>
              <w:t>58.0</w:t>
            </w:r>
          </w:p>
        </w:tc>
        <w:tc>
          <w:tcPr>
            <w:tcW w:w="857" w:type="dxa"/>
          </w:tcPr>
          <w:p w:rsidR="00197CBA" w:rsidRPr="00BE0B82" w:rsidRDefault="00197CBA" w:rsidP="00500482">
            <w:pPr>
              <w:pStyle w:val="TableBodyText"/>
              <w:rPr>
                <w:sz w:val="18"/>
                <w:szCs w:val="18"/>
              </w:rPr>
            </w:pPr>
            <w:r w:rsidRPr="00BE0B82">
              <w:rPr>
                <w:sz w:val="18"/>
                <w:szCs w:val="18"/>
              </w:rPr>
              <w:t>213.6</w:t>
            </w:r>
          </w:p>
        </w:tc>
        <w:tc>
          <w:tcPr>
            <w:tcW w:w="857" w:type="dxa"/>
          </w:tcPr>
          <w:p w:rsidR="00197CBA" w:rsidRPr="00BE0B82" w:rsidRDefault="00197CBA" w:rsidP="00500482">
            <w:pPr>
              <w:pStyle w:val="TableBodyText"/>
              <w:rPr>
                <w:sz w:val="18"/>
                <w:szCs w:val="18"/>
              </w:rPr>
            </w:pPr>
            <w:r w:rsidRPr="00BE0B82">
              <w:rPr>
                <w:sz w:val="18"/>
                <w:szCs w:val="18"/>
              </w:rPr>
              <w:t>76.8</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Motor veh</w:t>
            </w:r>
            <w:r>
              <w:rPr>
                <w:sz w:val="18"/>
                <w:szCs w:val="18"/>
              </w:rPr>
              <w:t>icle</w:t>
            </w:r>
            <w:r w:rsidRPr="00326110">
              <w:rPr>
                <w:sz w:val="18"/>
                <w:szCs w:val="18"/>
              </w:rPr>
              <w:t xml:space="preserve"> </w:t>
            </w:r>
            <w:r>
              <w:rPr>
                <w:sz w:val="18"/>
                <w:szCs w:val="18"/>
              </w:rPr>
              <w:t>and</w:t>
            </w:r>
            <w:r w:rsidRPr="00326110">
              <w:rPr>
                <w:sz w:val="18"/>
                <w:szCs w:val="18"/>
              </w:rPr>
              <w:t xml:space="preserve"> parts</w:t>
            </w:r>
          </w:p>
        </w:tc>
        <w:tc>
          <w:tcPr>
            <w:tcW w:w="858" w:type="dxa"/>
          </w:tcPr>
          <w:p w:rsidR="00197CBA" w:rsidRPr="00BE0B82" w:rsidRDefault="00197CBA" w:rsidP="00500482">
            <w:pPr>
              <w:pStyle w:val="TableBodyText"/>
              <w:rPr>
                <w:sz w:val="18"/>
                <w:szCs w:val="18"/>
              </w:rPr>
            </w:pPr>
            <w:r w:rsidRPr="00BE0B82">
              <w:rPr>
                <w:sz w:val="18"/>
                <w:szCs w:val="18"/>
              </w:rPr>
              <w:t>18.8</w:t>
            </w:r>
          </w:p>
        </w:tc>
        <w:tc>
          <w:tcPr>
            <w:tcW w:w="857" w:type="dxa"/>
          </w:tcPr>
          <w:p w:rsidR="00197CBA" w:rsidRPr="00BE0B82" w:rsidRDefault="00197CBA" w:rsidP="00500482">
            <w:pPr>
              <w:pStyle w:val="TableBodyText"/>
              <w:rPr>
                <w:sz w:val="18"/>
                <w:szCs w:val="18"/>
              </w:rPr>
            </w:pPr>
            <w:r w:rsidRPr="00BE0B82">
              <w:rPr>
                <w:sz w:val="18"/>
                <w:szCs w:val="18"/>
              </w:rPr>
              <w:t>26.9</w:t>
            </w:r>
          </w:p>
        </w:tc>
        <w:tc>
          <w:tcPr>
            <w:tcW w:w="857" w:type="dxa"/>
          </w:tcPr>
          <w:p w:rsidR="00197CBA" w:rsidRPr="00BE0B82" w:rsidRDefault="00197CBA" w:rsidP="00500482">
            <w:pPr>
              <w:pStyle w:val="TableBodyText"/>
              <w:rPr>
                <w:sz w:val="18"/>
                <w:szCs w:val="18"/>
              </w:rPr>
            </w:pPr>
            <w:r w:rsidRPr="00BE0B82">
              <w:rPr>
                <w:sz w:val="18"/>
                <w:szCs w:val="18"/>
              </w:rPr>
              <w:t>150.6</w:t>
            </w:r>
          </w:p>
        </w:tc>
        <w:tc>
          <w:tcPr>
            <w:tcW w:w="857" w:type="dxa"/>
          </w:tcPr>
          <w:p w:rsidR="00197CBA" w:rsidRPr="00BE0B82" w:rsidRDefault="00197CBA" w:rsidP="00500482">
            <w:pPr>
              <w:pStyle w:val="TableBodyText"/>
              <w:rPr>
                <w:sz w:val="18"/>
                <w:szCs w:val="18"/>
              </w:rPr>
            </w:pPr>
            <w:r w:rsidRPr="00BE0B82">
              <w:rPr>
                <w:sz w:val="18"/>
                <w:szCs w:val="18"/>
              </w:rPr>
              <w:t>195.8</w:t>
            </w:r>
          </w:p>
        </w:tc>
        <w:tc>
          <w:tcPr>
            <w:tcW w:w="857" w:type="dxa"/>
          </w:tcPr>
          <w:p w:rsidR="00197CBA" w:rsidRPr="00BE0B82" w:rsidRDefault="00197CBA" w:rsidP="00500482">
            <w:pPr>
              <w:pStyle w:val="TableBodyText"/>
              <w:rPr>
                <w:sz w:val="18"/>
                <w:szCs w:val="18"/>
              </w:rPr>
            </w:pPr>
            <w:r w:rsidRPr="00BE0B82">
              <w:rPr>
                <w:sz w:val="18"/>
                <w:szCs w:val="18"/>
              </w:rPr>
              <w:t>583.7</w:t>
            </w:r>
          </w:p>
        </w:tc>
        <w:tc>
          <w:tcPr>
            <w:tcW w:w="857" w:type="dxa"/>
          </w:tcPr>
          <w:p w:rsidR="00197CBA" w:rsidRPr="00BE0B82" w:rsidRDefault="00197CBA" w:rsidP="00500482">
            <w:pPr>
              <w:pStyle w:val="TableBodyText"/>
              <w:rPr>
                <w:sz w:val="18"/>
                <w:szCs w:val="18"/>
              </w:rPr>
            </w:pPr>
            <w:r w:rsidRPr="00BE0B82">
              <w:rPr>
                <w:sz w:val="18"/>
                <w:szCs w:val="18"/>
              </w:rPr>
              <w:t>426.6</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Other transport equipment</w:t>
            </w:r>
          </w:p>
        </w:tc>
        <w:tc>
          <w:tcPr>
            <w:tcW w:w="858" w:type="dxa"/>
          </w:tcPr>
          <w:p w:rsidR="00197CBA" w:rsidRPr="00BE0B82" w:rsidRDefault="00197CBA" w:rsidP="00500482">
            <w:pPr>
              <w:pStyle w:val="TableBodyText"/>
              <w:rPr>
                <w:sz w:val="18"/>
                <w:szCs w:val="18"/>
              </w:rPr>
            </w:pPr>
            <w:r w:rsidRPr="00BE0B82">
              <w:rPr>
                <w:sz w:val="18"/>
                <w:szCs w:val="18"/>
              </w:rPr>
              <w:t>16.5</w:t>
            </w:r>
          </w:p>
        </w:tc>
        <w:tc>
          <w:tcPr>
            <w:tcW w:w="857" w:type="dxa"/>
          </w:tcPr>
          <w:p w:rsidR="00197CBA" w:rsidRPr="00BE0B82" w:rsidRDefault="00197CBA" w:rsidP="00500482">
            <w:pPr>
              <w:pStyle w:val="TableBodyText"/>
              <w:rPr>
                <w:sz w:val="18"/>
                <w:szCs w:val="18"/>
              </w:rPr>
            </w:pPr>
            <w:r w:rsidRPr="00BE0B82">
              <w:rPr>
                <w:sz w:val="18"/>
                <w:szCs w:val="18"/>
              </w:rPr>
              <w:t>23.0</w:t>
            </w:r>
          </w:p>
        </w:tc>
        <w:tc>
          <w:tcPr>
            <w:tcW w:w="857" w:type="dxa"/>
          </w:tcPr>
          <w:p w:rsidR="00197CBA" w:rsidRPr="00BE0B82" w:rsidRDefault="00197CBA" w:rsidP="00500482">
            <w:pPr>
              <w:pStyle w:val="TableBodyText"/>
              <w:rPr>
                <w:sz w:val="18"/>
                <w:szCs w:val="18"/>
              </w:rPr>
            </w:pPr>
            <w:r w:rsidRPr="00BE0B82">
              <w:rPr>
                <w:sz w:val="18"/>
                <w:szCs w:val="18"/>
              </w:rPr>
              <w:t>24.4</w:t>
            </w:r>
          </w:p>
        </w:tc>
        <w:tc>
          <w:tcPr>
            <w:tcW w:w="857" w:type="dxa"/>
          </w:tcPr>
          <w:p w:rsidR="00197CBA" w:rsidRPr="00BE0B82" w:rsidRDefault="00197CBA" w:rsidP="00500482">
            <w:pPr>
              <w:pStyle w:val="TableBodyText"/>
              <w:rPr>
                <w:sz w:val="18"/>
                <w:szCs w:val="18"/>
              </w:rPr>
            </w:pPr>
            <w:r w:rsidRPr="00BE0B82">
              <w:rPr>
                <w:sz w:val="18"/>
                <w:szCs w:val="18"/>
              </w:rPr>
              <w:t>21.2</w:t>
            </w:r>
          </w:p>
        </w:tc>
        <w:tc>
          <w:tcPr>
            <w:tcW w:w="857" w:type="dxa"/>
          </w:tcPr>
          <w:p w:rsidR="00197CBA" w:rsidRPr="00BE0B82" w:rsidRDefault="00197CBA" w:rsidP="00500482">
            <w:pPr>
              <w:pStyle w:val="TableBodyText"/>
              <w:rPr>
                <w:sz w:val="18"/>
                <w:szCs w:val="18"/>
              </w:rPr>
            </w:pPr>
            <w:r w:rsidRPr="00BE0B82">
              <w:rPr>
                <w:sz w:val="18"/>
                <w:szCs w:val="18"/>
              </w:rPr>
              <w:t>18.8</w:t>
            </w:r>
          </w:p>
        </w:tc>
        <w:tc>
          <w:tcPr>
            <w:tcW w:w="857" w:type="dxa"/>
          </w:tcPr>
          <w:p w:rsidR="00197CBA" w:rsidRPr="00BE0B82" w:rsidRDefault="00197CBA" w:rsidP="00500482">
            <w:pPr>
              <w:pStyle w:val="TableBodyText"/>
              <w:rPr>
                <w:sz w:val="18"/>
                <w:szCs w:val="18"/>
              </w:rPr>
            </w:pPr>
            <w:r w:rsidRPr="00BE0B82">
              <w:rPr>
                <w:sz w:val="18"/>
                <w:szCs w:val="18"/>
              </w:rPr>
              <w:t>26.2</w:t>
            </w:r>
          </w:p>
        </w:tc>
      </w:tr>
      <w:tr w:rsidR="00197CBA" w:rsidTr="00500482">
        <w:tc>
          <w:tcPr>
            <w:tcW w:w="3646" w:type="dxa"/>
          </w:tcPr>
          <w:p w:rsidR="00197CBA" w:rsidRPr="00326110" w:rsidRDefault="00197CBA" w:rsidP="00F44DFF">
            <w:pPr>
              <w:pStyle w:val="TableBodyText"/>
              <w:jc w:val="left"/>
              <w:rPr>
                <w:sz w:val="18"/>
                <w:szCs w:val="18"/>
              </w:rPr>
            </w:pPr>
            <w:r>
              <w:rPr>
                <w:sz w:val="18"/>
                <w:szCs w:val="18"/>
              </w:rPr>
              <w:t xml:space="preserve">Machinery </w:t>
            </w:r>
            <w:r w:rsidR="00F44DFF">
              <w:rPr>
                <w:sz w:val="18"/>
                <w:szCs w:val="18"/>
              </w:rPr>
              <w:t>and</w:t>
            </w:r>
            <w:r>
              <w:rPr>
                <w:sz w:val="18"/>
                <w:szCs w:val="18"/>
              </w:rPr>
              <w:t xml:space="preserve"> equipment manufacturing</w:t>
            </w:r>
          </w:p>
        </w:tc>
        <w:tc>
          <w:tcPr>
            <w:tcW w:w="858" w:type="dxa"/>
          </w:tcPr>
          <w:p w:rsidR="00197CBA" w:rsidRPr="00BE0B82" w:rsidRDefault="00197CBA" w:rsidP="00500482">
            <w:pPr>
              <w:pStyle w:val="TableBodyText"/>
              <w:rPr>
                <w:sz w:val="18"/>
                <w:szCs w:val="18"/>
              </w:rPr>
            </w:pPr>
            <w:r w:rsidRPr="00BE0B82">
              <w:rPr>
                <w:sz w:val="18"/>
                <w:szCs w:val="18"/>
              </w:rPr>
              <w:t>116.1</w:t>
            </w:r>
          </w:p>
        </w:tc>
        <w:tc>
          <w:tcPr>
            <w:tcW w:w="857" w:type="dxa"/>
          </w:tcPr>
          <w:p w:rsidR="00197CBA" w:rsidRPr="00BE0B82" w:rsidRDefault="00197CBA" w:rsidP="00500482">
            <w:pPr>
              <w:pStyle w:val="TableBodyText"/>
              <w:rPr>
                <w:sz w:val="18"/>
                <w:szCs w:val="18"/>
              </w:rPr>
            </w:pPr>
            <w:r w:rsidRPr="00BE0B82">
              <w:rPr>
                <w:sz w:val="18"/>
                <w:szCs w:val="18"/>
              </w:rPr>
              <w:t>121.3</w:t>
            </w:r>
          </w:p>
        </w:tc>
        <w:tc>
          <w:tcPr>
            <w:tcW w:w="857" w:type="dxa"/>
          </w:tcPr>
          <w:p w:rsidR="00197CBA" w:rsidRPr="00BE0B82" w:rsidRDefault="00197CBA" w:rsidP="00500482">
            <w:pPr>
              <w:pStyle w:val="TableBodyText"/>
              <w:rPr>
                <w:sz w:val="18"/>
                <w:szCs w:val="18"/>
              </w:rPr>
            </w:pPr>
            <w:r w:rsidRPr="00BE0B82">
              <w:rPr>
                <w:sz w:val="18"/>
                <w:szCs w:val="18"/>
              </w:rPr>
              <w:t>124.8</w:t>
            </w:r>
          </w:p>
        </w:tc>
        <w:tc>
          <w:tcPr>
            <w:tcW w:w="857" w:type="dxa"/>
          </w:tcPr>
          <w:p w:rsidR="00197CBA" w:rsidRPr="00BE0B82" w:rsidRDefault="00197CBA" w:rsidP="00500482">
            <w:pPr>
              <w:pStyle w:val="TableBodyText"/>
              <w:rPr>
                <w:sz w:val="18"/>
                <w:szCs w:val="18"/>
              </w:rPr>
            </w:pPr>
            <w:r w:rsidRPr="00BE0B82">
              <w:rPr>
                <w:sz w:val="18"/>
                <w:szCs w:val="18"/>
              </w:rPr>
              <w:t>114.5</w:t>
            </w:r>
          </w:p>
        </w:tc>
        <w:tc>
          <w:tcPr>
            <w:tcW w:w="857" w:type="dxa"/>
          </w:tcPr>
          <w:p w:rsidR="00197CBA" w:rsidRPr="00BE0B82" w:rsidRDefault="00197CBA" w:rsidP="00500482">
            <w:pPr>
              <w:pStyle w:val="TableBodyText"/>
              <w:rPr>
                <w:sz w:val="18"/>
                <w:szCs w:val="18"/>
              </w:rPr>
            </w:pPr>
            <w:r w:rsidRPr="00BE0B82">
              <w:rPr>
                <w:sz w:val="18"/>
                <w:szCs w:val="18"/>
              </w:rPr>
              <w:t>102.8</w:t>
            </w:r>
          </w:p>
        </w:tc>
        <w:tc>
          <w:tcPr>
            <w:tcW w:w="857" w:type="dxa"/>
          </w:tcPr>
          <w:p w:rsidR="00197CBA" w:rsidRPr="00BE0B82" w:rsidRDefault="00197CBA" w:rsidP="00500482">
            <w:pPr>
              <w:pStyle w:val="TableBodyText"/>
              <w:rPr>
                <w:sz w:val="18"/>
                <w:szCs w:val="18"/>
              </w:rPr>
            </w:pPr>
            <w:r w:rsidRPr="00BE0B82">
              <w:rPr>
                <w:sz w:val="18"/>
                <w:szCs w:val="18"/>
              </w:rPr>
              <w:t>193.3</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Furniture and o</w:t>
            </w:r>
            <w:r w:rsidRPr="00326110">
              <w:rPr>
                <w:sz w:val="18"/>
                <w:szCs w:val="18"/>
              </w:rPr>
              <w:t>ther manufacturing</w:t>
            </w:r>
          </w:p>
        </w:tc>
        <w:tc>
          <w:tcPr>
            <w:tcW w:w="858" w:type="dxa"/>
          </w:tcPr>
          <w:p w:rsidR="00197CBA" w:rsidRPr="00BE0B82" w:rsidRDefault="00197CBA" w:rsidP="00500482">
            <w:pPr>
              <w:pStyle w:val="TableBodyText"/>
              <w:rPr>
                <w:sz w:val="18"/>
                <w:szCs w:val="18"/>
              </w:rPr>
            </w:pPr>
            <w:r w:rsidRPr="00BE0B82">
              <w:rPr>
                <w:sz w:val="18"/>
                <w:szCs w:val="18"/>
              </w:rPr>
              <w:t>40.9</w:t>
            </w:r>
          </w:p>
        </w:tc>
        <w:tc>
          <w:tcPr>
            <w:tcW w:w="857" w:type="dxa"/>
          </w:tcPr>
          <w:p w:rsidR="00197CBA" w:rsidRPr="00BE0B82" w:rsidRDefault="00197CBA" w:rsidP="00500482">
            <w:pPr>
              <w:pStyle w:val="TableBodyText"/>
              <w:rPr>
                <w:sz w:val="18"/>
                <w:szCs w:val="18"/>
              </w:rPr>
            </w:pPr>
            <w:r w:rsidRPr="00BE0B82">
              <w:rPr>
                <w:sz w:val="18"/>
                <w:szCs w:val="18"/>
              </w:rPr>
              <w:t>16.6</w:t>
            </w:r>
          </w:p>
        </w:tc>
        <w:tc>
          <w:tcPr>
            <w:tcW w:w="857" w:type="dxa"/>
          </w:tcPr>
          <w:p w:rsidR="00197CBA" w:rsidRPr="00BE0B82" w:rsidRDefault="00197CBA" w:rsidP="00500482">
            <w:pPr>
              <w:pStyle w:val="TableBodyText"/>
              <w:rPr>
                <w:sz w:val="18"/>
                <w:szCs w:val="18"/>
              </w:rPr>
            </w:pPr>
            <w:r w:rsidRPr="00BE0B82">
              <w:rPr>
                <w:sz w:val="18"/>
                <w:szCs w:val="18"/>
              </w:rPr>
              <w:t>19.7</w:t>
            </w:r>
          </w:p>
        </w:tc>
        <w:tc>
          <w:tcPr>
            <w:tcW w:w="857" w:type="dxa"/>
          </w:tcPr>
          <w:p w:rsidR="00197CBA" w:rsidRPr="00BE0B82" w:rsidRDefault="00197CBA" w:rsidP="00500482">
            <w:pPr>
              <w:pStyle w:val="TableBodyText"/>
              <w:rPr>
                <w:sz w:val="18"/>
                <w:szCs w:val="18"/>
              </w:rPr>
            </w:pPr>
            <w:r w:rsidRPr="00BE0B82">
              <w:rPr>
                <w:sz w:val="18"/>
                <w:szCs w:val="18"/>
              </w:rPr>
              <w:t>19.2</w:t>
            </w:r>
          </w:p>
        </w:tc>
        <w:tc>
          <w:tcPr>
            <w:tcW w:w="857" w:type="dxa"/>
          </w:tcPr>
          <w:p w:rsidR="00197CBA" w:rsidRPr="00BE0B82" w:rsidRDefault="00197CBA" w:rsidP="00500482">
            <w:pPr>
              <w:pStyle w:val="TableBodyText"/>
              <w:rPr>
                <w:sz w:val="18"/>
                <w:szCs w:val="18"/>
              </w:rPr>
            </w:pPr>
            <w:r w:rsidRPr="00BE0B82">
              <w:rPr>
                <w:sz w:val="18"/>
                <w:szCs w:val="18"/>
              </w:rPr>
              <w:t>27.5</w:t>
            </w:r>
          </w:p>
        </w:tc>
        <w:tc>
          <w:tcPr>
            <w:tcW w:w="857" w:type="dxa"/>
          </w:tcPr>
          <w:p w:rsidR="00197CBA" w:rsidRPr="00BE0B82" w:rsidRDefault="00197CBA" w:rsidP="00500482">
            <w:pPr>
              <w:pStyle w:val="TableBodyText"/>
              <w:rPr>
                <w:sz w:val="18"/>
                <w:szCs w:val="18"/>
              </w:rPr>
            </w:pPr>
            <w:r w:rsidRPr="00BE0B82">
              <w:rPr>
                <w:sz w:val="18"/>
                <w:szCs w:val="18"/>
              </w:rPr>
              <w:t>35.6</w:t>
            </w:r>
          </w:p>
        </w:tc>
      </w:tr>
      <w:tr w:rsidR="00197CBA" w:rsidTr="00500482">
        <w:tc>
          <w:tcPr>
            <w:tcW w:w="3646" w:type="dxa"/>
          </w:tcPr>
          <w:p w:rsidR="00197CBA" w:rsidRPr="00A740C0" w:rsidRDefault="00197CBA" w:rsidP="00500482">
            <w:pPr>
              <w:pStyle w:val="TableBodyText"/>
              <w:spacing w:before="20"/>
              <w:jc w:val="left"/>
            </w:pPr>
            <w:r w:rsidRPr="00326110">
              <w:rPr>
                <w:sz w:val="18"/>
                <w:szCs w:val="18"/>
              </w:rPr>
              <w:t>Unallocated manufacturing</w:t>
            </w:r>
            <w:r>
              <w:rPr>
                <w:rStyle w:val="NoteLabel"/>
                <w:szCs w:val="18"/>
              </w:rPr>
              <w:t>a</w:t>
            </w:r>
          </w:p>
        </w:tc>
        <w:tc>
          <w:tcPr>
            <w:tcW w:w="858" w:type="dxa"/>
          </w:tcPr>
          <w:p w:rsidR="00197CBA" w:rsidRPr="00BE0B82" w:rsidRDefault="00197CBA" w:rsidP="00500482">
            <w:pPr>
              <w:pStyle w:val="TableBodyText"/>
              <w:spacing w:before="40"/>
              <w:rPr>
                <w:sz w:val="18"/>
                <w:szCs w:val="18"/>
              </w:rPr>
            </w:pPr>
            <w:r w:rsidRPr="00BE0B82">
              <w:rPr>
                <w:sz w:val="18"/>
                <w:szCs w:val="18"/>
              </w:rPr>
              <w:t>55.6</w:t>
            </w:r>
          </w:p>
        </w:tc>
        <w:tc>
          <w:tcPr>
            <w:tcW w:w="857" w:type="dxa"/>
          </w:tcPr>
          <w:p w:rsidR="00197CBA" w:rsidRPr="00BE0B82" w:rsidRDefault="00197CBA" w:rsidP="00500482">
            <w:pPr>
              <w:pStyle w:val="TableBodyText"/>
              <w:spacing w:before="40"/>
              <w:rPr>
                <w:sz w:val="18"/>
                <w:szCs w:val="18"/>
              </w:rPr>
            </w:pPr>
            <w:r w:rsidRPr="00BE0B82">
              <w:rPr>
                <w:sz w:val="18"/>
                <w:szCs w:val="18"/>
              </w:rPr>
              <w:t>99.4</w:t>
            </w:r>
          </w:p>
        </w:tc>
        <w:tc>
          <w:tcPr>
            <w:tcW w:w="857" w:type="dxa"/>
          </w:tcPr>
          <w:p w:rsidR="00197CBA" w:rsidRPr="00BE0B82" w:rsidRDefault="00197CBA" w:rsidP="00500482">
            <w:pPr>
              <w:pStyle w:val="TableBodyText"/>
              <w:spacing w:before="40"/>
              <w:rPr>
                <w:sz w:val="18"/>
                <w:szCs w:val="18"/>
              </w:rPr>
            </w:pPr>
            <w:r w:rsidRPr="00BE0B82">
              <w:rPr>
                <w:sz w:val="18"/>
                <w:szCs w:val="18"/>
              </w:rPr>
              <w:t>160.9</w:t>
            </w:r>
          </w:p>
        </w:tc>
        <w:tc>
          <w:tcPr>
            <w:tcW w:w="857" w:type="dxa"/>
          </w:tcPr>
          <w:p w:rsidR="00197CBA" w:rsidRPr="00BE0B82" w:rsidRDefault="00197CBA" w:rsidP="00500482">
            <w:pPr>
              <w:pStyle w:val="TableBodyText"/>
              <w:spacing w:before="40"/>
              <w:rPr>
                <w:sz w:val="18"/>
                <w:szCs w:val="18"/>
              </w:rPr>
            </w:pPr>
            <w:r w:rsidRPr="00BE0B82">
              <w:rPr>
                <w:sz w:val="18"/>
                <w:szCs w:val="18"/>
              </w:rPr>
              <w:t>139.0</w:t>
            </w:r>
          </w:p>
        </w:tc>
        <w:tc>
          <w:tcPr>
            <w:tcW w:w="857" w:type="dxa"/>
          </w:tcPr>
          <w:p w:rsidR="00197CBA" w:rsidRPr="00BE0B82" w:rsidRDefault="00197CBA" w:rsidP="00500482">
            <w:pPr>
              <w:pStyle w:val="TableBodyText"/>
              <w:spacing w:before="40"/>
              <w:rPr>
                <w:sz w:val="18"/>
                <w:szCs w:val="18"/>
              </w:rPr>
            </w:pPr>
            <w:r w:rsidRPr="00BE0B82">
              <w:rPr>
                <w:sz w:val="18"/>
                <w:szCs w:val="18"/>
              </w:rPr>
              <w:t>125.2</w:t>
            </w:r>
          </w:p>
        </w:tc>
        <w:tc>
          <w:tcPr>
            <w:tcW w:w="857" w:type="dxa"/>
          </w:tcPr>
          <w:p w:rsidR="00197CBA" w:rsidRPr="00BE0B82" w:rsidRDefault="00197CBA" w:rsidP="00500482">
            <w:pPr>
              <w:pStyle w:val="TableBodyText"/>
              <w:spacing w:before="40"/>
              <w:rPr>
                <w:sz w:val="18"/>
                <w:szCs w:val="18"/>
              </w:rPr>
            </w:pPr>
            <w:r w:rsidRPr="00BE0B82">
              <w:rPr>
                <w:sz w:val="18"/>
                <w:szCs w:val="18"/>
              </w:rPr>
              <w:t>93.1</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Services</w:t>
            </w:r>
          </w:p>
        </w:tc>
        <w:tc>
          <w:tcPr>
            <w:tcW w:w="858" w:type="dxa"/>
          </w:tcPr>
          <w:p w:rsidR="00197CBA" w:rsidRPr="00483A7D" w:rsidRDefault="00197CBA" w:rsidP="00500482">
            <w:pPr>
              <w:pStyle w:val="TableBodyText"/>
              <w:spacing w:before="40"/>
              <w:rPr>
                <w:b/>
                <w:sz w:val="18"/>
                <w:szCs w:val="18"/>
              </w:rPr>
            </w:pPr>
            <w:r w:rsidRPr="00483A7D">
              <w:rPr>
                <w:b/>
                <w:sz w:val="18"/>
                <w:szCs w:val="18"/>
              </w:rPr>
              <w:t>1419.1</w:t>
            </w:r>
          </w:p>
        </w:tc>
        <w:tc>
          <w:tcPr>
            <w:tcW w:w="857" w:type="dxa"/>
          </w:tcPr>
          <w:p w:rsidR="00197CBA" w:rsidRPr="00483A7D" w:rsidRDefault="00197CBA" w:rsidP="00500482">
            <w:pPr>
              <w:pStyle w:val="TableBodyText"/>
              <w:spacing w:before="40"/>
              <w:rPr>
                <w:b/>
                <w:sz w:val="18"/>
                <w:szCs w:val="18"/>
              </w:rPr>
            </w:pPr>
            <w:r w:rsidRPr="00483A7D">
              <w:rPr>
                <w:b/>
                <w:sz w:val="18"/>
                <w:szCs w:val="18"/>
              </w:rPr>
              <w:t>1195.4</w:t>
            </w:r>
          </w:p>
        </w:tc>
        <w:tc>
          <w:tcPr>
            <w:tcW w:w="857" w:type="dxa"/>
          </w:tcPr>
          <w:p w:rsidR="00197CBA" w:rsidRPr="00483A7D" w:rsidRDefault="00197CBA" w:rsidP="00500482">
            <w:pPr>
              <w:pStyle w:val="TableBodyText"/>
              <w:spacing w:before="40"/>
              <w:rPr>
                <w:b/>
                <w:sz w:val="18"/>
                <w:szCs w:val="18"/>
              </w:rPr>
            </w:pPr>
            <w:r w:rsidRPr="00483A7D">
              <w:rPr>
                <w:b/>
                <w:sz w:val="18"/>
                <w:szCs w:val="18"/>
              </w:rPr>
              <w:t>1169.7</w:t>
            </w:r>
          </w:p>
        </w:tc>
        <w:tc>
          <w:tcPr>
            <w:tcW w:w="857" w:type="dxa"/>
          </w:tcPr>
          <w:p w:rsidR="00197CBA" w:rsidRPr="00483A7D" w:rsidRDefault="00197CBA" w:rsidP="00500482">
            <w:pPr>
              <w:pStyle w:val="TableBodyText"/>
              <w:spacing w:before="40"/>
              <w:rPr>
                <w:b/>
                <w:sz w:val="18"/>
                <w:szCs w:val="18"/>
              </w:rPr>
            </w:pPr>
            <w:r w:rsidRPr="00483A7D">
              <w:rPr>
                <w:b/>
                <w:sz w:val="18"/>
                <w:szCs w:val="18"/>
              </w:rPr>
              <w:t>1040.6</w:t>
            </w:r>
          </w:p>
        </w:tc>
        <w:tc>
          <w:tcPr>
            <w:tcW w:w="857" w:type="dxa"/>
          </w:tcPr>
          <w:p w:rsidR="00197CBA" w:rsidRPr="00483A7D" w:rsidRDefault="00197CBA" w:rsidP="00500482">
            <w:pPr>
              <w:pStyle w:val="TableBodyText"/>
              <w:spacing w:before="40"/>
              <w:rPr>
                <w:b/>
                <w:sz w:val="18"/>
                <w:szCs w:val="18"/>
              </w:rPr>
            </w:pPr>
            <w:r w:rsidRPr="00483A7D">
              <w:rPr>
                <w:b/>
                <w:sz w:val="18"/>
                <w:szCs w:val="18"/>
              </w:rPr>
              <w:t>2077.2</w:t>
            </w:r>
          </w:p>
        </w:tc>
        <w:tc>
          <w:tcPr>
            <w:tcW w:w="857" w:type="dxa"/>
          </w:tcPr>
          <w:p w:rsidR="00197CBA" w:rsidRPr="00483A7D" w:rsidRDefault="00197CBA" w:rsidP="00500482">
            <w:pPr>
              <w:pStyle w:val="TableBodyText"/>
              <w:spacing w:before="40"/>
              <w:rPr>
                <w:b/>
                <w:sz w:val="18"/>
                <w:szCs w:val="18"/>
              </w:rPr>
            </w:pPr>
            <w:r w:rsidRPr="00483A7D">
              <w:rPr>
                <w:b/>
                <w:sz w:val="18"/>
                <w:szCs w:val="18"/>
              </w:rPr>
              <w:t>1597.2</w:t>
            </w:r>
          </w:p>
        </w:tc>
      </w:tr>
      <w:tr w:rsidR="00197CBA" w:rsidTr="00500482">
        <w:tc>
          <w:tcPr>
            <w:tcW w:w="3646" w:type="dxa"/>
          </w:tcPr>
          <w:p w:rsidR="00197CBA" w:rsidRPr="00326110" w:rsidRDefault="00197CBA" w:rsidP="00F44DFF">
            <w:pPr>
              <w:pStyle w:val="TableBodyText"/>
              <w:jc w:val="left"/>
              <w:rPr>
                <w:sz w:val="18"/>
                <w:szCs w:val="18"/>
              </w:rPr>
            </w:pPr>
            <w:r>
              <w:rPr>
                <w:sz w:val="18"/>
                <w:szCs w:val="18"/>
              </w:rPr>
              <w:t xml:space="preserve">Electricity, gas, </w:t>
            </w:r>
            <w:r w:rsidRPr="00326110">
              <w:rPr>
                <w:sz w:val="18"/>
                <w:szCs w:val="18"/>
              </w:rPr>
              <w:t>water</w:t>
            </w:r>
            <w:r>
              <w:rPr>
                <w:sz w:val="18"/>
                <w:szCs w:val="18"/>
              </w:rPr>
              <w:t xml:space="preserve"> </w:t>
            </w:r>
            <w:r w:rsidR="00F44DFF">
              <w:rPr>
                <w:sz w:val="18"/>
                <w:szCs w:val="18"/>
              </w:rPr>
              <w:t>and</w:t>
            </w:r>
            <w:r>
              <w:rPr>
                <w:sz w:val="18"/>
                <w:szCs w:val="18"/>
              </w:rPr>
              <w:t xml:space="preserve"> waste services</w:t>
            </w:r>
          </w:p>
        </w:tc>
        <w:tc>
          <w:tcPr>
            <w:tcW w:w="858" w:type="dxa"/>
          </w:tcPr>
          <w:p w:rsidR="00197CBA" w:rsidRPr="00BE0B82" w:rsidRDefault="00197CBA" w:rsidP="00500482">
            <w:pPr>
              <w:pStyle w:val="TableBodyText"/>
              <w:rPr>
                <w:sz w:val="18"/>
                <w:szCs w:val="18"/>
              </w:rPr>
            </w:pPr>
            <w:r w:rsidRPr="00BE0B82">
              <w:rPr>
                <w:sz w:val="18"/>
                <w:szCs w:val="18"/>
              </w:rPr>
              <w:t>90.4</w:t>
            </w:r>
          </w:p>
        </w:tc>
        <w:tc>
          <w:tcPr>
            <w:tcW w:w="857" w:type="dxa"/>
          </w:tcPr>
          <w:p w:rsidR="00197CBA" w:rsidRPr="00BE0B82" w:rsidRDefault="00197CBA" w:rsidP="00500482">
            <w:pPr>
              <w:pStyle w:val="TableBodyText"/>
              <w:rPr>
                <w:sz w:val="18"/>
                <w:szCs w:val="18"/>
              </w:rPr>
            </w:pPr>
            <w:r w:rsidRPr="00BE0B82">
              <w:rPr>
                <w:sz w:val="18"/>
                <w:szCs w:val="18"/>
              </w:rPr>
              <w:t>90.8</w:t>
            </w:r>
          </w:p>
        </w:tc>
        <w:tc>
          <w:tcPr>
            <w:tcW w:w="857" w:type="dxa"/>
          </w:tcPr>
          <w:p w:rsidR="00197CBA" w:rsidRPr="00BE0B82" w:rsidRDefault="00197CBA" w:rsidP="00500482">
            <w:pPr>
              <w:pStyle w:val="TableBodyText"/>
              <w:rPr>
                <w:sz w:val="18"/>
                <w:szCs w:val="18"/>
              </w:rPr>
            </w:pPr>
            <w:r w:rsidRPr="00BE0B82">
              <w:rPr>
                <w:sz w:val="18"/>
                <w:szCs w:val="18"/>
              </w:rPr>
              <w:t>119.8</w:t>
            </w:r>
          </w:p>
        </w:tc>
        <w:tc>
          <w:tcPr>
            <w:tcW w:w="857" w:type="dxa"/>
          </w:tcPr>
          <w:p w:rsidR="00197CBA" w:rsidRPr="00BE0B82" w:rsidRDefault="00197CBA" w:rsidP="00500482">
            <w:pPr>
              <w:pStyle w:val="TableBodyText"/>
              <w:rPr>
                <w:sz w:val="18"/>
                <w:szCs w:val="18"/>
              </w:rPr>
            </w:pPr>
            <w:r w:rsidRPr="00BE0B82">
              <w:rPr>
                <w:sz w:val="18"/>
                <w:szCs w:val="18"/>
              </w:rPr>
              <w:t>74.3</w:t>
            </w:r>
          </w:p>
        </w:tc>
        <w:tc>
          <w:tcPr>
            <w:tcW w:w="857" w:type="dxa"/>
          </w:tcPr>
          <w:p w:rsidR="00197CBA" w:rsidRPr="00BE0B82" w:rsidRDefault="00197CBA" w:rsidP="00500482">
            <w:pPr>
              <w:pStyle w:val="TableBodyText"/>
              <w:rPr>
                <w:sz w:val="18"/>
                <w:szCs w:val="18"/>
              </w:rPr>
            </w:pPr>
            <w:r w:rsidRPr="00BE0B82">
              <w:rPr>
                <w:sz w:val="18"/>
                <w:szCs w:val="18"/>
              </w:rPr>
              <w:t>1075.2</w:t>
            </w:r>
          </w:p>
        </w:tc>
        <w:tc>
          <w:tcPr>
            <w:tcW w:w="857" w:type="dxa"/>
          </w:tcPr>
          <w:p w:rsidR="00197CBA" w:rsidRPr="00BE0B82" w:rsidRDefault="00197CBA" w:rsidP="00500482">
            <w:pPr>
              <w:pStyle w:val="TableBodyText"/>
              <w:rPr>
                <w:sz w:val="18"/>
                <w:szCs w:val="18"/>
              </w:rPr>
            </w:pPr>
            <w:r w:rsidRPr="00BE0B82">
              <w:rPr>
                <w:sz w:val="18"/>
                <w:szCs w:val="18"/>
              </w:rPr>
              <w:t>116.2</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Construction</w:t>
            </w:r>
          </w:p>
        </w:tc>
        <w:tc>
          <w:tcPr>
            <w:tcW w:w="858" w:type="dxa"/>
          </w:tcPr>
          <w:p w:rsidR="00197CBA" w:rsidRPr="00BE0B82" w:rsidRDefault="00197CBA" w:rsidP="00500482">
            <w:pPr>
              <w:pStyle w:val="TableBodyText"/>
              <w:rPr>
                <w:sz w:val="18"/>
                <w:szCs w:val="18"/>
              </w:rPr>
            </w:pPr>
            <w:r w:rsidRPr="00BE0B82">
              <w:rPr>
                <w:sz w:val="18"/>
                <w:szCs w:val="18"/>
              </w:rPr>
              <w:t>16.9</w:t>
            </w:r>
          </w:p>
        </w:tc>
        <w:tc>
          <w:tcPr>
            <w:tcW w:w="857" w:type="dxa"/>
          </w:tcPr>
          <w:p w:rsidR="00197CBA" w:rsidRPr="00BE0B82" w:rsidRDefault="00197CBA" w:rsidP="00500482">
            <w:pPr>
              <w:pStyle w:val="TableBodyText"/>
              <w:rPr>
                <w:sz w:val="18"/>
                <w:szCs w:val="18"/>
              </w:rPr>
            </w:pPr>
            <w:r w:rsidRPr="00BE0B82">
              <w:rPr>
                <w:sz w:val="18"/>
                <w:szCs w:val="18"/>
              </w:rPr>
              <w:t>20.7</w:t>
            </w:r>
          </w:p>
        </w:tc>
        <w:tc>
          <w:tcPr>
            <w:tcW w:w="857" w:type="dxa"/>
          </w:tcPr>
          <w:p w:rsidR="00197CBA" w:rsidRPr="00BE0B82" w:rsidRDefault="00197CBA" w:rsidP="00500482">
            <w:pPr>
              <w:pStyle w:val="TableBodyText"/>
              <w:rPr>
                <w:sz w:val="18"/>
                <w:szCs w:val="18"/>
              </w:rPr>
            </w:pPr>
            <w:r w:rsidRPr="00BE0B82">
              <w:rPr>
                <w:sz w:val="18"/>
                <w:szCs w:val="18"/>
              </w:rPr>
              <w:t>23.1</w:t>
            </w:r>
          </w:p>
        </w:tc>
        <w:tc>
          <w:tcPr>
            <w:tcW w:w="857" w:type="dxa"/>
          </w:tcPr>
          <w:p w:rsidR="00197CBA" w:rsidRPr="00BE0B82" w:rsidRDefault="00197CBA" w:rsidP="00500482">
            <w:pPr>
              <w:pStyle w:val="TableBodyText"/>
              <w:rPr>
                <w:sz w:val="18"/>
                <w:szCs w:val="18"/>
              </w:rPr>
            </w:pPr>
            <w:r w:rsidRPr="00BE0B82">
              <w:rPr>
                <w:sz w:val="18"/>
                <w:szCs w:val="18"/>
              </w:rPr>
              <w:t>21.6</w:t>
            </w:r>
          </w:p>
        </w:tc>
        <w:tc>
          <w:tcPr>
            <w:tcW w:w="857" w:type="dxa"/>
          </w:tcPr>
          <w:p w:rsidR="00197CBA" w:rsidRPr="00BE0B82" w:rsidRDefault="00197CBA" w:rsidP="00500482">
            <w:pPr>
              <w:pStyle w:val="TableBodyText"/>
              <w:rPr>
                <w:sz w:val="18"/>
                <w:szCs w:val="18"/>
              </w:rPr>
            </w:pPr>
            <w:r w:rsidRPr="00BE0B82">
              <w:rPr>
                <w:sz w:val="18"/>
                <w:szCs w:val="18"/>
              </w:rPr>
              <w:t>25.6</w:t>
            </w:r>
          </w:p>
        </w:tc>
        <w:tc>
          <w:tcPr>
            <w:tcW w:w="857" w:type="dxa"/>
          </w:tcPr>
          <w:p w:rsidR="00197CBA" w:rsidRPr="00BE0B82" w:rsidRDefault="00197CBA" w:rsidP="00500482">
            <w:pPr>
              <w:pStyle w:val="TableBodyText"/>
              <w:rPr>
                <w:sz w:val="18"/>
                <w:szCs w:val="18"/>
              </w:rPr>
            </w:pPr>
            <w:r w:rsidRPr="00BE0B82">
              <w:rPr>
                <w:sz w:val="18"/>
                <w:szCs w:val="18"/>
              </w:rPr>
              <w:t>67.1</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Wholesale trade</w:t>
            </w:r>
          </w:p>
        </w:tc>
        <w:tc>
          <w:tcPr>
            <w:tcW w:w="858" w:type="dxa"/>
          </w:tcPr>
          <w:p w:rsidR="00197CBA" w:rsidRPr="00BE0B82" w:rsidRDefault="00197CBA" w:rsidP="00500482">
            <w:pPr>
              <w:pStyle w:val="TableBodyText"/>
              <w:rPr>
                <w:sz w:val="18"/>
                <w:szCs w:val="18"/>
              </w:rPr>
            </w:pPr>
            <w:r w:rsidRPr="00BE0B82">
              <w:rPr>
                <w:sz w:val="18"/>
                <w:szCs w:val="18"/>
              </w:rPr>
              <w:t>44.5</w:t>
            </w:r>
          </w:p>
        </w:tc>
        <w:tc>
          <w:tcPr>
            <w:tcW w:w="857" w:type="dxa"/>
          </w:tcPr>
          <w:p w:rsidR="00197CBA" w:rsidRPr="00BE0B82" w:rsidRDefault="00197CBA" w:rsidP="00500482">
            <w:pPr>
              <w:pStyle w:val="TableBodyText"/>
              <w:rPr>
                <w:sz w:val="18"/>
                <w:szCs w:val="18"/>
              </w:rPr>
            </w:pPr>
            <w:r w:rsidRPr="00BE0B82">
              <w:rPr>
                <w:sz w:val="18"/>
                <w:szCs w:val="18"/>
              </w:rPr>
              <w:t>54.6</w:t>
            </w:r>
          </w:p>
        </w:tc>
        <w:tc>
          <w:tcPr>
            <w:tcW w:w="857" w:type="dxa"/>
          </w:tcPr>
          <w:p w:rsidR="00197CBA" w:rsidRPr="00BE0B82" w:rsidRDefault="00197CBA" w:rsidP="00500482">
            <w:pPr>
              <w:pStyle w:val="TableBodyText"/>
              <w:rPr>
                <w:sz w:val="18"/>
                <w:szCs w:val="18"/>
              </w:rPr>
            </w:pPr>
            <w:r w:rsidRPr="00BE0B82">
              <w:rPr>
                <w:sz w:val="18"/>
                <w:szCs w:val="18"/>
              </w:rPr>
              <w:t>58.1</w:t>
            </w:r>
          </w:p>
        </w:tc>
        <w:tc>
          <w:tcPr>
            <w:tcW w:w="857" w:type="dxa"/>
          </w:tcPr>
          <w:p w:rsidR="00197CBA" w:rsidRPr="00BE0B82" w:rsidRDefault="00197CBA" w:rsidP="00500482">
            <w:pPr>
              <w:pStyle w:val="TableBodyText"/>
              <w:rPr>
                <w:sz w:val="18"/>
                <w:szCs w:val="18"/>
              </w:rPr>
            </w:pPr>
            <w:r w:rsidRPr="00BE0B82">
              <w:rPr>
                <w:sz w:val="18"/>
                <w:szCs w:val="18"/>
              </w:rPr>
              <w:t>56.8</w:t>
            </w:r>
          </w:p>
        </w:tc>
        <w:tc>
          <w:tcPr>
            <w:tcW w:w="857" w:type="dxa"/>
          </w:tcPr>
          <w:p w:rsidR="00197CBA" w:rsidRPr="00BE0B82" w:rsidRDefault="00197CBA" w:rsidP="00500482">
            <w:pPr>
              <w:pStyle w:val="TableBodyText"/>
              <w:rPr>
                <w:sz w:val="18"/>
                <w:szCs w:val="18"/>
              </w:rPr>
            </w:pPr>
            <w:r w:rsidRPr="00BE0B82">
              <w:rPr>
                <w:sz w:val="18"/>
                <w:szCs w:val="18"/>
              </w:rPr>
              <w:t>63.0</w:t>
            </w:r>
          </w:p>
        </w:tc>
        <w:tc>
          <w:tcPr>
            <w:tcW w:w="857" w:type="dxa"/>
          </w:tcPr>
          <w:p w:rsidR="00197CBA" w:rsidRPr="00BE0B82" w:rsidRDefault="00197CBA" w:rsidP="00500482">
            <w:pPr>
              <w:pStyle w:val="TableBodyText"/>
              <w:rPr>
                <w:sz w:val="18"/>
                <w:szCs w:val="18"/>
              </w:rPr>
            </w:pPr>
            <w:r w:rsidRPr="00BE0B82">
              <w:rPr>
                <w:sz w:val="18"/>
                <w:szCs w:val="18"/>
              </w:rPr>
              <w:t>122.2</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Retail trade</w:t>
            </w:r>
          </w:p>
        </w:tc>
        <w:tc>
          <w:tcPr>
            <w:tcW w:w="858" w:type="dxa"/>
          </w:tcPr>
          <w:p w:rsidR="00197CBA" w:rsidRPr="00BE0B82" w:rsidRDefault="00197CBA" w:rsidP="00500482">
            <w:pPr>
              <w:pStyle w:val="TableBodyText"/>
              <w:rPr>
                <w:sz w:val="18"/>
                <w:szCs w:val="18"/>
              </w:rPr>
            </w:pPr>
            <w:r w:rsidRPr="00BE0B82">
              <w:rPr>
                <w:sz w:val="18"/>
                <w:szCs w:val="18"/>
              </w:rPr>
              <w:t>182.1</w:t>
            </w:r>
          </w:p>
        </w:tc>
        <w:tc>
          <w:tcPr>
            <w:tcW w:w="857" w:type="dxa"/>
          </w:tcPr>
          <w:p w:rsidR="00197CBA" w:rsidRPr="00BE0B82" w:rsidRDefault="00197CBA" w:rsidP="00500482">
            <w:pPr>
              <w:pStyle w:val="TableBodyText"/>
              <w:rPr>
                <w:sz w:val="18"/>
                <w:szCs w:val="18"/>
              </w:rPr>
            </w:pPr>
            <w:r w:rsidRPr="00BE0B82">
              <w:rPr>
                <w:sz w:val="18"/>
                <w:szCs w:val="18"/>
              </w:rPr>
              <w:t>200.3</w:t>
            </w:r>
          </w:p>
        </w:tc>
        <w:tc>
          <w:tcPr>
            <w:tcW w:w="857" w:type="dxa"/>
          </w:tcPr>
          <w:p w:rsidR="00197CBA" w:rsidRPr="00BE0B82" w:rsidRDefault="00197CBA" w:rsidP="00500482">
            <w:pPr>
              <w:pStyle w:val="TableBodyText"/>
              <w:rPr>
                <w:sz w:val="18"/>
                <w:szCs w:val="18"/>
              </w:rPr>
            </w:pPr>
            <w:r w:rsidRPr="00BE0B82">
              <w:rPr>
                <w:sz w:val="18"/>
                <w:szCs w:val="18"/>
              </w:rPr>
              <w:t>82.9</w:t>
            </w:r>
          </w:p>
        </w:tc>
        <w:tc>
          <w:tcPr>
            <w:tcW w:w="857" w:type="dxa"/>
          </w:tcPr>
          <w:p w:rsidR="00197CBA" w:rsidRPr="00BE0B82" w:rsidRDefault="00197CBA" w:rsidP="00500482">
            <w:pPr>
              <w:pStyle w:val="TableBodyText"/>
              <w:rPr>
                <w:sz w:val="18"/>
                <w:szCs w:val="18"/>
              </w:rPr>
            </w:pPr>
            <w:r w:rsidRPr="00BE0B82">
              <w:rPr>
                <w:sz w:val="18"/>
                <w:szCs w:val="18"/>
              </w:rPr>
              <w:t>59.2</w:t>
            </w:r>
          </w:p>
        </w:tc>
        <w:tc>
          <w:tcPr>
            <w:tcW w:w="857" w:type="dxa"/>
          </w:tcPr>
          <w:p w:rsidR="00197CBA" w:rsidRPr="00BE0B82" w:rsidRDefault="00197CBA" w:rsidP="00500482">
            <w:pPr>
              <w:pStyle w:val="TableBodyText"/>
              <w:rPr>
                <w:sz w:val="18"/>
                <w:szCs w:val="18"/>
              </w:rPr>
            </w:pPr>
            <w:r w:rsidRPr="00BE0B82">
              <w:rPr>
                <w:sz w:val="18"/>
                <w:szCs w:val="18"/>
              </w:rPr>
              <w:t>39.2</w:t>
            </w:r>
          </w:p>
        </w:tc>
        <w:tc>
          <w:tcPr>
            <w:tcW w:w="857" w:type="dxa"/>
          </w:tcPr>
          <w:p w:rsidR="00197CBA" w:rsidRPr="00BE0B82" w:rsidRDefault="00197CBA" w:rsidP="00500482">
            <w:pPr>
              <w:pStyle w:val="TableBodyText"/>
              <w:rPr>
                <w:sz w:val="18"/>
                <w:szCs w:val="18"/>
              </w:rPr>
            </w:pPr>
            <w:r w:rsidRPr="00BE0B82">
              <w:rPr>
                <w:sz w:val="18"/>
                <w:szCs w:val="18"/>
              </w:rPr>
              <w:t>57.5</w:t>
            </w:r>
          </w:p>
        </w:tc>
      </w:tr>
      <w:tr w:rsidR="00197CBA" w:rsidTr="00500482">
        <w:tc>
          <w:tcPr>
            <w:tcW w:w="3646" w:type="dxa"/>
          </w:tcPr>
          <w:p w:rsidR="00197CBA" w:rsidRPr="00326110" w:rsidRDefault="00197CBA" w:rsidP="00F44DFF">
            <w:pPr>
              <w:pStyle w:val="TableBodyText"/>
              <w:jc w:val="left"/>
              <w:rPr>
                <w:sz w:val="18"/>
                <w:szCs w:val="18"/>
              </w:rPr>
            </w:pPr>
            <w:r w:rsidRPr="00326110">
              <w:rPr>
                <w:sz w:val="18"/>
                <w:szCs w:val="18"/>
              </w:rPr>
              <w:t>Accom</w:t>
            </w:r>
            <w:r>
              <w:rPr>
                <w:sz w:val="18"/>
                <w:szCs w:val="18"/>
              </w:rPr>
              <w:t xml:space="preserve">modation </w:t>
            </w:r>
            <w:r w:rsidR="00F44DFF">
              <w:rPr>
                <w:sz w:val="18"/>
                <w:szCs w:val="18"/>
              </w:rPr>
              <w:t>and</w:t>
            </w:r>
            <w:r>
              <w:rPr>
                <w:sz w:val="18"/>
                <w:szCs w:val="18"/>
              </w:rPr>
              <w:t xml:space="preserve"> food services</w:t>
            </w:r>
          </w:p>
        </w:tc>
        <w:tc>
          <w:tcPr>
            <w:tcW w:w="858" w:type="dxa"/>
          </w:tcPr>
          <w:p w:rsidR="00197CBA" w:rsidRPr="00BE0B82" w:rsidRDefault="00197CBA" w:rsidP="00500482">
            <w:pPr>
              <w:pStyle w:val="TableBodyText"/>
              <w:rPr>
                <w:sz w:val="18"/>
                <w:szCs w:val="18"/>
              </w:rPr>
            </w:pPr>
            <w:r w:rsidRPr="00BE0B82">
              <w:rPr>
                <w:sz w:val="18"/>
                <w:szCs w:val="18"/>
              </w:rPr>
              <w:t>5.8</w:t>
            </w:r>
          </w:p>
        </w:tc>
        <w:tc>
          <w:tcPr>
            <w:tcW w:w="857" w:type="dxa"/>
          </w:tcPr>
          <w:p w:rsidR="00197CBA" w:rsidRPr="00BE0B82" w:rsidRDefault="00197CBA" w:rsidP="00500482">
            <w:pPr>
              <w:pStyle w:val="TableBodyText"/>
              <w:rPr>
                <w:sz w:val="18"/>
                <w:szCs w:val="18"/>
              </w:rPr>
            </w:pPr>
            <w:r w:rsidRPr="00BE0B82">
              <w:rPr>
                <w:sz w:val="18"/>
                <w:szCs w:val="18"/>
              </w:rPr>
              <w:t>7.0</w:t>
            </w:r>
          </w:p>
        </w:tc>
        <w:tc>
          <w:tcPr>
            <w:tcW w:w="857" w:type="dxa"/>
          </w:tcPr>
          <w:p w:rsidR="00197CBA" w:rsidRPr="00BE0B82" w:rsidRDefault="00197CBA" w:rsidP="00500482">
            <w:pPr>
              <w:pStyle w:val="TableBodyText"/>
              <w:rPr>
                <w:sz w:val="18"/>
                <w:szCs w:val="18"/>
              </w:rPr>
            </w:pPr>
            <w:r w:rsidRPr="00BE0B82">
              <w:rPr>
                <w:sz w:val="18"/>
                <w:szCs w:val="18"/>
              </w:rPr>
              <w:t>8.0</w:t>
            </w:r>
          </w:p>
        </w:tc>
        <w:tc>
          <w:tcPr>
            <w:tcW w:w="857" w:type="dxa"/>
          </w:tcPr>
          <w:p w:rsidR="00197CBA" w:rsidRPr="00BE0B82" w:rsidRDefault="00197CBA" w:rsidP="00500482">
            <w:pPr>
              <w:pStyle w:val="TableBodyText"/>
              <w:rPr>
                <w:sz w:val="18"/>
                <w:szCs w:val="18"/>
              </w:rPr>
            </w:pPr>
            <w:r w:rsidRPr="00BE0B82">
              <w:rPr>
                <w:sz w:val="18"/>
                <w:szCs w:val="18"/>
              </w:rPr>
              <w:t>5.6</w:t>
            </w:r>
          </w:p>
        </w:tc>
        <w:tc>
          <w:tcPr>
            <w:tcW w:w="857" w:type="dxa"/>
          </w:tcPr>
          <w:p w:rsidR="00197CBA" w:rsidRPr="00BE0B82" w:rsidRDefault="00197CBA" w:rsidP="00500482">
            <w:pPr>
              <w:pStyle w:val="TableBodyText"/>
              <w:rPr>
                <w:sz w:val="18"/>
                <w:szCs w:val="18"/>
              </w:rPr>
            </w:pPr>
            <w:r w:rsidRPr="00BE0B82">
              <w:rPr>
                <w:sz w:val="18"/>
                <w:szCs w:val="18"/>
              </w:rPr>
              <w:t>4.8</w:t>
            </w:r>
          </w:p>
        </w:tc>
        <w:tc>
          <w:tcPr>
            <w:tcW w:w="857" w:type="dxa"/>
          </w:tcPr>
          <w:p w:rsidR="00197CBA" w:rsidRPr="00BE0B82" w:rsidRDefault="00197CBA" w:rsidP="00500482">
            <w:pPr>
              <w:pStyle w:val="TableBodyText"/>
              <w:rPr>
                <w:sz w:val="18"/>
                <w:szCs w:val="18"/>
              </w:rPr>
            </w:pPr>
            <w:r w:rsidRPr="00BE0B82">
              <w:rPr>
                <w:sz w:val="18"/>
                <w:szCs w:val="18"/>
              </w:rPr>
              <w:t>9.1</w:t>
            </w:r>
          </w:p>
        </w:tc>
      </w:tr>
      <w:tr w:rsidR="00197CBA" w:rsidTr="00500482">
        <w:tc>
          <w:tcPr>
            <w:tcW w:w="3646" w:type="dxa"/>
          </w:tcPr>
          <w:p w:rsidR="00197CBA" w:rsidRPr="00326110" w:rsidRDefault="00197CBA" w:rsidP="00F44DFF">
            <w:pPr>
              <w:pStyle w:val="TableBodyText"/>
              <w:jc w:val="left"/>
              <w:rPr>
                <w:sz w:val="18"/>
                <w:szCs w:val="18"/>
              </w:rPr>
            </w:pPr>
            <w:r w:rsidRPr="00326110">
              <w:rPr>
                <w:sz w:val="18"/>
                <w:szCs w:val="18"/>
              </w:rPr>
              <w:t>Transport</w:t>
            </w:r>
            <w:r>
              <w:rPr>
                <w:sz w:val="18"/>
                <w:szCs w:val="18"/>
              </w:rPr>
              <w:t xml:space="preserve">, postal </w:t>
            </w:r>
            <w:r w:rsidR="00F44DFF">
              <w:rPr>
                <w:sz w:val="18"/>
                <w:szCs w:val="18"/>
              </w:rPr>
              <w:t>and</w:t>
            </w:r>
            <w:r w:rsidRPr="00326110">
              <w:rPr>
                <w:sz w:val="18"/>
                <w:szCs w:val="18"/>
              </w:rPr>
              <w:t xml:space="preserve"> </w:t>
            </w:r>
            <w:r>
              <w:rPr>
                <w:sz w:val="18"/>
                <w:szCs w:val="18"/>
              </w:rPr>
              <w:t>warehousing</w:t>
            </w:r>
          </w:p>
        </w:tc>
        <w:tc>
          <w:tcPr>
            <w:tcW w:w="858" w:type="dxa"/>
          </w:tcPr>
          <w:p w:rsidR="00197CBA" w:rsidRPr="00BE0B82" w:rsidRDefault="00197CBA" w:rsidP="00500482">
            <w:pPr>
              <w:pStyle w:val="TableBodyText"/>
              <w:rPr>
                <w:sz w:val="18"/>
                <w:szCs w:val="18"/>
              </w:rPr>
            </w:pPr>
            <w:r w:rsidRPr="00BE0B82">
              <w:rPr>
                <w:sz w:val="18"/>
                <w:szCs w:val="18"/>
              </w:rPr>
              <w:t>50.3</w:t>
            </w:r>
          </w:p>
        </w:tc>
        <w:tc>
          <w:tcPr>
            <w:tcW w:w="857" w:type="dxa"/>
          </w:tcPr>
          <w:p w:rsidR="00197CBA" w:rsidRPr="00BE0B82" w:rsidRDefault="00197CBA" w:rsidP="00500482">
            <w:pPr>
              <w:pStyle w:val="TableBodyText"/>
              <w:rPr>
                <w:sz w:val="18"/>
                <w:szCs w:val="18"/>
              </w:rPr>
            </w:pPr>
            <w:r w:rsidRPr="00BE0B82">
              <w:rPr>
                <w:sz w:val="18"/>
                <w:szCs w:val="18"/>
              </w:rPr>
              <w:t>53.2</w:t>
            </w:r>
          </w:p>
        </w:tc>
        <w:tc>
          <w:tcPr>
            <w:tcW w:w="857" w:type="dxa"/>
          </w:tcPr>
          <w:p w:rsidR="00197CBA" w:rsidRPr="00BE0B82" w:rsidRDefault="00197CBA" w:rsidP="00500482">
            <w:pPr>
              <w:pStyle w:val="TableBodyText"/>
              <w:rPr>
                <w:sz w:val="18"/>
                <w:szCs w:val="18"/>
              </w:rPr>
            </w:pPr>
            <w:r w:rsidRPr="00BE0B82">
              <w:rPr>
                <w:sz w:val="18"/>
                <w:szCs w:val="18"/>
              </w:rPr>
              <w:t>56.5</w:t>
            </w:r>
          </w:p>
        </w:tc>
        <w:tc>
          <w:tcPr>
            <w:tcW w:w="857" w:type="dxa"/>
          </w:tcPr>
          <w:p w:rsidR="00197CBA" w:rsidRPr="00BE0B82" w:rsidRDefault="00197CBA" w:rsidP="00500482">
            <w:pPr>
              <w:pStyle w:val="TableBodyText"/>
              <w:rPr>
                <w:sz w:val="18"/>
                <w:szCs w:val="18"/>
              </w:rPr>
            </w:pPr>
            <w:r w:rsidRPr="00BE0B82">
              <w:rPr>
                <w:sz w:val="18"/>
                <w:szCs w:val="18"/>
              </w:rPr>
              <w:t>54.2</w:t>
            </w:r>
          </w:p>
        </w:tc>
        <w:tc>
          <w:tcPr>
            <w:tcW w:w="857" w:type="dxa"/>
          </w:tcPr>
          <w:p w:rsidR="00197CBA" w:rsidRPr="00BE0B82" w:rsidRDefault="00197CBA" w:rsidP="00500482">
            <w:pPr>
              <w:pStyle w:val="TableBodyText"/>
              <w:rPr>
                <w:sz w:val="18"/>
                <w:szCs w:val="18"/>
              </w:rPr>
            </w:pPr>
            <w:r w:rsidRPr="00BE0B82">
              <w:rPr>
                <w:sz w:val="18"/>
                <w:szCs w:val="18"/>
              </w:rPr>
              <w:t>60.3</w:t>
            </w:r>
          </w:p>
        </w:tc>
        <w:tc>
          <w:tcPr>
            <w:tcW w:w="857" w:type="dxa"/>
          </w:tcPr>
          <w:p w:rsidR="00197CBA" w:rsidRPr="00BE0B82" w:rsidRDefault="00197CBA" w:rsidP="00500482">
            <w:pPr>
              <w:pStyle w:val="TableBodyText"/>
              <w:rPr>
                <w:sz w:val="18"/>
                <w:szCs w:val="18"/>
              </w:rPr>
            </w:pPr>
            <w:r w:rsidRPr="00BE0B82">
              <w:rPr>
                <w:sz w:val="18"/>
                <w:szCs w:val="18"/>
              </w:rPr>
              <w:t>56.7</w:t>
            </w:r>
          </w:p>
        </w:tc>
      </w:tr>
      <w:tr w:rsidR="00197CBA" w:rsidTr="00500482">
        <w:tc>
          <w:tcPr>
            <w:tcW w:w="3646" w:type="dxa"/>
          </w:tcPr>
          <w:p w:rsidR="00197CBA" w:rsidRPr="00326110" w:rsidRDefault="00197CBA" w:rsidP="00F44DFF">
            <w:pPr>
              <w:pStyle w:val="TableBodyText"/>
              <w:jc w:val="left"/>
              <w:rPr>
                <w:sz w:val="18"/>
                <w:szCs w:val="18"/>
              </w:rPr>
            </w:pPr>
            <w:r>
              <w:rPr>
                <w:sz w:val="18"/>
                <w:szCs w:val="18"/>
              </w:rPr>
              <w:t>Information</w:t>
            </w:r>
            <w:r w:rsidR="00F44DFF">
              <w:rPr>
                <w:sz w:val="18"/>
                <w:szCs w:val="18"/>
              </w:rPr>
              <w:t>, media and</w:t>
            </w:r>
            <w:r>
              <w:rPr>
                <w:sz w:val="18"/>
                <w:szCs w:val="18"/>
              </w:rPr>
              <w:t xml:space="preserve"> telecommunications</w:t>
            </w:r>
          </w:p>
        </w:tc>
        <w:tc>
          <w:tcPr>
            <w:tcW w:w="858" w:type="dxa"/>
          </w:tcPr>
          <w:p w:rsidR="00197CBA" w:rsidRPr="00BE0B82" w:rsidRDefault="00197CBA" w:rsidP="00500482">
            <w:pPr>
              <w:pStyle w:val="TableBodyText"/>
              <w:rPr>
                <w:sz w:val="18"/>
                <w:szCs w:val="18"/>
              </w:rPr>
            </w:pPr>
            <w:r w:rsidRPr="00BE0B82">
              <w:rPr>
                <w:sz w:val="18"/>
                <w:szCs w:val="18"/>
              </w:rPr>
              <w:t>115.5</w:t>
            </w:r>
          </w:p>
        </w:tc>
        <w:tc>
          <w:tcPr>
            <w:tcW w:w="857" w:type="dxa"/>
          </w:tcPr>
          <w:p w:rsidR="00197CBA" w:rsidRPr="00BE0B82" w:rsidRDefault="00197CBA" w:rsidP="00500482">
            <w:pPr>
              <w:pStyle w:val="TableBodyText"/>
              <w:rPr>
                <w:sz w:val="18"/>
                <w:szCs w:val="18"/>
              </w:rPr>
            </w:pPr>
            <w:r w:rsidRPr="00BE0B82">
              <w:rPr>
                <w:sz w:val="18"/>
                <w:szCs w:val="18"/>
              </w:rPr>
              <w:t>112.3</w:t>
            </w:r>
          </w:p>
        </w:tc>
        <w:tc>
          <w:tcPr>
            <w:tcW w:w="857" w:type="dxa"/>
          </w:tcPr>
          <w:p w:rsidR="00197CBA" w:rsidRPr="00BE0B82" w:rsidRDefault="00197CBA" w:rsidP="00500482">
            <w:pPr>
              <w:pStyle w:val="TableBodyText"/>
              <w:rPr>
                <w:sz w:val="18"/>
                <w:szCs w:val="18"/>
              </w:rPr>
            </w:pPr>
            <w:r w:rsidRPr="00BE0B82">
              <w:rPr>
                <w:sz w:val="18"/>
                <w:szCs w:val="18"/>
              </w:rPr>
              <w:t>111.4</w:t>
            </w:r>
          </w:p>
        </w:tc>
        <w:tc>
          <w:tcPr>
            <w:tcW w:w="857" w:type="dxa"/>
          </w:tcPr>
          <w:p w:rsidR="00197CBA" w:rsidRPr="00BE0B82" w:rsidRDefault="00197CBA" w:rsidP="00500482">
            <w:pPr>
              <w:pStyle w:val="TableBodyText"/>
              <w:rPr>
                <w:sz w:val="18"/>
                <w:szCs w:val="18"/>
              </w:rPr>
            </w:pPr>
            <w:r w:rsidRPr="00BE0B82">
              <w:rPr>
                <w:sz w:val="18"/>
                <w:szCs w:val="18"/>
              </w:rPr>
              <w:t>106.0</w:t>
            </w:r>
          </w:p>
        </w:tc>
        <w:tc>
          <w:tcPr>
            <w:tcW w:w="857" w:type="dxa"/>
          </w:tcPr>
          <w:p w:rsidR="00197CBA" w:rsidRPr="00BE0B82" w:rsidRDefault="00197CBA" w:rsidP="00500482">
            <w:pPr>
              <w:pStyle w:val="TableBodyText"/>
              <w:rPr>
                <w:sz w:val="18"/>
                <w:szCs w:val="18"/>
              </w:rPr>
            </w:pPr>
            <w:r w:rsidRPr="00BE0B82">
              <w:rPr>
                <w:sz w:val="18"/>
                <w:szCs w:val="18"/>
              </w:rPr>
              <w:t>98.3</w:t>
            </w:r>
          </w:p>
        </w:tc>
        <w:tc>
          <w:tcPr>
            <w:tcW w:w="857" w:type="dxa"/>
          </w:tcPr>
          <w:p w:rsidR="00197CBA" w:rsidRPr="00BE0B82" w:rsidRDefault="00197CBA" w:rsidP="00500482">
            <w:pPr>
              <w:pStyle w:val="TableBodyText"/>
              <w:rPr>
                <w:sz w:val="18"/>
                <w:szCs w:val="18"/>
              </w:rPr>
            </w:pPr>
            <w:r w:rsidRPr="00BE0B82">
              <w:rPr>
                <w:sz w:val="18"/>
                <w:szCs w:val="18"/>
              </w:rPr>
              <w:t>171.6</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Financial</w:t>
            </w:r>
            <w:r w:rsidRPr="00326110">
              <w:rPr>
                <w:sz w:val="18"/>
                <w:szCs w:val="18"/>
              </w:rPr>
              <w:t xml:space="preserve"> </w:t>
            </w:r>
            <w:r>
              <w:rPr>
                <w:sz w:val="18"/>
                <w:szCs w:val="18"/>
              </w:rPr>
              <w:t>and</w:t>
            </w:r>
            <w:r w:rsidRPr="00326110">
              <w:rPr>
                <w:sz w:val="18"/>
                <w:szCs w:val="18"/>
              </w:rPr>
              <w:t xml:space="preserve"> insurance</w:t>
            </w:r>
            <w:r>
              <w:rPr>
                <w:sz w:val="18"/>
                <w:szCs w:val="18"/>
              </w:rPr>
              <w:t xml:space="preserve"> services</w:t>
            </w:r>
          </w:p>
        </w:tc>
        <w:tc>
          <w:tcPr>
            <w:tcW w:w="858" w:type="dxa"/>
          </w:tcPr>
          <w:p w:rsidR="00197CBA" w:rsidRPr="00BE0B82" w:rsidRDefault="00197CBA" w:rsidP="00500482">
            <w:pPr>
              <w:pStyle w:val="TableBodyText"/>
              <w:rPr>
                <w:sz w:val="18"/>
                <w:szCs w:val="18"/>
              </w:rPr>
            </w:pPr>
            <w:r w:rsidRPr="00BE0B82">
              <w:rPr>
                <w:sz w:val="18"/>
                <w:szCs w:val="18"/>
              </w:rPr>
              <w:t>30.2</w:t>
            </w:r>
          </w:p>
        </w:tc>
        <w:tc>
          <w:tcPr>
            <w:tcW w:w="857" w:type="dxa"/>
          </w:tcPr>
          <w:p w:rsidR="00197CBA" w:rsidRPr="00BE0B82" w:rsidRDefault="00197CBA" w:rsidP="00500482">
            <w:pPr>
              <w:pStyle w:val="TableBodyText"/>
              <w:rPr>
                <w:sz w:val="18"/>
                <w:szCs w:val="18"/>
              </w:rPr>
            </w:pPr>
            <w:r w:rsidRPr="00BE0B82">
              <w:rPr>
                <w:sz w:val="18"/>
                <w:szCs w:val="18"/>
              </w:rPr>
              <w:t>49.8</w:t>
            </w:r>
          </w:p>
        </w:tc>
        <w:tc>
          <w:tcPr>
            <w:tcW w:w="857" w:type="dxa"/>
          </w:tcPr>
          <w:p w:rsidR="00197CBA" w:rsidRPr="00BE0B82" w:rsidRDefault="00197CBA" w:rsidP="00500482">
            <w:pPr>
              <w:pStyle w:val="TableBodyText"/>
              <w:rPr>
                <w:sz w:val="18"/>
                <w:szCs w:val="18"/>
              </w:rPr>
            </w:pPr>
            <w:r w:rsidRPr="00BE0B82">
              <w:rPr>
                <w:sz w:val="18"/>
                <w:szCs w:val="18"/>
              </w:rPr>
              <w:t>62.0</w:t>
            </w:r>
          </w:p>
        </w:tc>
        <w:tc>
          <w:tcPr>
            <w:tcW w:w="857" w:type="dxa"/>
          </w:tcPr>
          <w:p w:rsidR="00197CBA" w:rsidRPr="00BE0B82" w:rsidRDefault="00197CBA" w:rsidP="00500482">
            <w:pPr>
              <w:pStyle w:val="TableBodyText"/>
              <w:rPr>
                <w:sz w:val="18"/>
                <w:szCs w:val="18"/>
              </w:rPr>
            </w:pPr>
            <w:r w:rsidRPr="00BE0B82">
              <w:rPr>
                <w:sz w:val="18"/>
                <w:szCs w:val="18"/>
              </w:rPr>
              <w:t>67.3</w:t>
            </w:r>
          </w:p>
        </w:tc>
        <w:tc>
          <w:tcPr>
            <w:tcW w:w="857" w:type="dxa"/>
          </w:tcPr>
          <w:p w:rsidR="00197CBA" w:rsidRPr="00BE0B82" w:rsidRDefault="00197CBA" w:rsidP="00500482">
            <w:pPr>
              <w:pStyle w:val="TableBodyText"/>
              <w:rPr>
                <w:sz w:val="18"/>
                <w:szCs w:val="18"/>
              </w:rPr>
            </w:pPr>
            <w:r w:rsidRPr="00BE0B82">
              <w:rPr>
                <w:sz w:val="18"/>
                <w:szCs w:val="18"/>
              </w:rPr>
              <w:t>71.1</w:t>
            </w:r>
          </w:p>
        </w:tc>
        <w:tc>
          <w:tcPr>
            <w:tcW w:w="857" w:type="dxa"/>
          </w:tcPr>
          <w:p w:rsidR="00197CBA" w:rsidRPr="00BE0B82" w:rsidRDefault="00197CBA" w:rsidP="00500482">
            <w:pPr>
              <w:pStyle w:val="TableBodyText"/>
              <w:rPr>
                <w:sz w:val="18"/>
                <w:szCs w:val="18"/>
              </w:rPr>
            </w:pPr>
            <w:r w:rsidRPr="00BE0B82">
              <w:rPr>
                <w:sz w:val="18"/>
                <w:szCs w:val="18"/>
              </w:rPr>
              <w:t>134.1</w:t>
            </w:r>
          </w:p>
        </w:tc>
      </w:tr>
      <w:tr w:rsidR="00197CBA" w:rsidTr="00500482">
        <w:tc>
          <w:tcPr>
            <w:tcW w:w="3646" w:type="dxa"/>
          </w:tcPr>
          <w:p w:rsidR="00197CBA" w:rsidRPr="00326110" w:rsidRDefault="00197CBA" w:rsidP="00F44DFF">
            <w:pPr>
              <w:pStyle w:val="TableBodyText"/>
              <w:jc w:val="left"/>
              <w:rPr>
                <w:sz w:val="18"/>
                <w:szCs w:val="18"/>
              </w:rPr>
            </w:pPr>
            <w:r>
              <w:rPr>
                <w:sz w:val="18"/>
                <w:szCs w:val="18"/>
              </w:rPr>
              <w:t xml:space="preserve">Property, professional </w:t>
            </w:r>
            <w:r w:rsidR="00F44DFF">
              <w:rPr>
                <w:sz w:val="18"/>
                <w:szCs w:val="18"/>
              </w:rPr>
              <w:t>and</w:t>
            </w:r>
            <w:r>
              <w:rPr>
                <w:sz w:val="18"/>
                <w:szCs w:val="18"/>
              </w:rPr>
              <w:t xml:space="preserve"> admin.</w:t>
            </w:r>
            <w:r w:rsidR="00F44DFF">
              <w:rPr>
                <w:sz w:val="18"/>
                <w:szCs w:val="18"/>
              </w:rPr>
              <w:t xml:space="preserve"> services</w:t>
            </w:r>
          </w:p>
        </w:tc>
        <w:tc>
          <w:tcPr>
            <w:tcW w:w="858" w:type="dxa"/>
          </w:tcPr>
          <w:p w:rsidR="00197CBA" w:rsidRPr="00BE0B82" w:rsidRDefault="00197CBA" w:rsidP="00500482">
            <w:pPr>
              <w:pStyle w:val="TableBodyText"/>
              <w:rPr>
                <w:sz w:val="18"/>
                <w:szCs w:val="18"/>
              </w:rPr>
            </w:pPr>
            <w:r w:rsidRPr="00BE0B82">
              <w:rPr>
                <w:sz w:val="18"/>
                <w:szCs w:val="18"/>
              </w:rPr>
              <w:t>167.3</w:t>
            </w:r>
          </w:p>
        </w:tc>
        <w:tc>
          <w:tcPr>
            <w:tcW w:w="857" w:type="dxa"/>
          </w:tcPr>
          <w:p w:rsidR="00197CBA" w:rsidRPr="00BE0B82" w:rsidRDefault="00197CBA" w:rsidP="00500482">
            <w:pPr>
              <w:pStyle w:val="TableBodyText"/>
              <w:rPr>
                <w:sz w:val="18"/>
                <w:szCs w:val="18"/>
              </w:rPr>
            </w:pPr>
            <w:r w:rsidRPr="00BE0B82">
              <w:rPr>
                <w:sz w:val="18"/>
                <w:szCs w:val="18"/>
              </w:rPr>
              <w:t>184.2</w:t>
            </w:r>
          </w:p>
        </w:tc>
        <w:tc>
          <w:tcPr>
            <w:tcW w:w="857" w:type="dxa"/>
          </w:tcPr>
          <w:p w:rsidR="00197CBA" w:rsidRPr="00BE0B82" w:rsidRDefault="00197CBA" w:rsidP="00500482">
            <w:pPr>
              <w:pStyle w:val="TableBodyText"/>
              <w:rPr>
                <w:sz w:val="18"/>
                <w:szCs w:val="18"/>
              </w:rPr>
            </w:pPr>
            <w:r w:rsidRPr="00BE0B82">
              <w:rPr>
                <w:sz w:val="18"/>
                <w:szCs w:val="18"/>
              </w:rPr>
              <w:t>185.6</w:t>
            </w:r>
          </w:p>
        </w:tc>
        <w:tc>
          <w:tcPr>
            <w:tcW w:w="857" w:type="dxa"/>
          </w:tcPr>
          <w:p w:rsidR="00197CBA" w:rsidRPr="00BE0B82" w:rsidRDefault="00197CBA" w:rsidP="00500482">
            <w:pPr>
              <w:pStyle w:val="TableBodyText"/>
              <w:rPr>
                <w:sz w:val="18"/>
                <w:szCs w:val="18"/>
              </w:rPr>
            </w:pPr>
            <w:r w:rsidRPr="00BE0B82">
              <w:rPr>
                <w:sz w:val="18"/>
                <w:szCs w:val="18"/>
              </w:rPr>
              <w:t>170.9</w:t>
            </w:r>
          </w:p>
        </w:tc>
        <w:tc>
          <w:tcPr>
            <w:tcW w:w="857" w:type="dxa"/>
          </w:tcPr>
          <w:p w:rsidR="00197CBA" w:rsidRPr="00BE0B82" w:rsidRDefault="00197CBA" w:rsidP="00500482">
            <w:pPr>
              <w:pStyle w:val="TableBodyText"/>
              <w:rPr>
                <w:sz w:val="18"/>
                <w:szCs w:val="18"/>
              </w:rPr>
            </w:pPr>
            <w:r w:rsidRPr="00BE0B82">
              <w:rPr>
                <w:sz w:val="18"/>
                <w:szCs w:val="18"/>
              </w:rPr>
              <w:t>193.6</w:t>
            </w:r>
          </w:p>
        </w:tc>
        <w:tc>
          <w:tcPr>
            <w:tcW w:w="857" w:type="dxa"/>
          </w:tcPr>
          <w:p w:rsidR="00197CBA" w:rsidRPr="00BE0B82" w:rsidRDefault="00197CBA" w:rsidP="00500482">
            <w:pPr>
              <w:pStyle w:val="TableBodyText"/>
              <w:rPr>
                <w:sz w:val="18"/>
                <w:szCs w:val="18"/>
              </w:rPr>
            </w:pPr>
            <w:r w:rsidRPr="00BE0B82">
              <w:rPr>
                <w:sz w:val="18"/>
                <w:szCs w:val="18"/>
              </w:rPr>
              <w:t>384.4</w:t>
            </w:r>
          </w:p>
        </w:tc>
      </w:tr>
      <w:tr w:rsidR="00197CBA" w:rsidTr="00500482">
        <w:tc>
          <w:tcPr>
            <w:tcW w:w="3646" w:type="dxa"/>
          </w:tcPr>
          <w:p w:rsidR="00197CBA" w:rsidRPr="00326110" w:rsidRDefault="00197CBA" w:rsidP="00500482">
            <w:pPr>
              <w:pStyle w:val="TableBodyText"/>
              <w:spacing w:line="160" w:lineRule="atLeast"/>
              <w:jc w:val="left"/>
              <w:rPr>
                <w:sz w:val="18"/>
                <w:szCs w:val="18"/>
              </w:rPr>
            </w:pPr>
            <w:r>
              <w:rPr>
                <w:sz w:val="18"/>
                <w:szCs w:val="18"/>
              </w:rPr>
              <w:t>Public administration and safety</w:t>
            </w:r>
          </w:p>
        </w:tc>
        <w:tc>
          <w:tcPr>
            <w:tcW w:w="858" w:type="dxa"/>
          </w:tcPr>
          <w:p w:rsidR="00197CBA" w:rsidRPr="00BE0B82" w:rsidRDefault="00197CBA" w:rsidP="00500482">
            <w:pPr>
              <w:pStyle w:val="TableBodyText"/>
              <w:rPr>
                <w:sz w:val="18"/>
                <w:szCs w:val="18"/>
              </w:rPr>
            </w:pPr>
            <w:r w:rsidRPr="00BE0B82">
              <w:rPr>
                <w:sz w:val="18"/>
                <w:szCs w:val="18"/>
              </w:rPr>
              <w:t>12.7</w:t>
            </w:r>
          </w:p>
        </w:tc>
        <w:tc>
          <w:tcPr>
            <w:tcW w:w="857" w:type="dxa"/>
          </w:tcPr>
          <w:p w:rsidR="00197CBA" w:rsidRPr="00BE0B82" w:rsidRDefault="00197CBA" w:rsidP="00500482">
            <w:pPr>
              <w:pStyle w:val="TableBodyText"/>
              <w:rPr>
                <w:sz w:val="18"/>
                <w:szCs w:val="18"/>
              </w:rPr>
            </w:pPr>
            <w:r w:rsidRPr="00BE0B82">
              <w:rPr>
                <w:sz w:val="18"/>
                <w:szCs w:val="18"/>
              </w:rPr>
              <w:t>13.2</w:t>
            </w:r>
          </w:p>
        </w:tc>
        <w:tc>
          <w:tcPr>
            <w:tcW w:w="857" w:type="dxa"/>
          </w:tcPr>
          <w:p w:rsidR="00197CBA" w:rsidRPr="00BE0B82" w:rsidRDefault="00197CBA" w:rsidP="00500482">
            <w:pPr>
              <w:pStyle w:val="TableBodyText"/>
              <w:rPr>
                <w:sz w:val="18"/>
                <w:szCs w:val="18"/>
              </w:rPr>
            </w:pPr>
            <w:r w:rsidRPr="00BE0B82">
              <w:rPr>
                <w:sz w:val="18"/>
                <w:szCs w:val="18"/>
              </w:rPr>
              <w:t>19.0</w:t>
            </w:r>
          </w:p>
        </w:tc>
        <w:tc>
          <w:tcPr>
            <w:tcW w:w="857" w:type="dxa"/>
          </w:tcPr>
          <w:p w:rsidR="00197CBA" w:rsidRPr="00BE0B82" w:rsidRDefault="00197CBA" w:rsidP="00500482">
            <w:pPr>
              <w:pStyle w:val="TableBodyText"/>
              <w:rPr>
                <w:sz w:val="18"/>
                <w:szCs w:val="18"/>
              </w:rPr>
            </w:pPr>
            <w:r w:rsidRPr="00BE0B82">
              <w:rPr>
                <w:sz w:val="18"/>
                <w:szCs w:val="18"/>
              </w:rPr>
              <w:t>19.2</w:t>
            </w:r>
          </w:p>
        </w:tc>
        <w:tc>
          <w:tcPr>
            <w:tcW w:w="857" w:type="dxa"/>
          </w:tcPr>
          <w:p w:rsidR="00197CBA" w:rsidRPr="00BE0B82" w:rsidRDefault="00197CBA" w:rsidP="00500482">
            <w:pPr>
              <w:pStyle w:val="TableBodyText"/>
              <w:rPr>
                <w:sz w:val="18"/>
                <w:szCs w:val="18"/>
              </w:rPr>
            </w:pPr>
            <w:r w:rsidRPr="00BE0B82">
              <w:rPr>
                <w:sz w:val="18"/>
                <w:szCs w:val="18"/>
              </w:rPr>
              <w:t>10.7</w:t>
            </w:r>
          </w:p>
        </w:tc>
        <w:tc>
          <w:tcPr>
            <w:tcW w:w="857" w:type="dxa"/>
          </w:tcPr>
          <w:p w:rsidR="00197CBA" w:rsidRPr="00BE0B82" w:rsidRDefault="00197CBA" w:rsidP="00500482">
            <w:pPr>
              <w:pStyle w:val="TableBodyText"/>
              <w:rPr>
                <w:sz w:val="18"/>
                <w:szCs w:val="18"/>
              </w:rPr>
            </w:pPr>
            <w:r w:rsidRPr="00BE0B82">
              <w:rPr>
                <w:sz w:val="18"/>
                <w:szCs w:val="18"/>
              </w:rPr>
              <w:t>13.5</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Education</w:t>
            </w:r>
            <w:r>
              <w:rPr>
                <w:sz w:val="18"/>
                <w:szCs w:val="18"/>
              </w:rPr>
              <w:t xml:space="preserve"> and training</w:t>
            </w:r>
          </w:p>
        </w:tc>
        <w:tc>
          <w:tcPr>
            <w:tcW w:w="858" w:type="dxa"/>
          </w:tcPr>
          <w:p w:rsidR="00197CBA" w:rsidRPr="00BE0B82" w:rsidRDefault="00197CBA" w:rsidP="00500482">
            <w:pPr>
              <w:pStyle w:val="TableBodyText"/>
              <w:rPr>
                <w:sz w:val="18"/>
                <w:szCs w:val="18"/>
              </w:rPr>
            </w:pPr>
            <w:r w:rsidRPr="00BE0B82">
              <w:rPr>
                <w:sz w:val="18"/>
                <w:szCs w:val="18"/>
              </w:rPr>
              <w:t>14.0</w:t>
            </w:r>
          </w:p>
        </w:tc>
        <w:tc>
          <w:tcPr>
            <w:tcW w:w="857" w:type="dxa"/>
          </w:tcPr>
          <w:p w:rsidR="00197CBA" w:rsidRPr="00BE0B82" w:rsidRDefault="00197CBA" w:rsidP="00500482">
            <w:pPr>
              <w:pStyle w:val="TableBodyText"/>
              <w:rPr>
                <w:sz w:val="18"/>
                <w:szCs w:val="18"/>
              </w:rPr>
            </w:pPr>
            <w:r w:rsidRPr="00BE0B82">
              <w:rPr>
                <w:sz w:val="18"/>
                <w:szCs w:val="18"/>
              </w:rPr>
              <w:t>19.7</w:t>
            </w:r>
          </w:p>
        </w:tc>
        <w:tc>
          <w:tcPr>
            <w:tcW w:w="857" w:type="dxa"/>
          </w:tcPr>
          <w:p w:rsidR="00197CBA" w:rsidRPr="00BE0B82" w:rsidRDefault="00197CBA" w:rsidP="00500482">
            <w:pPr>
              <w:pStyle w:val="TableBodyText"/>
              <w:rPr>
                <w:sz w:val="18"/>
                <w:szCs w:val="18"/>
              </w:rPr>
            </w:pPr>
            <w:r w:rsidRPr="00BE0B82">
              <w:rPr>
                <w:sz w:val="18"/>
                <w:szCs w:val="18"/>
              </w:rPr>
              <w:t>22.6</w:t>
            </w:r>
          </w:p>
        </w:tc>
        <w:tc>
          <w:tcPr>
            <w:tcW w:w="857" w:type="dxa"/>
          </w:tcPr>
          <w:p w:rsidR="00197CBA" w:rsidRPr="00BE0B82" w:rsidRDefault="00197CBA" w:rsidP="00500482">
            <w:pPr>
              <w:pStyle w:val="TableBodyText"/>
              <w:rPr>
                <w:sz w:val="18"/>
                <w:szCs w:val="18"/>
              </w:rPr>
            </w:pPr>
            <w:r w:rsidRPr="00BE0B82">
              <w:rPr>
                <w:sz w:val="18"/>
                <w:szCs w:val="18"/>
              </w:rPr>
              <w:t>20.5</w:t>
            </w:r>
          </w:p>
        </w:tc>
        <w:tc>
          <w:tcPr>
            <w:tcW w:w="857" w:type="dxa"/>
          </w:tcPr>
          <w:p w:rsidR="00197CBA" w:rsidRPr="00BE0B82" w:rsidRDefault="00197CBA" w:rsidP="00500482">
            <w:pPr>
              <w:pStyle w:val="TableBodyText"/>
              <w:rPr>
                <w:sz w:val="18"/>
                <w:szCs w:val="18"/>
              </w:rPr>
            </w:pPr>
            <w:r w:rsidRPr="00BE0B82">
              <w:rPr>
                <w:sz w:val="18"/>
                <w:szCs w:val="18"/>
              </w:rPr>
              <w:t>20.0</w:t>
            </w:r>
          </w:p>
        </w:tc>
        <w:tc>
          <w:tcPr>
            <w:tcW w:w="857" w:type="dxa"/>
          </w:tcPr>
          <w:p w:rsidR="00197CBA" w:rsidRPr="00BE0B82" w:rsidRDefault="00197CBA" w:rsidP="00500482">
            <w:pPr>
              <w:pStyle w:val="TableBodyText"/>
              <w:rPr>
                <w:sz w:val="18"/>
                <w:szCs w:val="18"/>
              </w:rPr>
            </w:pPr>
            <w:r w:rsidRPr="00BE0B82">
              <w:rPr>
                <w:sz w:val="18"/>
                <w:szCs w:val="18"/>
              </w:rPr>
              <w:t>27.1</w:t>
            </w:r>
          </w:p>
        </w:tc>
      </w:tr>
      <w:tr w:rsidR="00197CBA" w:rsidTr="00500482">
        <w:tc>
          <w:tcPr>
            <w:tcW w:w="3646" w:type="dxa"/>
          </w:tcPr>
          <w:p w:rsidR="00197CBA" w:rsidRPr="00326110" w:rsidRDefault="00197CBA" w:rsidP="00500482">
            <w:pPr>
              <w:pStyle w:val="TableBodyText"/>
              <w:jc w:val="left"/>
              <w:rPr>
                <w:sz w:val="18"/>
                <w:szCs w:val="18"/>
              </w:rPr>
            </w:pPr>
            <w:r w:rsidRPr="00326110">
              <w:rPr>
                <w:sz w:val="18"/>
                <w:szCs w:val="18"/>
              </w:rPr>
              <w:t xml:space="preserve">Health </w:t>
            </w:r>
            <w:r>
              <w:rPr>
                <w:sz w:val="18"/>
                <w:szCs w:val="18"/>
              </w:rPr>
              <w:t>care and social assistance</w:t>
            </w:r>
          </w:p>
        </w:tc>
        <w:tc>
          <w:tcPr>
            <w:tcW w:w="858" w:type="dxa"/>
          </w:tcPr>
          <w:p w:rsidR="00197CBA" w:rsidRPr="00BE0B82" w:rsidRDefault="00197CBA" w:rsidP="00500482">
            <w:pPr>
              <w:pStyle w:val="TableBodyText"/>
              <w:rPr>
                <w:sz w:val="18"/>
                <w:szCs w:val="18"/>
              </w:rPr>
            </w:pPr>
            <w:r w:rsidRPr="00BE0B82">
              <w:rPr>
                <w:sz w:val="18"/>
                <w:szCs w:val="18"/>
              </w:rPr>
              <w:t>114.1</w:t>
            </w:r>
          </w:p>
        </w:tc>
        <w:tc>
          <w:tcPr>
            <w:tcW w:w="857" w:type="dxa"/>
          </w:tcPr>
          <w:p w:rsidR="00197CBA" w:rsidRPr="00BE0B82" w:rsidRDefault="00197CBA" w:rsidP="00500482">
            <w:pPr>
              <w:pStyle w:val="TableBodyText"/>
              <w:rPr>
                <w:sz w:val="18"/>
                <w:szCs w:val="18"/>
              </w:rPr>
            </w:pPr>
            <w:r w:rsidRPr="00BE0B82">
              <w:rPr>
                <w:sz w:val="18"/>
                <w:szCs w:val="18"/>
              </w:rPr>
              <w:t>89.4</w:t>
            </w:r>
          </w:p>
        </w:tc>
        <w:tc>
          <w:tcPr>
            <w:tcW w:w="857" w:type="dxa"/>
          </w:tcPr>
          <w:p w:rsidR="00197CBA" w:rsidRPr="00BE0B82" w:rsidRDefault="00197CBA" w:rsidP="00500482">
            <w:pPr>
              <w:pStyle w:val="TableBodyText"/>
              <w:rPr>
                <w:sz w:val="18"/>
                <w:szCs w:val="18"/>
              </w:rPr>
            </w:pPr>
            <w:r w:rsidRPr="00BE0B82">
              <w:rPr>
                <w:sz w:val="18"/>
                <w:szCs w:val="18"/>
              </w:rPr>
              <w:t>89.4</w:t>
            </w:r>
          </w:p>
        </w:tc>
        <w:tc>
          <w:tcPr>
            <w:tcW w:w="857" w:type="dxa"/>
          </w:tcPr>
          <w:p w:rsidR="00197CBA" w:rsidRPr="00BE0B82" w:rsidRDefault="00197CBA" w:rsidP="00500482">
            <w:pPr>
              <w:pStyle w:val="TableBodyText"/>
              <w:rPr>
                <w:sz w:val="18"/>
                <w:szCs w:val="18"/>
              </w:rPr>
            </w:pPr>
            <w:r w:rsidRPr="00BE0B82">
              <w:rPr>
                <w:sz w:val="18"/>
                <w:szCs w:val="18"/>
              </w:rPr>
              <w:t>85.3</w:t>
            </w:r>
          </w:p>
        </w:tc>
        <w:tc>
          <w:tcPr>
            <w:tcW w:w="857" w:type="dxa"/>
          </w:tcPr>
          <w:p w:rsidR="00197CBA" w:rsidRPr="00BE0B82" w:rsidRDefault="00197CBA" w:rsidP="00500482">
            <w:pPr>
              <w:pStyle w:val="TableBodyText"/>
              <w:rPr>
                <w:sz w:val="18"/>
                <w:szCs w:val="18"/>
              </w:rPr>
            </w:pPr>
            <w:r w:rsidRPr="00BE0B82">
              <w:rPr>
                <w:sz w:val="18"/>
                <w:szCs w:val="18"/>
              </w:rPr>
              <w:t>94.2</w:t>
            </w:r>
          </w:p>
        </w:tc>
        <w:tc>
          <w:tcPr>
            <w:tcW w:w="857" w:type="dxa"/>
          </w:tcPr>
          <w:p w:rsidR="00197CBA" w:rsidRPr="00BE0B82" w:rsidRDefault="00197CBA" w:rsidP="00500482">
            <w:pPr>
              <w:pStyle w:val="TableBodyText"/>
              <w:rPr>
                <w:sz w:val="18"/>
                <w:szCs w:val="18"/>
              </w:rPr>
            </w:pPr>
            <w:r w:rsidRPr="00BE0B82">
              <w:rPr>
                <w:sz w:val="18"/>
                <w:szCs w:val="18"/>
              </w:rPr>
              <w:t>102.1</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Arts and recreation services</w:t>
            </w:r>
          </w:p>
        </w:tc>
        <w:tc>
          <w:tcPr>
            <w:tcW w:w="858" w:type="dxa"/>
          </w:tcPr>
          <w:p w:rsidR="00197CBA" w:rsidRPr="00BE0B82" w:rsidRDefault="00197CBA" w:rsidP="00500482">
            <w:pPr>
              <w:pStyle w:val="TableBodyText"/>
              <w:rPr>
                <w:sz w:val="18"/>
                <w:szCs w:val="18"/>
              </w:rPr>
            </w:pPr>
            <w:r w:rsidRPr="00BE0B82">
              <w:rPr>
                <w:sz w:val="18"/>
                <w:szCs w:val="18"/>
              </w:rPr>
              <w:t>421.7</w:t>
            </w:r>
          </w:p>
        </w:tc>
        <w:tc>
          <w:tcPr>
            <w:tcW w:w="857" w:type="dxa"/>
          </w:tcPr>
          <w:p w:rsidR="00197CBA" w:rsidRPr="00BE0B82" w:rsidRDefault="00197CBA" w:rsidP="00500482">
            <w:pPr>
              <w:pStyle w:val="TableBodyText"/>
              <w:rPr>
                <w:sz w:val="18"/>
                <w:szCs w:val="18"/>
              </w:rPr>
            </w:pPr>
            <w:r w:rsidRPr="00BE0B82">
              <w:rPr>
                <w:sz w:val="18"/>
                <w:szCs w:val="18"/>
              </w:rPr>
              <w:t>128.7</w:t>
            </w:r>
          </w:p>
        </w:tc>
        <w:tc>
          <w:tcPr>
            <w:tcW w:w="857" w:type="dxa"/>
          </w:tcPr>
          <w:p w:rsidR="00197CBA" w:rsidRPr="00BE0B82" w:rsidRDefault="00197CBA" w:rsidP="00500482">
            <w:pPr>
              <w:pStyle w:val="TableBodyText"/>
              <w:rPr>
                <w:sz w:val="18"/>
                <w:szCs w:val="18"/>
              </w:rPr>
            </w:pPr>
            <w:r w:rsidRPr="00BE0B82">
              <w:rPr>
                <w:sz w:val="18"/>
                <w:szCs w:val="18"/>
              </w:rPr>
              <w:t>120.5</w:t>
            </w:r>
          </w:p>
        </w:tc>
        <w:tc>
          <w:tcPr>
            <w:tcW w:w="857" w:type="dxa"/>
          </w:tcPr>
          <w:p w:rsidR="00197CBA" w:rsidRPr="00BE0B82" w:rsidRDefault="00197CBA" w:rsidP="00500482">
            <w:pPr>
              <w:pStyle w:val="TableBodyText"/>
              <w:rPr>
                <w:sz w:val="18"/>
                <w:szCs w:val="18"/>
              </w:rPr>
            </w:pPr>
            <w:r w:rsidRPr="00BE0B82">
              <w:rPr>
                <w:sz w:val="18"/>
                <w:szCs w:val="18"/>
              </w:rPr>
              <w:t>113.2</w:t>
            </w:r>
          </w:p>
        </w:tc>
        <w:tc>
          <w:tcPr>
            <w:tcW w:w="857" w:type="dxa"/>
          </w:tcPr>
          <w:p w:rsidR="00197CBA" w:rsidRPr="00BE0B82" w:rsidRDefault="00197CBA" w:rsidP="00500482">
            <w:pPr>
              <w:pStyle w:val="TableBodyText"/>
              <w:rPr>
                <w:sz w:val="18"/>
                <w:szCs w:val="18"/>
              </w:rPr>
            </w:pPr>
            <w:r w:rsidRPr="00BE0B82">
              <w:rPr>
                <w:sz w:val="18"/>
                <w:szCs w:val="18"/>
              </w:rPr>
              <w:t>117.3</w:t>
            </w:r>
          </w:p>
        </w:tc>
        <w:tc>
          <w:tcPr>
            <w:tcW w:w="857" w:type="dxa"/>
          </w:tcPr>
          <w:p w:rsidR="00197CBA" w:rsidRPr="00BE0B82" w:rsidRDefault="00197CBA" w:rsidP="00500482">
            <w:pPr>
              <w:pStyle w:val="TableBodyText"/>
              <w:rPr>
                <w:sz w:val="18"/>
                <w:szCs w:val="18"/>
              </w:rPr>
            </w:pPr>
            <w:r w:rsidRPr="00BE0B82">
              <w:rPr>
                <w:sz w:val="18"/>
                <w:szCs w:val="18"/>
              </w:rPr>
              <w:t>125.9</w:t>
            </w:r>
          </w:p>
        </w:tc>
      </w:tr>
      <w:tr w:rsidR="00197CBA" w:rsidTr="00500482">
        <w:tc>
          <w:tcPr>
            <w:tcW w:w="3646" w:type="dxa"/>
          </w:tcPr>
          <w:p w:rsidR="00197CBA" w:rsidRPr="00326110" w:rsidRDefault="00197CBA" w:rsidP="00500482">
            <w:pPr>
              <w:pStyle w:val="TableBodyText"/>
              <w:jc w:val="left"/>
              <w:rPr>
                <w:sz w:val="18"/>
                <w:szCs w:val="18"/>
              </w:rPr>
            </w:pPr>
            <w:r>
              <w:rPr>
                <w:sz w:val="18"/>
                <w:szCs w:val="18"/>
              </w:rPr>
              <w:t>O</w:t>
            </w:r>
            <w:r w:rsidRPr="00326110">
              <w:rPr>
                <w:sz w:val="18"/>
                <w:szCs w:val="18"/>
              </w:rPr>
              <w:t>ther services</w:t>
            </w:r>
          </w:p>
        </w:tc>
        <w:tc>
          <w:tcPr>
            <w:tcW w:w="858" w:type="dxa"/>
          </w:tcPr>
          <w:p w:rsidR="00197CBA" w:rsidRPr="00BE0B82" w:rsidRDefault="00197CBA" w:rsidP="00500482">
            <w:pPr>
              <w:pStyle w:val="TableBodyText"/>
              <w:rPr>
                <w:sz w:val="18"/>
                <w:szCs w:val="18"/>
              </w:rPr>
            </w:pPr>
            <w:r w:rsidRPr="00BE0B82">
              <w:rPr>
                <w:sz w:val="18"/>
                <w:szCs w:val="18"/>
              </w:rPr>
              <w:t>13.3</w:t>
            </w:r>
          </w:p>
        </w:tc>
        <w:tc>
          <w:tcPr>
            <w:tcW w:w="857" w:type="dxa"/>
          </w:tcPr>
          <w:p w:rsidR="00197CBA" w:rsidRPr="00BE0B82" w:rsidRDefault="00197CBA" w:rsidP="00500482">
            <w:pPr>
              <w:pStyle w:val="TableBodyText"/>
              <w:rPr>
                <w:sz w:val="18"/>
                <w:szCs w:val="18"/>
              </w:rPr>
            </w:pPr>
            <w:r w:rsidRPr="00BE0B82">
              <w:rPr>
                <w:sz w:val="18"/>
                <w:szCs w:val="18"/>
              </w:rPr>
              <w:t>11.6</w:t>
            </w:r>
          </w:p>
        </w:tc>
        <w:tc>
          <w:tcPr>
            <w:tcW w:w="857" w:type="dxa"/>
          </w:tcPr>
          <w:p w:rsidR="00197CBA" w:rsidRPr="00BE0B82" w:rsidRDefault="00197CBA" w:rsidP="00500482">
            <w:pPr>
              <w:pStyle w:val="TableBodyText"/>
              <w:rPr>
                <w:sz w:val="18"/>
                <w:szCs w:val="18"/>
              </w:rPr>
            </w:pPr>
            <w:r w:rsidRPr="00BE0B82">
              <w:rPr>
                <w:sz w:val="18"/>
                <w:szCs w:val="18"/>
              </w:rPr>
              <w:t>16.1</w:t>
            </w:r>
          </w:p>
        </w:tc>
        <w:tc>
          <w:tcPr>
            <w:tcW w:w="857" w:type="dxa"/>
          </w:tcPr>
          <w:p w:rsidR="00197CBA" w:rsidRPr="00BE0B82" w:rsidRDefault="00197CBA" w:rsidP="00500482">
            <w:pPr>
              <w:pStyle w:val="TableBodyText"/>
              <w:rPr>
                <w:sz w:val="18"/>
                <w:szCs w:val="18"/>
              </w:rPr>
            </w:pPr>
            <w:r w:rsidRPr="00BE0B82">
              <w:rPr>
                <w:sz w:val="18"/>
                <w:szCs w:val="18"/>
              </w:rPr>
              <w:t>17.3</w:t>
            </w:r>
          </w:p>
        </w:tc>
        <w:tc>
          <w:tcPr>
            <w:tcW w:w="857" w:type="dxa"/>
          </w:tcPr>
          <w:p w:rsidR="00197CBA" w:rsidRPr="00BE0B82" w:rsidRDefault="00197CBA" w:rsidP="00500482">
            <w:pPr>
              <w:pStyle w:val="TableBodyText"/>
              <w:rPr>
                <w:sz w:val="18"/>
                <w:szCs w:val="18"/>
              </w:rPr>
            </w:pPr>
            <w:r w:rsidRPr="00BE0B82">
              <w:rPr>
                <w:sz w:val="18"/>
                <w:szCs w:val="18"/>
              </w:rPr>
              <w:t>24.9</w:t>
            </w:r>
          </w:p>
        </w:tc>
        <w:tc>
          <w:tcPr>
            <w:tcW w:w="857" w:type="dxa"/>
          </w:tcPr>
          <w:p w:rsidR="00197CBA" w:rsidRPr="00BE0B82" w:rsidRDefault="00197CBA" w:rsidP="00500482">
            <w:pPr>
              <w:pStyle w:val="TableBodyText"/>
              <w:rPr>
                <w:sz w:val="18"/>
                <w:szCs w:val="18"/>
              </w:rPr>
            </w:pPr>
            <w:r w:rsidRPr="00BE0B82">
              <w:rPr>
                <w:sz w:val="18"/>
                <w:szCs w:val="18"/>
              </w:rPr>
              <w:t>38.9</w:t>
            </w:r>
          </w:p>
        </w:tc>
      </w:tr>
      <w:tr w:rsidR="00197CBA" w:rsidTr="00500482">
        <w:tc>
          <w:tcPr>
            <w:tcW w:w="3646" w:type="dxa"/>
          </w:tcPr>
          <w:p w:rsidR="00197CBA" w:rsidRPr="00A740C0" w:rsidRDefault="00197CBA" w:rsidP="00500482">
            <w:pPr>
              <w:pStyle w:val="TableBodyText"/>
              <w:spacing w:before="20"/>
              <w:jc w:val="left"/>
            </w:pPr>
            <w:r w:rsidRPr="00326110">
              <w:rPr>
                <w:sz w:val="18"/>
                <w:szCs w:val="18"/>
              </w:rPr>
              <w:t>Unallocated services</w:t>
            </w:r>
            <w:r>
              <w:rPr>
                <w:rStyle w:val="NoteLabel"/>
                <w:szCs w:val="18"/>
              </w:rPr>
              <w:t>a</w:t>
            </w:r>
          </w:p>
        </w:tc>
        <w:tc>
          <w:tcPr>
            <w:tcW w:w="858" w:type="dxa"/>
          </w:tcPr>
          <w:p w:rsidR="00197CBA" w:rsidRPr="00BE0B82" w:rsidRDefault="00197CBA" w:rsidP="00500482">
            <w:pPr>
              <w:pStyle w:val="TableBodyText"/>
              <w:spacing w:before="40"/>
              <w:rPr>
                <w:sz w:val="18"/>
                <w:szCs w:val="18"/>
              </w:rPr>
            </w:pPr>
            <w:r w:rsidRPr="00BE0B82">
              <w:rPr>
                <w:sz w:val="18"/>
                <w:szCs w:val="18"/>
              </w:rPr>
              <w:t>140.2</w:t>
            </w:r>
          </w:p>
        </w:tc>
        <w:tc>
          <w:tcPr>
            <w:tcW w:w="857" w:type="dxa"/>
          </w:tcPr>
          <w:p w:rsidR="00197CBA" w:rsidRPr="00BE0B82" w:rsidRDefault="00197CBA" w:rsidP="00500482">
            <w:pPr>
              <w:pStyle w:val="TableBodyText"/>
              <w:spacing w:before="40"/>
              <w:rPr>
                <w:sz w:val="18"/>
                <w:szCs w:val="18"/>
              </w:rPr>
            </w:pPr>
            <w:r w:rsidRPr="00BE0B82">
              <w:rPr>
                <w:sz w:val="18"/>
                <w:szCs w:val="18"/>
              </w:rPr>
              <w:t>160.2</w:t>
            </w:r>
          </w:p>
        </w:tc>
        <w:tc>
          <w:tcPr>
            <w:tcW w:w="857" w:type="dxa"/>
          </w:tcPr>
          <w:p w:rsidR="00197CBA" w:rsidRPr="00BE0B82" w:rsidRDefault="00197CBA" w:rsidP="00500482">
            <w:pPr>
              <w:pStyle w:val="TableBodyText"/>
              <w:spacing w:before="40"/>
              <w:rPr>
                <w:sz w:val="18"/>
                <w:szCs w:val="18"/>
              </w:rPr>
            </w:pPr>
            <w:r w:rsidRPr="00BE0B82">
              <w:rPr>
                <w:sz w:val="18"/>
                <w:szCs w:val="18"/>
              </w:rPr>
              <w:t>194.7</w:t>
            </w:r>
          </w:p>
        </w:tc>
        <w:tc>
          <w:tcPr>
            <w:tcW w:w="857" w:type="dxa"/>
          </w:tcPr>
          <w:p w:rsidR="00197CBA" w:rsidRPr="00BE0B82" w:rsidRDefault="00197CBA" w:rsidP="00500482">
            <w:pPr>
              <w:pStyle w:val="TableBodyText"/>
              <w:spacing w:before="40"/>
              <w:rPr>
                <w:sz w:val="18"/>
                <w:szCs w:val="18"/>
              </w:rPr>
            </w:pPr>
            <w:r w:rsidRPr="00BE0B82">
              <w:rPr>
                <w:sz w:val="18"/>
                <w:szCs w:val="18"/>
              </w:rPr>
              <w:t>169.3</w:t>
            </w:r>
          </w:p>
        </w:tc>
        <w:tc>
          <w:tcPr>
            <w:tcW w:w="857" w:type="dxa"/>
          </w:tcPr>
          <w:p w:rsidR="00197CBA" w:rsidRPr="00BE0B82" w:rsidRDefault="00197CBA" w:rsidP="00500482">
            <w:pPr>
              <w:pStyle w:val="TableBodyText"/>
              <w:spacing w:before="40"/>
              <w:rPr>
                <w:sz w:val="18"/>
                <w:szCs w:val="18"/>
              </w:rPr>
            </w:pPr>
            <w:r w:rsidRPr="00BE0B82">
              <w:rPr>
                <w:sz w:val="18"/>
                <w:szCs w:val="18"/>
              </w:rPr>
              <w:t>179.0</w:t>
            </w:r>
          </w:p>
        </w:tc>
        <w:tc>
          <w:tcPr>
            <w:tcW w:w="857" w:type="dxa"/>
          </w:tcPr>
          <w:p w:rsidR="00197CBA" w:rsidRPr="00BE0B82" w:rsidRDefault="00197CBA" w:rsidP="00500482">
            <w:pPr>
              <w:pStyle w:val="TableBodyText"/>
              <w:spacing w:before="40"/>
              <w:rPr>
                <w:sz w:val="18"/>
                <w:szCs w:val="18"/>
              </w:rPr>
            </w:pPr>
            <w:r w:rsidRPr="00BE0B82">
              <w:rPr>
                <w:sz w:val="18"/>
                <w:szCs w:val="18"/>
              </w:rPr>
              <w:t>170.8</w:t>
            </w:r>
          </w:p>
        </w:tc>
      </w:tr>
      <w:tr w:rsidR="00197CBA" w:rsidTr="00500482">
        <w:tc>
          <w:tcPr>
            <w:tcW w:w="3646" w:type="dxa"/>
            <w:vAlign w:val="bottom"/>
          </w:tcPr>
          <w:p w:rsidR="00197CBA" w:rsidRPr="00A740C0" w:rsidRDefault="00197CBA" w:rsidP="007B409D">
            <w:pPr>
              <w:pStyle w:val="TableBodyText"/>
              <w:jc w:val="left"/>
              <w:rPr>
                <w:b/>
              </w:rPr>
            </w:pPr>
            <w:r w:rsidRPr="00326110">
              <w:rPr>
                <w:b/>
                <w:sz w:val="18"/>
                <w:szCs w:val="18"/>
              </w:rPr>
              <w:t>Unallocated other</w:t>
            </w:r>
            <w:r>
              <w:rPr>
                <w:rStyle w:val="NoteLabel"/>
                <w:szCs w:val="18"/>
              </w:rPr>
              <w:t>a</w:t>
            </w:r>
          </w:p>
        </w:tc>
        <w:tc>
          <w:tcPr>
            <w:tcW w:w="858" w:type="dxa"/>
          </w:tcPr>
          <w:p w:rsidR="00197CBA" w:rsidRPr="00483A7D" w:rsidRDefault="00197CBA" w:rsidP="007B409D">
            <w:pPr>
              <w:pStyle w:val="TableBodyText"/>
              <w:rPr>
                <w:b/>
                <w:sz w:val="18"/>
                <w:szCs w:val="18"/>
              </w:rPr>
            </w:pPr>
            <w:r w:rsidRPr="00483A7D">
              <w:rPr>
                <w:b/>
                <w:sz w:val="18"/>
                <w:szCs w:val="18"/>
              </w:rPr>
              <w:t>264.0</w:t>
            </w:r>
          </w:p>
        </w:tc>
        <w:tc>
          <w:tcPr>
            <w:tcW w:w="857" w:type="dxa"/>
          </w:tcPr>
          <w:p w:rsidR="00197CBA" w:rsidRPr="00483A7D" w:rsidRDefault="00197CBA" w:rsidP="007B409D">
            <w:pPr>
              <w:pStyle w:val="TableBodyText"/>
              <w:rPr>
                <w:b/>
                <w:sz w:val="18"/>
                <w:szCs w:val="18"/>
              </w:rPr>
            </w:pPr>
            <w:r w:rsidRPr="00483A7D">
              <w:rPr>
                <w:b/>
                <w:sz w:val="18"/>
                <w:szCs w:val="18"/>
              </w:rPr>
              <w:t>202.6</w:t>
            </w:r>
          </w:p>
        </w:tc>
        <w:tc>
          <w:tcPr>
            <w:tcW w:w="857" w:type="dxa"/>
          </w:tcPr>
          <w:p w:rsidR="00197CBA" w:rsidRPr="00483A7D" w:rsidRDefault="00197CBA" w:rsidP="007B409D">
            <w:pPr>
              <w:pStyle w:val="TableBodyText"/>
              <w:rPr>
                <w:b/>
                <w:sz w:val="18"/>
                <w:szCs w:val="18"/>
              </w:rPr>
            </w:pPr>
            <w:r w:rsidRPr="00483A7D">
              <w:rPr>
                <w:b/>
                <w:sz w:val="18"/>
                <w:szCs w:val="18"/>
              </w:rPr>
              <w:t>296.5</w:t>
            </w:r>
          </w:p>
        </w:tc>
        <w:tc>
          <w:tcPr>
            <w:tcW w:w="857" w:type="dxa"/>
          </w:tcPr>
          <w:p w:rsidR="00197CBA" w:rsidRPr="00483A7D" w:rsidRDefault="00197CBA" w:rsidP="007B409D">
            <w:pPr>
              <w:pStyle w:val="TableBodyText"/>
              <w:rPr>
                <w:b/>
                <w:sz w:val="18"/>
                <w:szCs w:val="18"/>
              </w:rPr>
            </w:pPr>
            <w:r w:rsidRPr="00483A7D">
              <w:rPr>
                <w:b/>
                <w:sz w:val="18"/>
                <w:szCs w:val="18"/>
              </w:rPr>
              <w:t>346.6</w:t>
            </w:r>
          </w:p>
        </w:tc>
        <w:tc>
          <w:tcPr>
            <w:tcW w:w="857" w:type="dxa"/>
          </w:tcPr>
          <w:p w:rsidR="00197CBA" w:rsidRPr="00483A7D" w:rsidRDefault="00197CBA" w:rsidP="007B409D">
            <w:pPr>
              <w:pStyle w:val="TableBodyText"/>
              <w:rPr>
                <w:b/>
                <w:sz w:val="18"/>
                <w:szCs w:val="18"/>
              </w:rPr>
            </w:pPr>
            <w:r w:rsidRPr="00483A7D">
              <w:rPr>
                <w:b/>
                <w:sz w:val="18"/>
                <w:szCs w:val="18"/>
              </w:rPr>
              <w:t>361.9</w:t>
            </w:r>
          </w:p>
        </w:tc>
        <w:tc>
          <w:tcPr>
            <w:tcW w:w="857" w:type="dxa"/>
          </w:tcPr>
          <w:p w:rsidR="00197CBA" w:rsidRPr="00483A7D" w:rsidRDefault="00197CBA" w:rsidP="007B409D">
            <w:pPr>
              <w:pStyle w:val="TableBodyText"/>
              <w:rPr>
                <w:b/>
                <w:sz w:val="18"/>
                <w:szCs w:val="18"/>
              </w:rPr>
            </w:pPr>
            <w:r w:rsidRPr="00483A7D">
              <w:rPr>
                <w:b/>
                <w:sz w:val="18"/>
                <w:szCs w:val="18"/>
              </w:rPr>
              <w:t>280.0</w:t>
            </w:r>
          </w:p>
        </w:tc>
      </w:tr>
      <w:tr w:rsidR="00197CBA" w:rsidRPr="00483A7D" w:rsidTr="00500482">
        <w:tc>
          <w:tcPr>
            <w:tcW w:w="3646" w:type="dxa"/>
            <w:tcBorders>
              <w:bottom w:val="single" w:sz="6" w:space="0" w:color="auto"/>
            </w:tcBorders>
            <w:shd w:val="clear" w:color="auto" w:fill="auto"/>
          </w:tcPr>
          <w:p w:rsidR="00197CBA" w:rsidRPr="00483A7D" w:rsidRDefault="00197CBA" w:rsidP="007B409D">
            <w:pPr>
              <w:pStyle w:val="TableBodyText"/>
              <w:jc w:val="left"/>
              <w:rPr>
                <w:b/>
                <w:sz w:val="18"/>
                <w:szCs w:val="18"/>
              </w:rPr>
            </w:pPr>
            <w:r w:rsidRPr="00483A7D">
              <w:rPr>
                <w:b/>
                <w:sz w:val="18"/>
                <w:szCs w:val="18"/>
              </w:rPr>
              <w:t>Total</w:t>
            </w:r>
          </w:p>
        </w:tc>
        <w:tc>
          <w:tcPr>
            <w:tcW w:w="858"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4447.6</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3733.0</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3868.3</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3630.3</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5212.9</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4375.1</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rsidRPr="00BE5610">
        <w:t xml:space="preserve"> </w:t>
      </w:r>
      <w:r>
        <w:rPr>
          <w:rStyle w:val="NoteLabel"/>
        </w:rPr>
        <w:t>a</w:t>
      </w:r>
      <w:r>
        <w:t> U</w:t>
      </w:r>
      <w:r w:rsidRPr="00F671A2">
        <w:t xml:space="preserve">nallocated includes </w:t>
      </w:r>
      <w:r w:rsidR="00AF0550">
        <w:t xml:space="preserve">budgetary measures </w:t>
      </w:r>
      <w:r w:rsidRPr="00F671A2">
        <w:t xml:space="preserve">where details of beneficiaries are unknown. </w:t>
      </w:r>
    </w:p>
    <w:p w:rsidR="00197CBA" w:rsidRPr="00F671A2" w:rsidRDefault="00197CBA" w:rsidP="00197CBA">
      <w:pPr>
        <w:pStyle w:val="Source"/>
      </w:pPr>
      <w:r w:rsidRPr="00F671A2">
        <w:rPr>
          <w:i/>
        </w:rPr>
        <w:t>Source</w:t>
      </w:r>
      <w:r w:rsidRPr="00F34F59">
        <w:t>:</w:t>
      </w:r>
      <w:r w:rsidRPr="00F671A2">
        <w:t xml:space="preserve"> Commission estimates.</w:t>
      </w:r>
    </w:p>
    <w:p w:rsidR="00197CBA" w:rsidRPr="009975AC" w:rsidRDefault="00197CBA" w:rsidP="00FC5C46">
      <w:pPr>
        <w:pStyle w:val="TableTitle"/>
        <w:spacing w:after="0"/>
        <w:ind w:left="1418" w:hanging="1418"/>
        <w:rPr>
          <w:spacing w:val="-18"/>
        </w:rPr>
      </w:pPr>
      <w:r>
        <w:rPr>
          <w:b w:val="0"/>
        </w:rPr>
        <w:lastRenderedPageBreak/>
        <w:t>Table A.</w:t>
      </w:r>
      <w:r>
        <w:rPr>
          <w:b w:val="0"/>
          <w:noProof/>
        </w:rPr>
        <w:t>7</w:t>
      </w:r>
      <w:r>
        <w:tab/>
      </w:r>
      <w:r w:rsidRPr="009E4E2A">
        <w:t xml:space="preserve">Budgetary tax concessions by industry grouping, </w:t>
      </w:r>
      <w:r w:rsidR="00A4128A">
        <w:br/>
      </w:r>
      <w:r w:rsidRPr="009E4E2A">
        <w:t>2007</w:t>
      </w:r>
      <w:r w:rsidR="009E4E2A">
        <w:noBreakHyphen/>
      </w:r>
      <w:r w:rsidRPr="009E4E2A">
        <w:t>08 to 2012</w:t>
      </w:r>
      <w:r w:rsidR="009E4E2A">
        <w:noBreakHyphen/>
      </w:r>
      <w:r w:rsidRPr="009E4E2A">
        <w:t>13</w:t>
      </w:r>
    </w:p>
    <w:p w:rsidR="00197CBA" w:rsidRDefault="00197CBA" w:rsidP="00FC5C46">
      <w:pPr>
        <w:pStyle w:val="Subtitle"/>
        <w:spacing w:after="40"/>
        <w:ind w:left="1418"/>
      </w:pPr>
      <w:r>
        <w:t>$ million (nominal)</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ind w:right="28"/>
              <w:rPr>
                <w:sz w:val="18"/>
                <w:szCs w:val="18"/>
              </w:rPr>
            </w:pPr>
            <w:r w:rsidRPr="00B121EF">
              <w:rPr>
                <w:sz w:val="18"/>
                <w:szCs w:val="18"/>
              </w:rPr>
              <w:t>2012-13</w:t>
            </w:r>
          </w:p>
        </w:tc>
      </w:tr>
      <w:tr w:rsidR="00197CBA" w:rsidRPr="00483A7D" w:rsidTr="00500482">
        <w:tc>
          <w:tcPr>
            <w:tcW w:w="3646" w:type="dxa"/>
            <w:tcBorders>
              <w:top w:val="single" w:sz="6" w:space="0" w:color="auto"/>
            </w:tcBorders>
          </w:tcPr>
          <w:p w:rsidR="00197CBA" w:rsidRPr="00483A7D" w:rsidRDefault="00197CBA" w:rsidP="00500482">
            <w:pPr>
              <w:pStyle w:val="TableUnitsRow"/>
              <w:spacing w:before="40" w:after="40"/>
              <w:jc w:val="left"/>
              <w:rPr>
                <w:b/>
                <w:sz w:val="18"/>
                <w:szCs w:val="18"/>
              </w:rPr>
            </w:pPr>
            <w:r w:rsidRPr="00483A7D">
              <w:rPr>
                <w:b/>
                <w:sz w:val="18"/>
                <w:szCs w:val="18"/>
              </w:rPr>
              <w:t>Primary production</w:t>
            </w:r>
          </w:p>
        </w:tc>
        <w:tc>
          <w:tcPr>
            <w:tcW w:w="858"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438.1</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404.9</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364.4</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303.0</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494.4</w:t>
            </w:r>
          </w:p>
        </w:tc>
        <w:tc>
          <w:tcPr>
            <w:tcW w:w="857" w:type="dxa"/>
            <w:tcBorders>
              <w:top w:val="single" w:sz="6" w:space="0" w:color="auto"/>
            </w:tcBorders>
          </w:tcPr>
          <w:p w:rsidR="00197CBA" w:rsidRPr="00483A7D" w:rsidRDefault="00197CBA" w:rsidP="00500482">
            <w:pPr>
              <w:pStyle w:val="TableUnitsRow"/>
              <w:spacing w:before="40" w:after="40"/>
              <w:rPr>
                <w:b/>
                <w:sz w:val="18"/>
                <w:szCs w:val="18"/>
              </w:rPr>
            </w:pPr>
            <w:r w:rsidRPr="00483A7D">
              <w:rPr>
                <w:b/>
                <w:sz w:val="18"/>
                <w:szCs w:val="18"/>
              </w:rPr>
              <w:t>370.0</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Horticulture and fruit growing</w:t>
            </w:r>
          </w:p>
        </w:tc>
        <w:tc>
          <w:tcPr>
            <w:tcW w:w="858" w:type="dxa"/>
          </w:tcPr>
          <w:p w:rsidR="00197CBA" w:rsidRPr="00483A7D" w:rsidRDefault="00197CBA" w:rsidP="00500482">
            <w:pPr>
              <w:pStyle w:val="TableBodyText"/>
              <w:rPr>
                <w:sz w:val="18"/>
                <w:szCs w:val="18"/>
              </w:rPr>
            </w:pPr>
            <w:r w:rsidRPr="00483A7D">
              <w:rPr>
                <w:sz w:val="18"/>
                <w:szCs w:val="18"/>
              </w:rPr>
              <w:t>56.7</w:t>
            </w:r>
          </w:p>
        </w:tc>
        <w:tc>
          <w:tcPr>
            <w:tcW w:w="857" w:type="dxa"/>
          </w:tcPr>
          <w:p w:rsidR="00197CBA" w:rsidRPr="00483A7D" w:rsidRDefault="00197CBA" w:rsidP="00500482">
            <w:pPr>
              <w:pStyle w:val="TableBodyText"/>
              <w:rPr>
                <w:sz w:val="18"/>
                <w:szCs w:val="18"/>
              </w:rPr>
            </w:pPr>
            <w:r w:rsidRPr="00483A7D">
              <w:rPr>
                <w:sz w:val="18"/>
                <w:szCs w:val="18"/>
              </w:rPr>
              <w:t>51.8</w:t>
            </w:r>
          </w:p>
        </w:tc>
        <w:tc>
          <w:tcPr>
            <w:tcW w:w="857" w:type="dxa"/>
          </w:tcPr>
          <w:p w:rsidR="00197CBA" w:rsidRPr="00483A7D" w:rsidRDefault="00197CBA" w:rsidP="00500482">
            <w:pPr>
              <w:pStyle w:val="TableBodyText"/>
              <w:rPr>
                <w:sz w:val="18"/>
                <w:szCs w:val="18"/>
              </w:rPr>
            </w:pPr>
            <w:r w:rsidRPr="00483A7D">
              <w:rPr>
                <w:sz w:val="18"/>
                <w:szCs w:val="18"/>
              </w:rPr>
              <w:t>42.1</w:t>
            </w:r>
          </w:p>
        </w:tc>
        <w:tc>
          <w:tcPr>
            <w:tcW w:w="857" w:type="dxa"/>
          </w:tcPr>
          <w:p w:rsidR="00197CBA" w:rsidRPr="00483A7D" w:rsidRDefault="00197CBA" w:rsidP="00500482">
            <w:pPr>
              <w:pStyle w:val="TableBodyText"/>
              <w:rPr>
                <w:sz w:val="18"/>
                <w:szCs w:val="18"/>
              </w:rPr>
            </w:pPr>
            <w:r w:rsidRPr="00483A7D">
              <w:rPr>
                <w:sz w:val="18"/>
                <w:szCs w:val="18"/>
              </w:rPr>
              <w:t>33.8</w:t>
            </w:r>
          </w:p>
        </w:tc>
        <w:tc>
          <w:tcPr>
            <w:tcW w:w="857" w:type="dxa"/>
          </w:tcPr>
          <w:p w:rsidR="00197CBA" w:rsidRPr="00483A7D" w:rsidRDefault="00197CBA" w:rsidP="00500482">
            <w:pPr>
              <w:pStyle w:val="TableBodyText"/>
              <w:rPr>
                <w:sz w:val="18"/>
                <w:szCs w:val="18"/>
              </w:rPr>
            </w:pPr>
            <w:r w:rsidRPr="00483A7D">
              <w:rPr>
                <w:sz w:val="18"/>
                <w:szCs w:val="18"/>
              </w:rPr>
              <w:t>49.7</w:t>
            </w:r>
          </w:p>
        </w:tc>
        <w:tc>
          <w:tcPr>
            <w:tcW w:w="857" w:type="dxa"/>
          </w:tcPr>
          <w:p w:rsidR="00197CBA" w:rsidRPr="00483A7D" w:rsidRDefault="00197CBA" w:rsidP="00500482">
            <w:pPr>
              <w:pStyle w:val="TableBodyText"/>
              <w:rPr>
                <w:sz w:val="18"/>
                <w:szCs w:val="18"/>
              </w:rPr>
            </w:pPr>
            <w:r w:rsidRPr="00483A7D">
              <w:rPr>
                <w:sz w:val="18"/>
                <w:szCs w:val="18"/>
              </w:rPr>
              <w:t>43.0</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Sheep, beef cattle and grain farming</w:t>
            </w:r>
          </w:p>
        </w:tc>
        <w:tc>
          <w:tcPr>
            <w:tcW w:w="858" w:type="dxa"/>
          </w:tcPr>
          <w:p w:rsidR="00197CBA" w:rsidRPr="00483A7D" w:rsidRDefault="00197CBA" w:rsidP="00500482">
            <w:pPr>
              <w:pStyle w:val="TableBodyText"/>
              <w:rPr>
                <w:sz w:val="18"/>
                <w:szCs w:val="18"/>
              </w:rPr>
            </w:pPr>
            <w:r w:rsidRPr="00483A7D">
              <w:rPr>
                <w:sz w:val="18"/>
                <w:szCs w:val="18"/>
              </w:rPr>
              <w:t>246.3</w:t>
            </w:r>
          </w:p>
        </w:tc>
        <w:tc>
          <w:tcPr>
            <w:tcW w:w="857" w:type="dxa"/>
          </w:tcPr>
          <w:p w:rsidR="00197CBA" w:rsidRPr="00483A7D" w:rsidRDefault="00197CBA" w:rsidP="00500482">
            <w:pPr>
              <w:pStyle w:val="TableBodyText"/>
              <w:rPr>
                <w:sz w:val="18"/>
                <w:szCs w:val="18"/>
              </w:rPr>
            </w:pPr>
            <w:r w:rsidRPr="00483A7D">
              <w:rPr>
                <w:sz w:val="18"/>
                <w:szCs w:val="18"/>
              </w:rPr>
              <w:t>315.3</w:t>
            </w:r>
          </w:p>
        </w:tc>
        <w:tc>
          <w:tcPr>
            <w:tcW w:w="857" w:type="dxa"/>
          </w:tcPr>
          <w:p w:rsidR="00197CBA" w:rsidRPr="00483A7D" w:rsidRDefault="00197CBA" w:rsidP="00500482">
            <w:pPr>
              <w:pStyle w:val="TableBodyText"/>
              <w:rPr>
                <w:sz w:val="18"/>
                <w:szCs w:val="18"/>
              </w:rPr>
            </w:pPr>
            <w:r w:rsidRPr="00483A7D">
              <w:rPr>
                <w:sz w:val="18"/>
                <w:szCs w:val="18"/>
              </w:rPr>
              <w:t>216.6</w:t>
            </w:r>
          </w:p>
        </w:tc>
        <w:tc>
          <w:tcPr>
            <w:tcW w:w="857" w:type="dxa"/>
          </w:tcPr>
          <w:p w:rsidR="00197CBA" w:rsidRPr="00483A7D" w:rsidRDefault="00197CBA" w:rsidP="00500482">
            <w:pPr>
              <w:pStyle w:val="TableBodyText"/>
              <w:rPr>
                <w:sz w:val="18"/>
                <w:szCs w:val="18"/>
              </w:rPr>
            </w:pPr>
            <w:r w:rsidRPr="00483A7D">
              <w:rPr>
                <w:sz w:val="18"/>
                <w:szCs w:val="18"/>
              </w:rPr>
              <w:t>175.4</w:t>
            </w:r>
          </w:p>
        </w:tc>
        <w:tc>
          <w:tcPr>
            <w:tcW w:w="857" w:type="dxa"/>
          </w:tcPr>
          <w:p w:rsidR="00197CBA" w:rsidRPr="00483A7D" w:rsidRDefault="00197CBA" w:rsidP="00500482">
            <w:pPr>
              <w:pStyle w:val="TableBodyText"/>
              <w:rPr>
                <w:sz w:val="18"/>
                <w:szCs w:val="18"/>
              </w:rPr>
            </w:pPr>
            <w:r w:rsidRPr="00483A7D">
              <w:rPr>
                <w:sz w:val="18"/>
                <w:szCs w:val="18"/>
              </w:rPr>
              <w:t>321.0</w:t>
            </w:r>
          </w:p>
        </w:tc>
        <w:tc>
          <w:tcPr>
            <w:tcW w:w="857" w:type="dxa"/>
          </w:tcPr>
          <w:p w:rsidR="00197CBA" w:rsidRPr="00483A7D" w:rsidRDefault="00197CBA" w:rsidP="00500482">
            <w:pPr>
              <w:pStyle w:val="TableBodyText"/>
              <w:rPr>
                <w:sz w:val="18"/>
                <w:szCs w:val="18"/>
              </w:rPr>
            </w:pPr>
            <w:r w:rsidRPr="00483A7D">
              <w:rPr>
                <w:sz w:val="18"/>
                <w:szCs w:val="18"/>
              </w:rPr>
              <w:t>237.6</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crop growing</w:t>
            </w:r>
          </w:p>
        </w:tc>
        <w:tc>
          <w:tcPr>
            <w:tcW w:w="858" w:type="dxa"/>
          </w:tcPr>
          <w:p w:rsidR="00197CBA" w:rsidRPr="00483A7D" w:rsidRDefault="00197CBA" w:rsidP="00500482">
            <w:pPr>
              <w:pStyle w:val="TableBodyText"/>
              <w:rPr>
                <w:sz w:val="18"/>
                <w:szCs w:val="18"/>
              </w:rPr>
            </w:pPr>
            <w:r w:rsidRPr="00483A7D">
              <w:rPr>
                <w:sz w:val="18"/>
                <w:szCs w:val="18"/>
              </w:rPr>
              <w:t>23.3</w:t>
            </w:r>
          </w:p>
        </w:tc>
        <w:tc>
          <w:tcPr>
            <w:tcW w:w="857" w:type="dxa"/>
          </w:tcPr>
          <w:p w:rsidR="00197CBA" w:rsidRPr="00483A7D" w:rsidRDefault="00197CBA" w:rsidP="00500482">
            <w:pPr>
              <w:pStyle w:val="TableBodyText"/>
              <w:rPr>
                <w:sz w:val="18"/>
                <w:szCs w:val="18"/>
              </w:rPr>
            </w:pPr>
            <w:r w:rsidRPr="00483A7D">
              <w:rPr>
                <w:sz w:val="18"/>
                <w:szCs w:val="18"/>
              </w:rPr>
              <w:t>25.0</w:t>
            </w:r>
          </w:p>
        </w:tc>
        <w:tc>
          <w:tcPr>
            <w:tcW w:w="857" w:type="dxa"/>
          </w:tcPr>
          <w:p w:rsidR="00197CBA" w:rsidRPr="00483A7D" w:rsidRDefault="00197CBA" w:rsidP="00500482">
            <w:pPr>
              <w:pStyle w:val="TableBodyText"/>
              <w:rPr>
                <w:sz w:val="18"/>
                <w:szCs w:val="18"/>
              </w:rPr>
            </w:pPr>
            <w:r w:rsidRPr="00483A7D">
              <w:rPr>
                <w:sz w:val="18"/>
                <w:szCs w:val="18"/>
              </w:rPr>
              <w:t>24.0</w:t>
            </w:r>
          </w:p>
        </w:tc>
        <w:tc>
          <w:tcPr>
            <w:tcW w:w="857" w:type="dxa"/>
          </w:tcPr>
          <w:p w:rsidR="00197CBA" w:rsidRPr="00483A7D" w:rsidRDefault="00197CBA" w:rsidP="00500482">
            <w:pPr>
              <w:pStyle w:val="TableBodyText"/>
              <w:rPr>
                <w:sz w:val="18"/>
                <w:szCs w:val="18"/>
              </w:rPr>
            </w:pPr>
            <w:r w:rsidRPr="00483A7D">
              <w:rPr>
                <w:sz w:val="18"/>
                <w:szCs w:val="18"/>
              </w:rPr>
              <w:t>21.2</w:t>
            </w:r>
          </w:p>
        </w:tc>
        <w:tc>
          <w:tcPr>
            <w:tcW w:w="857" w:type="dxa"/>
          </w:tcPr>
          <w:p w:rsidR="00197CBA" w:rsidRPr="00483A7D" w:rsidRDefault="00197CBA" w:rsidP="00500482">
            <w:pPr>
              <w:pStyle w:val="TableBodyText"/>
              <w:rPr>
                <w:sz w:val="18"/>
                <w:szCs w:val="18"/>
              </w:rPr>
            </w:pPr>
            <w:r w:rsidRPr="00483A7D">
              <w:rPr>
                <w:sz w:val="18"/>
                <w:szCs w:val="18"/>
              </w:rPr>
              <w:t>30.5</w:t>
            </w:r>
          </w:p>
        </w:tc>
        <w:tc>
          <w:tcPr>
            <w:tcW w:w="857" w:type="dxa"/>
          </w:tcPr>
          <w:p w:rsidR="00197CBA" w:rsidRPr="00483A7D" w:rsidRDefault="00197CBA" w:rsidP="00500482">
            <w:pPr>
              <w:pStyle w:val="TableBodyText"/>
              <w:rPr>
                <w:sz w:val="18"/>
                <w:szCs w:val="18"/>
              </w:rPr>
            </w:pPr>
            <w:r w:rsidRPr="00483A7D">
              <w:rPr>
                <w:sz w:val="18"/>
                <w:szCs w:val="18"/>
              </w:rPr>
              <w:t>19.2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Dairy cattle farming</w:t>
            </w:r>
          </w:p>
        </w:tc>
        <w:tc>
          <w:tcPr>
            <w:tcW w:w="858" w:type="dxa"/>
          </w:tcPr>
          <w:p w:rsidR="00197CBA" w:rsidRPr="00483A7D" w:rsidRDefault="00197CBA" w:rsidP="00500482">
            <w:pPr>
              <w:pStyle w:val="TableBodyText"/>
              <w:rPr>
                <w:sz w:val="18"/>
                <w:szCs w:val="18"/>
              </w:rPr>
            </w:pPr>
            <w:r w:rsidRPr="00483A7D">
              <w:rPr>
                <w:sz w:val="18"/>
                <w:szCs w:val="18"/>
              </w:rPr>
              <w:t>37.7</w:t>
            </w:r>
          </w:p>
        </w:tc>
        <w:tc>
          <w:tcPr>
            <w:tcW w:w="857" w:type="dxa"/>
          </w:tcPr>
          <w:p w:rsidR="00197CBA" w:rsidRPr="00483A7D" w:rsidRDefault="00197CBA" w:rsidP="00500482">
            <w:pPr>
              <w:pStyle w:val="TableBodyText"/>
              <w:rPr>
                <w:sz w:val="18"/>
                <w:szCs w:val="18"/>
              </w:rPr>
            </w:pPr>
            <w:r w:rsidRPr="00483A7D">
              <w:rPr>
                <w:sz w:val="18"/>
                <w:szCs w:val="18"/>
              </w:rPr>
              <w:t>39.8</w:t>
            </w:r>
          </w:p>
        </w:tc>
        <w:tc>
          <w:tcPr>
            <w:tcW w:w="857" w:type="dxa"/>
          </w:tcPr>
          <w:p w:rsidR="00197CBA" w:rsidRPr="00483A7D" w:rsidRDefault="00197CBA" w:rsidP="00500482">
            <w:pPr>
              <w:pStyle w:val="TableBodyText"/>
              <w:rPr>
                <w:sz w:val="18"/>
                <w:szCs w:val="18"/>
              </w:rPr>
            </w:pPr>
            <w:r w:rsidRPr="00483A7D">
              <w:rPr>
                <w:sz w:val="18"/>
                <w:szCs w:val="18"/>
              </w:rPr>
              <w:t>21.3</w:t>
            </w:r>
          </w:p>
        </w:tc>
        <w:tc>
          <w:tcPr>
            <w:tcW w:w="857" w:type="dxa"/>
          </w:tcPr>
          <w:p w:rsidR="00197CBA" w:rsidRPr="00483A7D" w:rsidRDefault="00197CBA" w:rsidP="00500482">
            <w:pPr>
              <w:pStyle w:val="TableBodyText"/>
              <w:rPr>
                <w:sz w:val="18"/>
                <w:szCs w:val="18"/>
              </w:rPr>
            </w:pPr>
            <w:r w:rsidRPr="00483A7D">
              <w:rPr>
                <w:sz w:val="18"/>
                <w:szCs w:val="18"/>
              </w:rPr>
              <w:t>16.4</w:t>
            </w:r>
          </w:p>
        </w:tc>
        <w:tc>
          <w:tcPr>
            <w:tcW w:w="857" w:type="dxa"/>
          </w:tcPr>
          <w:p w:rsidR="00197CBA" w:rsidRPr="00483A7D" w:rsidRDefault="00197CBA" w:rsidP="00500482">
            <w:pPr>
              <w:pStyle w:val="TableBodyText"/>
              <w:rPr>
                <w:sz w:val="18"/>
                <w:szCs w:val="18"/>
              </w:rPr>
            </w:pPr>
            <w:r w:rsidRPr="00483A7D">
              <w:rPr>
                <w:sz w:val="18"/>
                <w:szCs w:val="18"/>
              </w:rPr>
              <w:t>28.6</w:t>
            </w:r>
          </w:p>
        </w:tc>
        <w:tc>
          <w:tcPr>
            <w:tcW w:w="857" w:type="dxa"/>
          </w:tcPr>
          <w:p w:rsidR="00197CBA" w:rsidRPr="00483A7D" w:rsidRDefault="00197CBA" w:rsidP="00500482">
            <w:pPr>
              <w:pStyle w:val="TableBodyText"/>
              <w:rPr>
                <w:sz w:val="18"/>
                <w:szCs w:val="18"/>
              </w:rPr>
            </w:pPr>
            <w:r w:rsidRPr="00483A7D">
              <w:rPr>
                <w:sz w:val="18"/>
                <w:szCs w:val="18"/>
              </w:rPr>
              <w:t>23.1</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Other livestock farming</w:t>
            </w:r>
          </w:p>
        </w:tc>
        <w:tc>
          <w:tcPr>
            <w:tcW w:w="858" w:type="dxa"/>
          </w:tcPr>
          <w:p w:rsidR="00197CBA" w:rsidRPr="00483A7D" w:rsidRDefault="00197CBA" w:rsidP="00500482">
            <w:pPr>
              <w:pStyle w:val="TableBodyText"/>
              <w:rPr>
                <w:sz w:val="18"/>
                <w:szCs w:val="18"/>
              </w:rPr>
            </w:pPr>
            <w:r w:rsidRPr="00483A7D">
              <w:rPr>
                <w:sz w:val="18"/>
                <w:szCs w:val="18"/>
              </w:rPr>
              <w:t>14.5</w:t>
            </w:r>
          </w:p>
        </w:tc>
        <w:tc>
          <w:tcPr>
            <w:tcW w:w="857" w:type="dxa"/>
          </w:tcPr>
          <w:p w:rsidR="00197CBA" w:rsidRPr="00483A7D" w:rsidRDefault="00197CBA" w:rsidP="00500482">
            <w:pPr>
              <w:pStyle w:val="TableBodyText"/>
              <w:rPr>
                <w:sz w:val="18"/>
                <w:szCs w:val="18"/>
              </w:rPr>
            </w:pPr>
            <w:r w:rsidRPr="00483A7D">
              <w:rPr>
                <w:sz w:val="18"/>
                <w:szCs w:val="18"/>
              </w:rPr>
              <w:t>18.8</w:t>
            </w:r>
          </w:p>
        </w:tc>
        <w:tc>
          <w:tcPr>
            <w:tcW w:w="857" w:type="dxa"/>
          </w:tcPr>
          <w:p w:rsidR="00197CBA" w:rsidRPr="00483A7D" w:rsidRDefault="00197CBA" w:rsidP="00500482">
            <w:pPr>
              <w:pStyle w:val="TableBodyText"/>
              <w:rPr>
                <w:sz w:val="18"/>
                <w:szCs w:val="18"/>
              </w:rPr>
            </w:pPr>
            <w:r w:rsidRPr="00483A7D">
              <w:rPr>
                <w:sz w:val="18"/>
                <w:szCs w:val="18"/>
              </w:rPr>
              <w:t>14.1</w:t>
            </w:r>
          </w:p>
        </w:tc>
        <w:tc>
          <w:tcPr>
            <w:tcW w:w="857" w:type="dxa"/>
          </w:tcPr>
          <w:p w:rsidR="00197CBA" w:rsidRPr="00483A7D" w:rsidRDefault="00197CBA" w:rsidP="00500482">
            <w:pPr>
              <w:pStyle w:val="TableBodyText"/>
              <w:rPr>
                <w:sz w:val="18"/>
                <w:szCs w:val="18"/>
              </w:rPr>
            </w:pPr>
            <w:r w:rsidRPr="00483A7D">
              <w:rPr>
                <w:sz w:val="18"/>
                <w:szCs w:val="18"/>
              </w:rPr>
              <w:t>12.6</w:t>
            </w:r>
          </w:p>
        </w:tc>
        <w:tc>
          <w:tcPr>
            <w:tcW w:w="857" w:type="dxa"/>
          </w:tcPr>
          <w:p w:rsidR="00197CBA" w:rsidRPr="00483A7D" w:rsidRDefault="00197CBA" w:rsidP="00500482">
            <w:pPr>
              <w:pStyle w:val="TableBodyText"/>
              <w:rPr>
                <w:sz w:val="18"/>
                <w:szCs w:val="18"/>
              </w:rPr>
            </w:pPr>
            <w:r w:rsidRPr="00483A7D">
              <w:rPr>
                <w:sz w:val="18"/>
                <w:szCs w:val="18"/>
              </w:rPr>
              <w:t>23.2</w:t>
            </w:r>
          </w:p>
        </w:tc>
        <w:tc>
          <w:tcPr>
            <w:tcW w:w="857" w:type="dxa"/>
          </w:tcPr>
          <w:p w:rsidR="00197CBA" w:rsidRPr="00483A7D" w:rsidRDefault="00197CBA" w:rsidP="00500482">
            <w:pPr>
              <w:pStyle w:val="TableBodyText"/>
              <w:rPr>
                <w:sz w:val="18"/>
                <w:szCs w:val="18"/>
              </w:rPr>
            </w:pPr>
            <w:r w:rsidRPr="00483A7D">
              <w:rPr>
                <w:sz w:val="18"/>
                <w:szCs w:val="18"/>
              </w:rPr>
              <w:t>15.2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Aquaculture and fishing</w:t>
            </w:r>
          </w:p>
        </w:tc>
        <w:tc>
          <w:tcPr>
            <w:tcW w:w="858" w:type="dxa"/>
          </w:tcPr>
          <w:p w:rsidR="00197CBA" w:rsidRPr="00483A7D" w:rsidRDefault="00197CBA" w:rsidP="00500482">
            <w:pPr>
              <w:pStyle w:val="TableBodyText"/>
              <w:rPr>
                <w:sz w:val="18"/>
                <w:szCs w:val="18"/>
              </w:rPr>
            </w:pPr>
            <w:r w:rsidRPr="00483A7D">
              <w:rPr>
                <w:sz w:val="18"/>
                <w:szCs w:val="18"/>
              </w:rPr>
              <w:t>7.7</w:t>
            </w:r>
          </w:p>
        </w:tc>
        <w:tc>
          <w:tcPr>
            <w:tcW w:w="857" w:type="dxa"/>
          </w:tcPr>
          <w:p w:rsidR="00197CBA" w:rsidRPr="00483A7D" w:rsidRDefault="00197CBA" w:rsidP="00500482">
            <w:pPr>
              <w:pStyle w:val="TableBodyText"/>
              <w:rPr>
                <w:sz w:val="18"/>
                <w:szCs w:val="18"/>
              </w:rPr>
            </w:pPr>
            <w:r w:rsidRPr="00483A7D">
              <w:rPr>
                <w:sz w:val="18"/>
                <w:szCs w:val="18"/>
              </w:rPr>
              <w:t>6.8</w:t>
            </w:r>
          </w:p>
        </w:tc>
        <w:tc>
          <w:tcPr>
            <w:tcW w:w="857" w:type="dxa"/>
          </w:tcPr>
          <w:p w:rsidR="00197CBA" w:rsidRPr="00483A7D" w:rsidRDefault="00197CBA" w:rsidP="00500482">
            <w:pPr>
              <w:pStyle w:val="TableBodyText"/>
              <w:rPr>
                <w:sz w:val="18"/>
                <w:szCs w:val="18"/>
              </w:rPr>
            </w:pPr>
            <w:r w:rsidRPr="00483A7D">
              <w:rPr>
                <w:sz w:val="18"/>
                <w:szCs w:val="18"/>
              </w:rPr>
              <w:t>11.5</w:t>
            </w:r>
          </w:p>
        </w:tc>
        <w:tc>
          <w:tcPr>
            <w:tcW w:w="857" w:type="dxa"/>
          </w:tcPr>
          <w:p w:rsidR="00197CBA" w:rsidRPr="00483A7D" w:rsidRDefault="00197CBA" w:rsidP="00500482">
            <w:pPr>
              <w:pStyle w:val="TableBodyText"/>
              <w:rPr>
                <w:sz w:val="18"/>
                <w:szCs w:val="18"/>
              </w:rPr>
            </w:pPr>
            <w:r w:rsidRPr="00483A7D">
              <w:rPr>
                <w:sz w:val="18"/>
                <w:szCs w:val="18"/>
              </w:rPr>
              <w:t>14.7</w:t>
            </w:r>
          </w:p>
        </w:tc>
        <w:tc>
          <w:tcPr>
            <w:tcW w:w="857" w:type="dxa"/>
          </w:tcPr>
          <w:p w:rsidR="00197CBA" w:rsidRPr="00483A7D" w:rsidRDefault="00197CBA" w:rsidP="00500482">
            <w:pPr>
              <w:pStyle w:val="TableBodyText"/>
              <w:rPr>
                <w:sz w:val="18"/>
                <w:szCs w:val="18"/>
              </w:rPr>
            </w:pPr>
            <w:r w:rsidRPr="00483A7D">
              <w:rPr>
                <w:sz w:val="18"/>
                <w:szCs w:val="18"/>
              </w:rPr>
              <w:t>14.3</w:t>
            </w:r>
          </w:p>
        </w:tc>
        <w:tc>
          <w:tcPr>
            <w:tcW w:w="857" w:type="dxa"/>
          </w:tcPr>
          <w:p w:rsidR="00197CBA" w:rsidRPr="00483A7D" w:rsidRDefault="00197CBA" w:rsidP="00500482">
            <w:pPr>
              <w:pStyle w:val="TableBodyText"/>
              <w:rPr>
                <w:sz w:val="18"/>
                <w:szCs w:val="18"/>
              </w:rPr>
            </w:pPr>
            <w:r w:rsidRPr="00483A7D">
              <w:rPr>
                <w:sz w:val="18"/>
                <w:szCs w:val="18"/>
              </w:rPr>
              <w:t>9.2</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Forestry and logging</w:t>
            </w:r>
          </w:p>
        </w:tc>
        <w:tc>
          <w:tcPr>
            <w:tcW w:w="858" w:type="dxa"/>
          </w:tcPr>
          <w:p w:rsidR="00197CBA" w:rsidRPr="00483A7D" w:rsidRDefault="00197CBA" w:rsidP="00500482">
            <w:pPr>
              <w:pStyle w:val="TableBodyText"/>
              <w:rPr>
                <w:sz w:val="18"/>
                <w:szCs w:val="18"/>
              </w:rPr>
            </w:pPr>
            <w:r w:rsidRPr="00483A7D">
              <w:rPr>
                <w:sz w:val="18"/>
                <w:szCs w:val="18"/>
              </w:rPr>
              <w:t>28.0</w:t>
            </w:r>
          </w:p>
        </w:tc>
        <w:tc>
          <w:tcPr>
            <w:tcW w:w="857" w:type="dxa"/>
          </w:tcPr>
          <w:p w:rsidR="00197CBA" w:rsidRPr="00483A7D" w:rsidRDefault="00197CBA" w:rsidP="00500482">
            <w:pPr>
              <w:pStyle w:val="TableBodyText"/>
              <w:rPr>
                <w:sz w:val="18"/>
                <w:szCs w:val="18"/>
              </w:rPr>
            </w:pPr>
            <w:r w:rsidRPr="00483A7D">
              <w:rPr>
                <w:sz w:val="18"/>
                <w:szCs w:val="18"/>
              </w:rPr>
              <w:t>-78.7</w:t>
            </w:r>
          </w:p>
        </w:tc>
        <w:tc>
          <w:tcPr>
            <w:tcW w:w="857" w:type="dxa"/>
          </w:tcPr>
          <w:p w:rsidR="00197CBA" w:rsidRPr="00483A7D" w:rsidRDefault="00197CBA" w:rsidP="00500482">
            <w:pPr>
              <w:pStyle w:val="TableBodyText"/>
              <w:rPr>
                <w:sz w:val="18"/>
                <w:szCs w:val="18"/>
              </w:rPr>
            </w:pPr>
            <w:r w:rsidRPr="00483A7D">
              <w:rPr>
                <w:sz w:val="18"/>
                <w:szCs w:val="18"/>
              </w:rPr>
              <w:t>16.5</w:t>
            </w:r>
          </w:p>
        </w:tc>
        <w:tc>
          <w:tcPr>
            <w:tcW w:w="857" w:type="dxa"/>
          </w:tcPr>
          <w:p w:rsidR="00197CBA" w:rsidRPr="00483A7D" w:rsidRDefault="00197CBA" w:rsidP="00500482">
            <w:pPr>
              <w:pStyle w:val="TableBodyText"/>
              <w:rPr>
                <w:sz w:val="18"/>
                <w:szCs w:val="18"/>
              </w:rPr>
            </w:pPr>
            <w:r w:rsidRPr="00483A7D">
              <w:rPr>
                <w:sz w:val="18"/>
                <w:szCs w:val="18"/>
              </w:rPr>
              <w:t>14.2</w:t>
            </w:r>
          </w:p>
        </w:tc>
        <w:tc>
          <w:tcPr>
            <w:tcW w:w="857" w:type="dxa"/>
          </w:tcPr>
          <w:p w:rsidR="00197CBA" w:rsidRPr="00483A7D" w:rsidRDefault="00197CBA" w:rsidP="00500482">
            <w:pPr>
              <w:pStyle w:val="TableBodyText"/>
              <w:rPr>
                <w:sz w:val="18"/>
                <w:szCs w:val="18"/>
              </w:rPr>
            </w:pPr>
            <w:r w:rsidRPr="00483A7D">
              <w:rPr>
                <w:sz w:val="18"/>
                <w:szCs w:val="18"/>
              </w:rPr>
              <w:t>12.8</w:t>
            </w:r>
          </w:p>
        </w:tc>
        <w:tc>
          <w:tcPr>
            <w:tcW w:w="857" w:type="dxa"/>
          </w:tcPr>
          <w:p w:rsidR="00197CBA" w:rsidRPr="00483A7D" w:rsidRDefault="00197CBA" w:rsidP="00500482">
            <w:pPr>
              <w:pStyle w:val="TableBodyText"/>
              <w:rPr>
                <w:sz w:val="18"/>
                <w:szCs w:val="18"/>
              </w:rPr>
            </w:pPr>
            <w:r w:rsidRPr="00483A7D">
              <w:rPr>
                <w:sz w:val="18"/>
                <w:szCs w:val="18"/>
              </w:rPr>
              <w:t>8.6</w:t>
            </w:r>
          </w:p>
        </w:tc>
      </w:tr>
      <w:tr w:rsidR="00197CBA" w:rsidTr="00500482">
        <w:tc>
          <w:tcPr>
            <w:tcW w:w="3646" w:type="dxa"/>
            <w:vAlign w:val="center"/>
          </w:tcPr>
          <w:p w:rsidR="00197CBA" w:rsidRPr="008B78F3" w:rsidRDefault="00197CBA" w:rsidP="00500482">
            <w:pPr>
              <w:pStyle w:val="TableBodyText"/>
              <w:jc w:val="left"/>
              <w:rPr>
                <w:sz w:val="18"/>
                <w:szCs w:val="18"/>
              </w:rPr>
            </w:pPr>
            <w:r w:rsidRPr="008B78F3">
              <w:rPr>
                <w:sz w:val="18"/>
                <w:szCs w:val="18"/>
              </w:rPr>
              <w:t>Primary production support services</w:t>
            </w:r>
          </w:p>
        </w:tc>
        <w:tc>
          <w:tcPr>
            <w:tcW w:w="858" w:type="dxa"/>
          </w:tcPr>
          <w:p w:rsidR="00197CBA" w:rsidRPr="00483A7D" w:rsidRDefault="00197CBA" w:rsidP="00500482">
            <w:pPr>
              <w:pStyle w:val="TableBodyText"/>
              <w:rPr>
                <w:sz w:val="18"/>
                <w:szCs w:val="18"/>
              </w:rPr>
            </w:pPr>
            <w:r w:rsidRPr="00483A7D">
              <w:rPr>
                <w:sz w:val="18"/>
                <w:szCs w:val="18"/>
              </w:rPr>
              <w:t>19.6</w:t>
            </w:r>
          </w:p>
        </w:tc>
        <w:tc>
          <w:tcPr>
            <w:tcW w:w="857" w:type="dxa"/>
          </w:tcPr>
          <w:p w:rsidR="00197CBA" w:rsidRPr="00483A7D" w:rsidRDefault="00197CBA" w:rsidP="00500482">
            <w:pPr>
              <w:pStyle w:val="TableBodyText"/>
              <w:rPr>
                <w:sz w:val="18"/>
                <w:szCs w:val="18"/>
              </w:rPr>
            </w:pPr>
            <w:r w:rsidRPr="00483A7D">
              <w:rPr>
                <w:sz w:val="18"/>
                <w:szCs w:val="18"/>
              </w:rPr>
              <w:t>18.6</w:t>
            </w:r>
          </w:p>
        </w:tc>
        <w:tc>
          <w:tcPr>
            <w:tcW w:w="857" w:type="dxa"/>
          </w:tcPr>
          <w:p w:rsidR="00197CBA" w:rsidRPr="00483A7D" w:rsidRDefault="00197CBA" w:rsidP="00500482">
            <w:pPr>
              <w:pStyle w:val="TableBodyText"/>
              <w:rPr>
                <w:sz w:val="18"/>
                <w:szCs w:val="18"/>
              </w:rPr>
            </w:pPr>
            <w:r w:rsidRPr="00483A7D">
              <w:rPr>
                <w:sz w:val="18"/>
                <w:szCs w:val="18"/>
              </w:rPr>
              <w:t>13.1</w:t>
            </w:r>
          </w:p>
        </w:tc>
        <w:tc>
          <w:tcPr>
            <w:tcW w:w="857" w:type="dxa"/>
          </w:tcPr>
          <w:p w:rsidR="00197CBA" w:rsidRPr="00483A7D" w:rsidRDefault="00197CBA" w:rsidP="00500482">
            <w:pPr>
              <w:pStyle w:val="TableBodyText"/>
              <w:rPr>
                <w:sz w:val="18"/>
                <w:szCs w:val="18"/>
              </w:rPr>
            </w:pPr>
            <w:r w:rsidRPr="00483A7D">
              <w:rPr>
                <w:sz w:val="18"/>
                <w:szCs w:val="18"/>
              </w:rPr>
              <w:t>13.3</w:t>
            </w:r>
          </w:p>
        </w:tc>
        <w:tc>
          <w:tcPr>
            <w:tcW w:w="857" w:type="dxa"/>
          </w:tcPr>
          <w:p w:rsidR="00197CBA" w:rsidRPr="00483A7D" w:rsidRDefault="00197CBA" w:rsidP="00500482">
            <w:pPr>
              <w:pStyle w:val="TableBodyText"/>
              <w:rPr>
                <w:sz w:val="18"/>
                <w:szCs w:val="18"/>
              </w:rPr>
            </w:pPr>
            <w:r w:rsidRPr="00483A7D">
              <w:rPr>
                <w:sz w:val="18"/>
                <w:szCs w:val="18"/>
              </w:rPr>
              <w:t>12.7</w:t>
            </w:r>
          </w:p>
        </w:tc>
        <w:tc>
          <w:tcPr>
            <w:tcW w:w="857" w:type="dxa"/>
          </w:tcPr>
          <w:p w:rsidR="00197CBA" w:rsidRPr="00483A7D" w:rsidRDefault="00197CBA" w:rsidP="00500482">
            <w:pPr>
              <w:pStyle w:val="TableBodyText"/>
              <w:rPr>
                <w:sz w:val="18"/>
                <w:szCs w:val="18"/>
              </w:rPr>
            </w:pPr>
            <w:r w:rsidRPr="00483A7D">
              <w:rPr>
                <w:sz w:val="18"/>
                <w:szCs w:val="18"/>
              </w:rPr>
              <w:t>9.3</w:t>
            </w:r>
          </w:p>
        </w:tc>
      </w:tr>
      <w:tr w:rsidR="00197CBA" w:rsidTr="00500482">
        <w:tc>
          <w:tcPr>
            <w:tcW w:w="3646" w:type="dxa"/>
            <w:vAlign w:val="center"/>
          </w:tcPr>
          <w:p w:rsidR="00197CBA" w:rsidRPr="008B78F3" w:rsidRDefault="00197CBA" w:rsidP="00A4128A">
            <w:pPr>
              <w:pStyle w:val="TableBodyText"/>
              <w:jc w:val="left"/>
              <w:rPr>
                <w:sz w:val="18"/>
                <w:szCs w:val="18"/>
              </w:rPr>
            </w:pPr>
            <w:r w:rsidRPr="008B78F3">
              <w:rPr>
                <w:sz w:val="18"/>
                <w:szCs w:val="18"/>
              </w:rPr>
              <w:t>Unallocated primary production</w:t>
            </w:r>
            <w:r>
              <w:rPr>
                <w:rStyle w:val="NoteLabel"/>
                <w:szCs w:val="18"/>
              </w:rPr>
              <w:t>a</w:t>
            </w:r>
          </w:p>
        </w:tc>
        <w:tc>
          <w:tcPr>
            <w:tcW w:w="858" w:type="dxa"/>
          </w:tcPr>
          <w:p w:rsidR="00197CBA" w:rsidRPr="00483A7D" w:rsidRDefault="00197CBA" w:rsidP="00A4128A">
            <w:pPr>
              <w:pStyle w:val="TableBodyText"/>
              <w:rPr>
                <w:sz w:val="18"/>
                <w:szCs w:val="18"/>
              </w:rPr>
            </w:pPr>
            <w:r w:rsidRPr="00483A7D">
              <w:rPr>
                <w:sz w:val="18"/>
                <w:szCs w:val="18"/>
              </w:rPr>
              <w:t>4.4</w:t>
            </w:r>
          </w:p>
        </w:tc>
        <w:tc>
          <w:tcPr>
            <w:tcW w:w="857" w:type="dxa"/>
          </w:tcPr>
          <w:p w:rsidR="00197CBA" w:rsidRPr="00483A7D" w:rsidRDefault="00197CBA" w:rsidP="00A4128A">
            <w:pPr>
              <w:pStyle w:val="TableBodyText"/>
              <w:rPr>
                <w:sz w:val="18"/>
                <w:szCs w:val="18"/>
              </w:rPr>
            </w:pPr>
            <w:r w:rsidRPr="00483A7D">
              <w:rPr>
                <w:sz w:val="18"/>
                <w:szCs w:val="18"/>
              </w:rPr>
              <w:t>7.6</w:t>
            </w:r>
          </w:p>
        </w:tc>
        <w:tc>
          <w:tcPr>
            <w:tcW w:w="857" w:type="dxa"/>
          </w:tcPr>
          <w:p w:rsidR="00197CBA" w:rsidRPr="00483A7D" w:rsidRDefault="00197CBA" w:rsidP="00A4128A">
            <w:pPr>
              <w:pStyle w:val="TableBodyText"/>
              <w:rPr>
                <w:sz w:val="18"/>
                <w:szCs w:val="18"/>
              </w:rPr>
            </w:pPr>
            <w:r w:rsidRPr="00483A7D">
              <w:rPr>
                <w:sz w:val="18"/>
                <w:szCs w:val="18"/>
              </w:rPr>
              <w:t>5.1</w:t>
            </w:r>
          </w:p>
        </w:tc>
        <w:tc>
          <w:tcPr>
            <w:tcW w:w="857" w:type="dxa"/>
          </w:tcPr>
          <w:p w:rsidR="00197CBA" w:rsidRPr="00483A7D" w:rsidRDefault="00197CBA" w:rsidP="00A4128A">
            <w:pPr>
              <w:pStyle w:val="TableBodyText"/>
              <w:rPr>
                <w:sz w:val="18"/>
                <w:szCs w:val="18"/>
              </w:rPr>
            </w:pPr>
            <w:r w:rsidRPr="00483A7D">
              <w:rPr>
                <w:sz w:val="18"/>
                <w:szCs w:val="18"/>
              </w:rPr>
              <w:t>1.2</w:t>
            </w:r>
          </w:p>
        </w:tc>
        <w:tc>
          <w:tcPr>
            <w:tcW w:w="857" w:type="dxa"/>
          </w:tcPr>
          <w:p w:rsidR="00197CBA" w:rsidRPr="00483A7D" w:rsidRDefault="00197CBA" w:rsidP="00A4128A">
            <w:pPr>
              <w:pStyle w:val="TableBodyText"/>
              <w:rPr>
                <w:sz w:val="18"/>
                <w:szCs w:val="18"/>
              </w:rPr>
            </w:pPr>
            <w:r w:rsidRPr="00483A7D">
              <w:rPr>
                <w:sz w:val="18"/>
                <w:szCs w:val="18"/>
              </w:rPr>
              <w:t>1.8</w:t>
            </w:r>
          </w:p>
        </w:tc>
        <w:tc>
          <w:tcPr>
            <w:tcW w:w="857" w:type="dxa"/>
          </w:tcPr>
          <w:p w:rsidR="00197CBA" w:rsidRPr="00483A7D" w:rsidRDefault="00197CBA" w:rsidP="00A4128A">
            <w:pPr>
              <w:pStyle w:val="TableBodyText"/>
              <w:rPr>
                <w:sz w:val="18"/>
                <w:szCs w:val="18"/>
              </w:rPr>
            </w:pPr>
            <w:r w:rsidRPr="00483A7D">
              <w:rPr>
                <w:sz w:val="18"/>
                <w:szCs w:val="18"/>
              </w:rPr>
              <w:t>4.8</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Mining</w:t>
            </w:r>
          </w:p>
        </w:tc>
        <w:tc>
          <w:tcPr>
            <w:tcW w:w="858" w:type="dxa"/>
          </w:tcPr>
          <w:p w:rsidR="00197CBA" w:rsidRPr="00483A7D" w:rsidRDefault="00197CBA" w:rsidP="00500482">
            <w:pPr>
              <w:pStyle w:val="TableBodyText"/>
              <w:spacing w:before="40"/>
              <w:rPr>
                <w:b/>
                <w:sz w:val="18"/>
                <w:szCs w:val="18"/>
              </w:rPr>
            </w:pPr>
            <w:r w:rsidRPr="00483A7D">
              <w:rPr>
                <w:b/>
                <w:sz w:val="18"/>
                <w:szCs w:val="18"/>
              </w:rPr>
              <w:t>302.3</w:t>
            </w:r>
          </w:p>
        </w:tc>
        <w:tc>
          <w:tcPr>
            <w:tcW w:w="857" w:type="dxa"/>
          </w:tcPr>
          <w:p w:rsidR="00197CBA" w:rsidRPr="00483A7D" w:rsidRDefault="00197CBA" w:rsidP="00500482">
            <w:pPr>
              <w:pStyle w:val="TableBodyText"/>
              <w:spacing w:before="40"/>
              <w:rPr>
                <w:b/>
                <w:sz w:val="18"/>
                <w:szCs w:val="18"/>
              </w:rPr>
            </w:pPr>
            <w:r w:rsidRPr="00483A7D">
              <w:rPr>
                <w:b/>
                <w:sz w:val="18"/>
                <w:szCs w:val="18"/>
              </w:rPr>
              <w:t>325.2</w:t>
            </w:r>
          </w:p>
        </w:tc>
        <w:tc>
          <w:tcPr>
            <w:tcW w:w="857" w:type="dxa"/>
          </w:tcPr>
          <w:p w:rsidR="00197CBA" w:rsidRPr="00483A7D" w:rsidRDefault="00197CBA" w:rsidP="00500482">
            <w:pPr>
              <w:pStyle w:val="TableBodyText"/>
              <w:spacing w:before="40"/>
              <w:rPr>
                <w:b/>
                <w:sz w:val="18"/>
                <w:szCs w:val="18"/>
              </w:rPr>
            </w:pPr>
            <w:r w:rsidRPr="00483A7D">
              <w:rPr>
                <w:b/>
                <w:sz w:val="18"/>
                <w:szCs w:val="18"/>
              </w:rPr>
              <w:t>366.1</w:t>
            </w:r>
          </w:p>
        </w:tc>
        <w:tc>
          <w:tcPr>
            <w:tcW w:w="857" w:type="dxa"/>
          </w:tcPr>
          <w:p w:rsidR="00197CBA" w:rsidRPr="00483A7D" w:rsidRDefault="00197CBA" w:rsidP="00500482">
            <w:pPr>
              <w:pStyle w:val="TableBodyText"/>
              <w:spacing w:before="40"/>
              <w:rPr>
                <w:b/>
                <w:sz w:val="18"/>
                <w:szCs w:val="18"/>
              </w:rPr>
            </w:pPr>
            <w:r w:rsidRPr="00483A7D">
              <w:rPr>
                <w:b/>
                <w:sz w:val="18"/>
                <w:szCs w:val="18"/>
              </w:rPr>
              <w:t>343.9</w:t>
            </w:r>
          </w:p>
        </w:tc>
        <w:tc>
          <w:tcPr>
            <w:tcW w:w="857" w:type="dxa"/>
          </w:tcPr>
          <w:p w:rsidR="00197CBA" w:rsidRPr="00483A7D" w:rsidRDefault="00197CBA" w:rsidP="00500482">
            <w:pPr>
              <w:pStyle w:val="TableBodyText"/>
              <w:spacing w:before="40"/>
              <w:rPr>
                <w:b/>
                <w:sz w:val="18"/>
                <w:szCs w:val="18"/>
              </w:rPr>
            </w:pPr>
            <w:r w:rsidRPr="00483A7D">
              <w:rPr>
                <w:b/>
                <w:sz w:val="18"/>
                <w:szCs w:val="18"/>
              </w:rPr>
              <w:t>378.3</w:t>
            </w:r>
          </w:p>
        </w:tc>
        <w:tc>
          <w:tcPr>
            <w:tcW w:w="857" w:type="dxa"/>
          </w:tcPr>
          <w:p w:rsidR="00197CBA" w:rsidRPr="00483A7D" w:rsidRDefault="00197CBA" w:rsidP="00500482">
            <w:pPr>
              <w:pStyle w:val="TableBodyText"/>
              <w:spacing w:before="40"/>
              <w:rPr>
                <w:b/>
                <w:sz w:val="18"/>
                <w:szCs w:val="18"/>
              </w:rPr>
            </w:pPr>
            <w:r w:rsidRPr="00483A7D">
              <w:rPr>
                <w:b/>
                <w:sz w:val="18"/>
                <w:szCs w:val="18"/>
              </w:rPr>
              <w:t>144.5</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Manufacturing</w:t>
            </w:r>
          </w:p>
        </w:tc>
        <w:tc>
          <w:tcPr>
            <w:tcW w:w="858" w:type="dxa"/>
          </w:tcPr>
          <w:p w:rsidR="00197CBA" w:rsidRPr="00483A7D" w:rsidRDefault="00197CBA" w:rsidP="00500482">
            <w:pPr>
              <w:pStyle w:val="TableBodyText"/>
              <w:spacing w:before="40"/>
              <w:rPr>
                <w:b/>
                <w:sz w:val="18"/>
                <w:szCs w:val="18"/>
              </w:rPr>
            </w:pPr>
            <w:r w:rsidRPr="00483A7D">
              <w:rPr>
                <w:b/>
                <w:sz w:val="18"/>
                <w:szCs w:val="18"/>
              </w:rPr>
              <w:t>896.2</w:t>
            </w:r>
          </w:p>
        </w:tc>
        <w:tc>
          <w:tcPr>
            <w:tcW w:w="857" w:type="dxa"/>
          </w:tcPr>
          <w:p w:rsidR="00197CBA" w:rsidRPr="00483A7D" w:rsidRDefault="00197CBA" w:rsidP="00500482">
            <w:pPr>
              <w:pStyle w:val="TableBodyText"/>
              <w:spacing w:before="40"/>
              <w:rPr>
                <w:b/>
                <w:sz w:val="18"/>
                <w:szCs w:val="18"/>
              </w:rPr>
            </w:pPr>
            <w:r w:rsidRPr="00483A7D">
              <w:rPr>
                <w:b/>
                <w:sz w:val="18"/>
                <w:szCs w:val="18"/>
              </w:rPr>
              <w:t>926.0</w:t>
            </w:r>
          </w:p>
        </w:tc>
        <w:tc>
          <w:tcPr>
            <w:tcW w:w="857" w:type="dxa"/>
          </w:tcPr>
          <w:p w:rsidR="00197CBA" w:rsidRPr="00483A7D" w:rsidRDefault="00197CBA" w:rsidP="00500482">
            <w:pPr>
              <w:pStyle w:val="TableBodyText"/>
              <w:spacing w:before="40"/>
              <w:rPr>
                <w:b/>
                <w:sz w:val="18"/>
                <w:szCs w:val="18"/>
              </w:rPr>
            </w:pPr>
            <w:r w:rsidRPr="00483A7D">
              <w:rPr>
                <w:b/>
                <w:sz w:val="18"/>
                <w:szCs w:val="18"/>
              </w:rPr>
              <w:t>981.2</w:t>
            </w:r>
          </w:p>
        </w:tc>
        <w:tc>
          <w:tcPr>
            <w:tcW w:w="857" w:type="dxa"/>
          </w:tcPr>
          <w:p w:rsidR="00197CBA" w:rsidRPr="00483A7D" w:rsidRDefault="00197CBA" w:rsidP="00500482">
            <w:pPr>
              <w:pStyle w:val="TableBodyText"/>
              <w:spacing w:before="40"/>
              <w:rPr>
                <w:b/>
                <w:sz w:val="18"/>
                <w:szCs w:val="18"/>
              </w:rPr>
            </w:pPr>
            <w:r w:rsidRPr="00483A7D">
              <w:rPr>
                <w:b/>
                <w:sz w:val="18"/>
                <w:szCs w:val="18"/>
              </w:rPr>
              <w:t>706.0</w:t>
            </w:r>
          </w:p>
        </w:tc>
        <w:tc>
          <w:tcPr>
            <w:tcW w:w="857" w:type="dxa"/>
          </w:tcPr>
          <w:p w:rsidR="00197CBA" w:rsidRPr="00483A7D" w:rsidRDefault="00197CBA" w:rsidP="00500482">
            <w:pPr>
              <w:pStyle w:val="TableBodyText"/>
              <w:spacing w:before="40"/>
              <w:rPr>
                <w:b/>
                <w:sz w:val="18"/>
                <w:szCs w:val="18"/>
              </w:rPr>
            </w:pPr>
            <w:r w:rsidRPr="00483A7D">
              <w:rPr>
                <w:b/>
                <w:sz w:val="18"/>
                <w:szCs w:val="18"/>
              </w:rPr>
              <w:t>444.9</w:t>
            </w:r>
          </w:p>
        </w:tc>
        <w:tc>
          <w:tcPr>
            <w:tcW w:w="857" w:type="dxa"/>
          </w:tcPr>
          <w:p w:rsidR="00197CBA" w:rsidRPr="00483A7D" w:rsidRDefault="00197CBA" w:rsidP="00500482">
            <w:pPr>
              <w:pStyle w:val="TableBodyText"/>
              <w:spacing w:before="40"/>
              <w:rPr>
                <w:b/>
                <w:sz w:val="18"/>
                <w:szCs w:val="18"/>
              </w:rPr>
            </w:pPr>
            <w:r w:rsidRPr="00483A7D">
              <w:rPr>
                <w:b/>
                <w:sz w:val="18"/>
                <w:szCs w:val="18"/>
              </w:rPr>
              <w:t>275.9</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 xml:space="preserve">Food, beverages </w:t>
            </w:r>
            <w:r>
              <w:rPr>
                <w:sz w:val="18"/>
                <w:szCs w:val="18"/>
              </w:rPr>
              <w:t>and</w:t>
            </w:r>
            <w:r w:rsidRPr="002B6BAD">
              <w:rPr>
                <w:sz w:val="18"/>
                <w:szCs w:val="18"/>
              </w:rPr>
              <w:t xml:space="preserve"> tobacco</w:t>
            </w:r>
          </w:p>
        </w:tc>
        <w:tc>
          <w:tcPr>
            <w:tcW w:w="858" w:type="dxa"/>
          </w:tcPr>
          <w:p w:rsidR="00197CBA" w:rsidRPr="00483A7D" w:rsidRDefault="00197CBA" w:rsidP="00500482">
            <w:pPr>
              <w:pStyle w:val="TableBodyText"/>
              <w:rPr>
                <w:sz w:val="18"/>
                <w:szCs w:val="18"/>
              </w:rPr>
            </w:pPr>
            <w:r w:rsidRPr="00483A7D">
              <w:rPr>
                <w:sz w:val="18"/>
                <w:szCs w:val="18"/>
              </w:rPr>
              <w:t>25.4</w:t>
            </w:r>
          </w:p>
        </w:tc>
        <w:tc>
          <w:tcPr>
            <w:tcW w:w="857" w:type="dxa"/>
          </w:tcPr>
          <w:p w:rsidR="00197CBA" w:rsidRPr="00483A7D" w:rsidRDefault="00197CBA" w:rsidP="00500482">
            <w:pPr>
              <w:pStyle w:val="TableBodyText"/>
              <w:rPr>
                <w:sz w:val="18"/>
                <w:szCs w:val="18"/>
              </w:rPr>
            </w:pPr>
            <w:r w:rsidRPr="00483A7D">
              <w:rPr>
                <w:sz w:val="18"/>
                <w:szCs w:val="18"/>
              </w:rPr>
              <w:t>51.8</w:t>
            </w:r>
          </w:p>
        </w:tc>
        <w:tc>
          <w:tcPr>
            <w:tcW w:w="857" w:type="dxa"/>
          </w:tcPr>
          <w:p w:rsidR="00197CBA" w:rsidRPr="00483A7D" w:rsidRDefault="00197CBA" w:rsidP="00500482">
            <w:pPr>
              <w:pStyle w:val="TableBodyText"/>
              <w:rPr>
                <w:sz w:val="18"/>
                <w:szCs w:val="18"/>
              </w:rPr>
            </w:pPr>
            <w:r w:rsidRPr="00483A7D">
              <w:rPr>
                <w:sz w:val="18"/>
                <w:szCs w:val="18"/>
              </w:rPr>
              <w:t>71.9</w:t>
            </w:r>
          </w:p>
        </w:tc>
        <w:tc>
          <w:tcPr>
            <w:tcW w:w="857" w:type="dxa"/>
          </w:tcPr>
          <w:p w:rsidR="00197CBA" w:rsidRPr="00483A7D" w:rsidRDefault="00197CBA" w:rsidP="00500482">
            <w:pPr>
              <w:pStyle w:val="TableBodyText"/>
              <w:rPr>
                <w:sz w:val="18"/>
                <w:szCs w:val="18"/>
              </w:rPr>
            </w:pPr>
            <w:r w:rsidRPr="00483A7D">
              <w:rPr>
                <w:sz w:val="18"/>
                <w:szCs w:val="18"/>
              </w:rPr>
              <w:t>70.7</w:t>
            </w:r>
          </w:p>
        </w:tc>
        <w:tc>
          <w:tcPr>
            <w:tcW w:w="857" w:type="dxa"/>
          </w:tcPr>
          <w:p w:rsidR="00197CBA" w:rsidRPr="00483A7D" w:rsidRDefault="00197CBA" w:rsidP="00500482">
            <w:pPr>
              <w:pStyle w:val="TableBodyText"/>
              <w:rPr>
                <w:sz w:val="18"/>
                <w:szCs w:val="18"/>
              </w:rPr>
            </w:pPr>
            <w:r w:rsidRPr="00483A7D">
              <w:rPr>
                <w:sz w:val="18"/>
                <w:szCs w:val="18"/>
              </w:rPr>
              <w:t>79.0</w:t>
            </w:r>
          </w:p>
        </w:tc>
        <w:tc>
          <w:tcPr>
            <w:tcW w:w="857" w:type="dxa"/>
          </w:tcPr>
          <w:p w:rsidR="00197CBA" w:rsidRPr="00483A7D" w:rsidRDefault="00197CBA" w:rsidP="00500482">
            <w:pPr>
              <w:pStyle w:val="TableBodyText"/>
              <w:rPr>
                <w:sz w:val="18"/>
                <w:szCs w:val="18"/>
              </w:rPr>
            </w:pPr>
            <w:r w:rsidRPr="00483A7D">
              <w:rPr>
                <w:sz w:val="18"/>
                <w:szCs w:val="18"/>
              </w:rPr>
              <w:t>37.0</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Textile</w:t>
            </w:r>
            <w:r w:rsidRPr="002B6BAD">
              <w:rPr>
                <w:sz w:val="18"/>
                <w:szCs w:val="18"/>
              </w:rPr>
              <w:t xml:space="preserve">, </w:t>
            </w:r>
            <w:r>
              <w:rPr>
                <w:sz w:val="18"/>
                <w:szCs w:val="18"/>
              </w:rPr>
              <w:t xml:space="preserve">leather, </w:t>
            </w:r>
            <w:r w:rsidRPr="002B6BAD">
              <w:rPr>
                <w:sz w:val="18"/>
                <w:szCs w:val="18"/>
              </w:rPr>
              <w:t xml:space="preserve">clothing </w:t>
            </w:r>
            <w:r>
              <w:rPr>
                <w:sz w:val="18"/>
                <w:szCs w:val="18"/>
              </w:rPr>
              <w:t>and</w:t>
            </w:r>
            <w:r w:rsidRPr="002B6BAD">
              <w:rPr>
                <w:sz w:val="18"/>
                <w:szCs w:val="18"/>
              </w:rPr>
              <w:t xml:space="preserve"> footwear</w:t>
            </w:r>
          </w:p>
        </w:tc>
        <w:tc>
          <w:tcPr>
            <w:tcW w:w="858" w:type="dxa"/>
          </w:tcPr>
          <w:p w:rsidR="00197CBA" w:rsidRPr="00483A7D" w:rsidRDefault="00197CBA" w:rsidP="00500482">
            <w:pPr>
              <w:pStyle w:val="TableBodyText"/>
              <w:rPr>
                <w:sz w:val="18"/>
                <w:szCs w:val="18"/>
              </w:rPr>
            </w:pPr>
            <w:r w:rsidRPr="00483A7D">
              <w:rPr>
                <w:sz w:val="18"/>
                <w:szCs w:val="18"/>
              </w:rPr>
              <w:t>14.7</w:t>
            </w:r>
          </w:p>
        </w:tc>
        <w:tc>
          <w:tcPr>
            <w:tcW w:w="857" w:type="dxa"/>
          </w:tcPr>
          <w:p w:rsidR="00197CBA" w:rsidRPr="00483A7D" w:rsidRDefault="00197CBA" w:rsidP="00500482">
            <w:pPr>
              <w:pStyle w:val="TableBodyText"/>
              <w:rPr>
                <w:sz w:val="18"/>
                <w:szCs w:val="18"/>
              </w:rPr>
            </w:pPr>
            <w:r w:rsidRPr="00483A7D">
              <w:rPr>
                <w:sz w:val="18"/>
                <w:szCs w:val="18"/>
              </w:rPr>
              <w:t>14.4</w:t>
            </w:r>
          </w:p>
        </w:tc>
        <w:tc>
          <w:tcPr>
            <w:tcW w:w="857" w:type="dxa"/>
          </w:tcPr>
          <w:p w:rsidR="00197CBA" w:rsidRPr="00483A7D" w:rsidRDefault="00197CBA" w:rsidP="00500482">
            <w:pPr>
              <w:pStyle w:val="TableBodyText"/>
              <w:rPr>
                <w:sz w:val="18"/>
                <w:szCs w:val="18"/>
              </w:rPr>
            </w:pPr>
            <w:r w:rsidRPr="00483A7D">
              <w:rPr>
                <w:sz w:val="18"/>
                <w:szCs w:val="18"/>
              </w:rPr>
              <w:t>13.3</w:t>
            </w:r>
          </w:p>
        </w:tc>
        <w:tc>
          <w:tcPr>
            <w:tcW w:w="857" w:type="dxa"/>
          </w:tcPr>
          <w:p w:rsidR="00197CBA" w:rsidRPr="00483A7D" w:rsidRDefault="00197CBA" w:rsidP="00500482">
            <w:pPr>
              <w:pStyle w:val="TableBodyText"/>
              <w:rPr>
                <w:sz w:val="18"/>
                <w:szCs w:val="18"/>
              </w:rPr>
            </w:pPr>
            <w:r w:rsidRPr="00483A7D">
              <w:rPr>
                <w:sz w:val="18"/>
                <w:szCs w:val="18"/>
              </w:rPr>
              <w:t>11.1</w:t>
            </w:r>
          </w:p>
        </w:tc>
        <w:tc>
          <w:tcPr>
            <w:tcW w:w="857" w:type="dxa"/>
          </w:tcPr>
          <w:p w:rsidR="00197CBA" w:rsidRPr="00483A7D" w:rsidRDefault="00197CBA" w:rsidP="00500482">
            <w:pPr>
              <w:pStyle w:val="TableBodyText"/>
              <w:rPr>
                <w:sz w:val="18"/>
                <w:szCs w:val="18"/>
              </w:rPr>
            </w:pPr>
            <w:r w:rsidRPr="00483A7D">
              <w:rPr>
                <w:sz w:val="18"/>
                <w:szCs w:val="18"/>
              </w:rPr>
              <w:t>7.5</w:t>
            </w:r>
          </w:p>
        </w:tc>
        <w:tc>
          <w:tcPr>
            <w:tcW w:w="857" w:type="dxa"/>
          </w:tcPr>
          <w:p w:rsidR="00197CBA" w:rsidRPr="00483A7D" w:rsidRDefault="00197CBA" w:rsidP="00500482">
            <w:pPr>
              <w:pStyle w:val="TableBodyText"/>
              <w:rPr>
                <w:sz w:val="18"/>
                <w:szCs w:val="18"/>
              </w:rPr>
            </w:pPr>
            <w:r w:rsidRPr="00483A7D">
              <w:rPr>
                <w:sz w:val="18"/>
                <w:szCs w:val="18"/>
              </w:rPr>
              <w:t>7.3</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 xml:space="preserve">Wood </w:t>
            </w:r>
            <w:r>
              <w:rPr>
                <w:sz w:val="18"/>
                <w:szCs w:val="18"/>
              </w:rPr>
              <w:t>and</w:t>
            </w:r>
            <w:r w:rsidRPr="002B6BAD">
              <w:rPr>
                <w:sz w:val="18"/>
                <w:szCs w:val="18"/>
              </w:rPr>
              <w:t xml:space="preserve"> paper products</w:t>
            </w:r>
          </w:p>
        </w:tc>
        <w:tc>
          <w:tcPr>
            <w:tcW w:w="858" w:type="dxa"/>
          </w:tcPr>
          <w:p w:rsidR="00197CBA" w:rsidRPr="00483A7D" w:rsidRDefault="00197CBA" w:rsidP="00500482">
            <w:pPr>
              <w:pStyle w:val="TableBodyText"/>
              <w:rPr>
                <w:sz w:val="18"/>
                <w:szCs w:val="18"/>
              </w:rPr>
            </w:pPr>
            <w:r w:rsidRPr="00483A7D">
              <w:rPr>
                <w:sz w:val="18"/>
                <w:szCs w:val="18"/>
              </w:rPr>
              <w:t>8.1</w:t>
            </w:r>
          </w:p>
        </w:tc>
        <w:tc>
          <w:tcPr>
            <w:tcW w:w="857" w:type="dxa"/>
          </w:tcPr>
          <w:p w:rsidR="00197CBA" w:rsidRPr="00483A7D" w:rsidRDefault="00197CBA" w:rsidP="00500482">
            <w:pPr>
              <w:pStyle w:val="TableBodyText"/>
              <w:rPr>
                <w:sz w:val="18"/>
                <w:szCs w:val="18"/>
              </w:rPr>
            </w:pPr>
            <w:r w:rsidRPr="00483A7D">
              <w:rPr>
                <w:sz w:val="18"/>
                <w:szCs w:val="18"/>
              </w:rPr>
              <w:t>11.5</w:t>
            </w:r>
          </w:p>
        </w:tc>
        <w:tc>
          <w:tcPr>
            <w:tcW w:w="857" w:type="dxa"/>
          </w:tcPr>
          <w:p w:rsidR="00197CBA" w:rsidRPr="00483A7D" w:rsidRDefault="00197CBA" w:rsidP="00500482">
            <w:pPr>
              <w:pStyle w:val="TableBodyText"/>
              <w:rPr>
                <w:sz w:val="18"/>
                <w:szCs w:val="18"/>
              </w:rPr>
            </w:pPr>
            <w:r w:rsidRPr="00483A7D">
              <w:rPr>
                <w:sz w:val="18"/>
                <w:szCs w:val="18"/>
              </w:rPr>
              <w:t>10.8</w:t>
            </w:r>
          </w:p>
        </w:tc>
        <w:tc>
          <w:tcPr>
            <w:tcW w:w="857" w:type="dxa"/>
          </w:tcPr>
          <w:p w:rsidR="00197CBA" w:rsidRPr="00483A7D" w:rsidRDefault="00197CBA" w:rsidP="00500482">
            <w:pPr>
              <w:pStyle w:val="TableBodyText"/>
              <w:rPr>
                <w:sz w:val="18"/>
                <w:szCs w:val="18"/>
              </w:rPr>
            </w:pPr>
            <w:r w:rsidRPr="00483A7D">
              <w:rPr>
                <w:sz w:val="18"/>
                <w:szCs w:val="18"/>
              </w:rPr>
              <w:t>11.3</w:t>
            </w:r>
          </w:p>
        </w:tc>
        <w:tc>
          <w:tcPr>
            <w:tcW w:w="857" w:type="dxa"/>
          </w:tcPr>
          <w:p w:rsidR="00197CBA" w:rsidRPr="00483A7D" w:rsidRDefault="00197CBA" w:rsidP="00500482">
            <w:pPr>
              <w:pStyle w:val="TableBodyText"/>
              <w:rPr>
                <w:sz w:val="18"/>
                <w:szCs w:val="18"/>
              </w:rPr>
            </w:pPr>
            <w:r w:rsidRPr="00483A7D">
              <w:rPr>
                <w:sz w:val="18"/>
                <w:szCs w:val="18"/>
              </w:rPr>
              <w:t>13.2</w:t>
            </w:r>
          </w:p>
        </w:tc>
        <w:tc>
          <w:tcPr>
            <w:tcW w:w="857" w:type="dxa"/>
          </w:tcPr>
          <w:p w:rsidR="00197CBA" w:rsidRPr="00483A7D" w:rsidRDefault="00197CBA" w:rsidP="00500482">
            <w:pPr>
              <w:pStyle w:val="TableBodyText"/>
              <w:rPr>
                <w:sz w:val="18"/>
                <w:szCs w:val="18"/>
              </w:rPr>
            </w:pPr>
            <w:r w:rsidRPr="00483A7D">
              <w:rPr>
                <w:sz w:val="18"/>
                <w:szCs w:val="18"/>
              </w:rPr>
              <w:t>8.4</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Printing</w:t>
            </w:r>
            <w:r>
              <w:rPr>
                <w:sz w:val="18"/>
                <w:szCs w:val="18"/>
              </w:rPr>
              <w:t xml:space="preserve"> and recorded</w:t>
            </w:r>
            <w:r w:rsidRPr="002B6BAD">
              <w:rPr>
                <w:sz w:val="18"/>
                <w:szCs w:val="18"/>
              </w:rPr>
              <w:t xml:space="preserve"> media</w:t>
            </w:r>
          </w:p>
        </w:tc>
        <w:tc>
          <w:tcPr>
            <w:tcW w:w="858" w:type="dxa"/>
          </w:tcPr>
          <w:p w:rsidR="00197CBA" w:rsidRPr="00483A7D" w:rsidRDefault="00197CBA" w:rsidP="00500482">
            <w:pPr>
              <w:pStyle w:val="TableBodyText"/>
              <w:rPr>
                <w:sz w:val="18"/>
                <w:szCs w:val="18"/>
              </w:rPr>
            </w:pPr>
            <w:r w:rsidRPr="00483A7D">
              <w:rPr>
                <w:sz w:val="18"/>
                <w:szCs w:val="18"/>
              </w:rPr>
              <w:t>4.1</w:t>
            </w:r>
          </w:p>
        </w:tc>
        <w:tc>
          <w:tcPr>
            <w:tcW w:w="857" w:type="dxa"/>
          </w:tcPr>
          <w:p w:rsidR="00197CBA" w:rsidRPr="00483A7D" w:rsidRDefault="00197CBA" w:rsidP="00500482">
            <w:pPr>
              <w:pStyle w:val="TableBodyText"/>
              <w:rPr>
                <w:sz w:val="18"/>
                <w:szCs w:val="18"/>
              </w:rPr>
            </w:pPr>
            <w:r w:rsidRPr="00483A7D">
              <w:rPr>
                <w:sz w:val="18"/>
                <w:szCs w:val="18"/>
              </w:rPr>
              <w:t>4.6</w:t>
            </w:r>
          </w:p>
        </w:tc>
        <w:tc>
          <w:tcPr>
            <w:tcW w:w="857" w:type="dxa"/>
          </w:tcPr>
          <w:p w:rsidR="00197CBA" w:rsidRPr="00483A7D" w:rsidRDefault="00197CBA" w:rsidP="00500482">
            <w:pPr>
              <w:pStyle w:val="TableBodyText"/>
              <w:rPr>
                <w:sz w:val="18"/>
                <w:szCs w:val="18"/>
              </w:rPr>
            </w:pPr>
            <w:r w:rsidRPr="00483A7D">
              <w:rPr>
                <w:sz w:val="18"/>
                <w:szCs w:val="18"/>
              </w:rPr>
              <w:t>4.8</w:t>
            </w:r>
          </w:p>
        </w:tc>
        <w:tc>
          <w:tcPr>
            <w:tcW w:w="857" w:type="dxa"/>
          </w:tcPr>
          <w:p w:rsidR="00197CBA" w:rsidRPr="00483A7D" w:rsidRDefault="00197CBA" w:rsidP="00500482">
            <w:pPr>
              <w:pStyle w:val="TableBodyText"/>
              <w:rPr>
                <w:sz w:val="18"/>
                <w:szCs w:val="18"/>
              </w:rPr>
            </w:pPr>
            <w:r w:rsidRPr="00483A7D">
              <w:rPr>
                <w:sz w:val="18"/>
                <w:szCs w:val="18"/>
              </w:rPr>
              <w:t>5.7</w:t>
            </w:r>
          </w:p>
        </w:tc>
        <w:tc>
          <w:tcPr>
            <w:tcW w:w="857" w:type="dxa"/>
          </w:tcPr>
          <w:p w:rsidR="00197CBA" w:rsidRPr="00483A7D" w:rsidRDefault="00197CBA" w:rsidP="00500482">
            <w:pPr>
              <w:pStyle w:val="TableBodyText"/>
              <w:rPr>
                <w:sz w:val="18"/>
                <w:szCs w:val="18"/>
              </w:rPr>
            </w:pPr>
            <w:r w:rsidRPr="00483A7D">
              <w:rPr>
                <w:sz w:val="18"/>
                <w:szCs w:val="18"/>
              </w:rPr>
              <w:t>6.9</w:t>
            </w:r>
          </w:p>
        </w:tc>
        <w:tc>
          <w:tcPr>
            <w:tcW w:w="857" w:type="dxa"/>
          </w:tcPr>
          <w:p w:rsidR="00197CBA" w:rsidRPr="00483A7D" w:rsidRDefault="00197CBA" w:rsidP="00500482">
            <w:pPr>
              <w:pStyle w:val="TableBodyText"/>
              <w:rPr>
                <w:sz w:val="18"/>
                <w:szCs w:val="18"/>
              </w:rPr>
            </w:pPr>
            <w:r w:rsidRPr="00483A7D">
              <w:rPr>
                <w:sz w:val="18"/>
                <w:szCs w:val="18"/>
              </w:rPr>
              <w:t>7.5</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Petroleum, coal, chemical and rubber</w:t>
            </w:r>
          </w:p>
        </w:tc>
        <w:tc>
          <w:tcPr>
            <w:tcW w:w="858" w:type="dxa"/>
          </w:tcPr>
          <w:p w:rsidR="00197CBA" w:rsidRPr="00483A7D" w:rsidRDefault="00197CBA" w:rsidP="00500482">
            <w:pPr>
              <w:pStyle w:val="TableBodyText"/>
              <w:rPr>
                <w:sz w:val="18"/>
                <w:szCs w:val="18"/>
              </w:rPr>
            </w:pPr>
            <w:r w:rsidRPr="00483A7D">
              <w:rPr>
                <w:sz w:val="18"/>
                <w:szCs w:val="18"/>
              </w:rPr>
              <w:t>34.8</w:t>
            </w:r>
          </w:p>
        </w:tc>
        <w:tc>
          <w:tcPr>
            <w:tcW w:w="857" w:type="dxa"/>
          </w:tcPr>
          <w:p w:rsidR="00197CBA" w:rsidRPr="00483A7D" w:rsidRDefault="00197CBA" w:rsidP="00500482">
            <w:pPr>
              <w:pStyle w:val="TableBodyText"/>
              <w:rPr>
                <w:sz w:val="18"/>
                <w:szCs w:val="18"/>
              </w:rPr>
            </w:pPr>
            <w:r w:rsidRPr="00483A7D">
              <w:rPr>
                <w:sz w:val="18"/>
                <w:szCs w:val="18"/>
              </w:rPr>
              <w:t>52.0</w:t>
            </w:r>
          </w:p>
        </w:tc>
        <w:tc>
          <w:tcPr>
            <w:tcW w:w="857" w:type="dxa"/>
          </w:tcPr>
          <w:p w:rsidR="00197CBA" w:rsidRPr="00483A7D" w:rsidRDefault="00197CBA" w:rsidP="00500482">
            <w:pPr>
              <w:pStyle w:val="TableBodyText"/>
              <w:rPr>
                <w:sz w:val="18"/>
                <w:szCs w:val="18"/>
              </w:rPr>
            </w:pPr>
            <w:r w:rsidRPr="00483A7D">
              <w:rPr>
                <w:sz w:val="18"/>
                <w:szCs w:val="18"/>
              </w:rPr>
              <w:t>54.6</w:t>
            </w:r>
          </w:p>
        </w:tc>
        <w:tc>
          <w:tcPr>
            <w:tcW w:w="857" w:type="dxa"/>
          </w:tcPr>
          <w:p w:rsidR="00197CBA" w:rsidRPr="00483A7D" w:rsidRDefault="00197CBA" w:rsidP="00500482">
            <w:pPr>
              <w:pStyle w:val="TableBodyText"/>
              <w:rPr>
                <w:sz w:val="18"/>
                <w:szCs w:val="18"/>
              </w:rPr>
            </w:pPr>
            <w:r w:rsidRPr="00483A7D">
              <w:rPr>
                <w:sz w:val="18"/>
                <w:szCs w:val="18"/>
              </w:rPr>
              <w:t>52.2</w:t>
            </w:r>
          </w:p>
        </w:tc>
        <w:tc>
          <w:tcPr>
            <w:tcW w:w="857" w:type="dxa"/>
          </w:tcPr>
          <w:p w:rsidR="00197CBA" w:rsidRPr="00483A7D" w:rsidRDefault="00197CBA" w:rsidP="00500482">
            <w:pPr>
              <w:pStyle w:val="TableBodyText"/>
              <w:rPr>
                <w:sz w:val="18"/>
                <w:szCs w:val="18"/>
              </w:rPr>
            </w:pPr>
            <w:r w:rsidRPr="00483A7D">
              <w:rPr>
                <w:sz w:val="18"/>
                <w:szCs w:val="18"/>
              </w:rPr>
              <w:t>58.7</w:t>
            </w:r>
          </w:p>
        </w:tc>
        <w:tc>
          <w:tcPr>
            <w:tcW w:w="857" w:type="dxa"/>
          </w:tcPr>
          <w:p w:rsidR="00197CBA" w:rsidRPr="00483A7D" w:rsidRDefault="00197CBA" w:rsidP="00500482">
            <w:pPr>
              <w:pStyle w:val="TableBodyText"/>
              <w:rPr>
                <w:sz w:val="18"/>
                <w:szCs w:val="18"/>
              </w:rPr>
            </w:pPr>
            <w:r w:rsidRPr="00483A7D">
              <w:rPr>
                <w:sz w:val="18"/>
                <w:szCs w:val="18"/>
              </w:rPr>
              <w:t>25.1</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Non-metallic mineral products</w:t>
            </w:r>
          </w:p>
        </w:tc>
        <w:tc>
          <w:tcPr>
            <w:tcW w:w="858" w:type="dxa"/>
          </w:tcPr>
          <w:p w:rsidR="00197CBA" w:rsidRPr="00483A7D" w:rsidRDefault="00197CBA" w:rsidP="00500482">
            <w:pPr>
              <w:pStyle w:val="TableBodyText"/>
              <w:rPr>
                <w:sz w:val="18"/>
                <w:szCs w:val="18"/>
              </w:rPr>
            </w:pPr>
            <w:r w:rsidRPr="00483A7D">
              <w:rPr>
                <w:sz w:val="18"/>
                <w:szCs w:val="18"/>
              </w:rPr>
              <w:t>15.3</w:t>
            </w:r>
          </w:p>
        </w:tc>
        <w:tc>
          <w:tcPr>
            <w:tcW w:w="857" w:type="dxa"/>
          </w:tcPr>
          <w:p w:rsidR="00197CBA" w:rsidRPr="00483A7D" w:rsidRDefault="00197CBA" w:rsidP="00500482">
            <w:pPr>
              <w:pStyle w:val="TableBodyText"/>
              <w:rPr>
                <w:sz w:val="18"/>
                <w:szCs w:val="18"/>
              </w:rPr>
            </w:pPr>
            <w:r w:rsidRPr="00483A7D">
              <w:rPr>
                <w:sz w:val="18"/>
                <w:szCs w:val="18"/>
              </w:rPr>
              <w:t>7.6</w:t>
            </w:r>
          </w:p>
        </w:tc>
        <w:tc>
          <w:tcPr>
            <w:tcW w:w="857" w:type="dxa"/>
          </w:tcPr>
          <w:p w:rsidR="00197CBA" w:rsidRPr="00483A7D" w:rsidRDefault="00197CBA" w:rsidP="00500482">
            <w:pPr>
              <w:pStyle w:val="TableBodyText"/>
              <w:rPr>
                <w:sz w:val="18"/>
                <w:szCs w:val="18"/>
              </w:rPr>
            </w:pPr>
            <w:r w:rsidRPr="00483A7D">
              <w:rPr>
                <w:sz w:val="18"/>
                <w:szCs w:val="18"/>
              </w:rPr>
              <w:t>11.8</w:t>
            </w:r>
          </w:p>
        </w:tc>
        <w:tc>
          <w:tcPr>
            <w:tcW w:w="857" w:type="dxa"/>
          </w:tcPr>
          <w:p w:rsidR="00197CBA" w:rsidRPr="00483A7D" w:rsidRDefault="00197CBA" w:rsidP="00500482">
            <w:pPr>
              <w:pStyle w:val="TableBodyText"/>
              <w:rPr>
                <w:sz w:val="18"/>
                <w:szCs w:val="18"/>
              </w:rPr>
            </w:pPr>
            <w:r w:rsidRPr="00483A7D">
              <w:rPr>
                <w:sz w:val="18"/>
                <w:szCs w:val="18"/>
              </w:rPr>
              <w:t>11.4</w:t>
            </w:r>
          </w:p>
        </w:tc>
        <w:tc>
          <w:tcPr>
            <w:tcW w:w="857" w:type="dxa"/>
          </w:tcPr>
          <w:p w:rsidR="00197CBA" w:rsidRPr="00483A7D" w:rsidRDefault="00197CBA" w:rsidP="00500482">
            <w:pPr>
              <w:pStyle w:val="TableBodyText"/>
              <w:rPr>
                <w:sz w:val="18"/>
                <w:szCs w:val="18"/>
              </w:rPr>
            </w:pPr>
            <w:r w:rsidRPr="00483A7D">
              <w:rPr>
                <w:sz w:val="18"/>
                <w:szCs w:val="18"/>
              </w:rPr>
              <w:t>12.9</w:t>
            </w:r>
          </w:p>
        </w:tc>
        <w:tc>
          <w:tcPr>
            <w:tcW w:w="857" w:type="dxa"/>
          </w:tcPr>
          <w:p w:rsidR="00197CBA" w:rsidRPr="00483A7D" w:rsidRDefault="00197CBA" w:rsidP="00500482">
            <w:pPr>
              <w:pStyle w:val="TableBodyText"/>
              <w:rPr>
                <w:sz w:val="18"/>
                <w:szCs w:val="18"/>
              </w:rPr>
            </w:pPr>
            <w:r w:rsidRPr="00483A7D">
              <w:rPr>
                <w:sz w:val="18"/>
                <w:szCs w:val="18"/>
              </w:rPr>
              <w:t>4.0</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 xml:space="preserve">Metal </w:t>
            </w:r>
            <w:r>
              <w:rPr>
                <w:sz w:val="18"/>
                <w:szCs w:val="18"/>
              </w:rPr>
              <w:t>and fabricated metal products</w:t>
            </w:r>
          </w:p>
        </w:tc>
        <w:tc>
          <w:tcPr>
            <w:tcW w:w="858" w:type="dxa"/>
          </w:tcPr>
          <w:p w:rsidR="00197CBA" w:rsidRPr="00483A7D" w:rsidRDefault="00197CBA" w:rsidP="00500482">
            <w:pPr>
              <w:pStyle w:val="TableBodyText"/>
              <w:rPr>
                <w:sz w:val="18"/>
                <w:szCs w:val="18"/>
              </w:rPr>
            </w:pPr>
            <w:r w:rsidRPr="00483A7D">
              <w:rPr>
                <w:sz w:val="18"/>
                <w:szCs w:val="18"/>
              </w:rPr>
              <w:t>41.5</w:t>
            </w:r>
          </w:p>
        </w:tc>
        <w:tc>
          <w:tcPr>
            <w:tcW w:w="857" w:type="dxa"/>
          </w:tcPr>
          <w:p w:rsidR="00197CBA" w:rsidRPr="00483A7D" w:rsidRDefault="00197CBA" w:rsidP="00500482">
            <w:pPr>
              <w:pStyle w:val="TableBodyText"/>
              <w:rPr>
                <w:sz w:val="18"/>
                <w:szCs w:val="18"/>
              </w:rPr>
            </w:pPr>
            <w:r w:rsidRPr="00483A7D">
              <w:rPr>
                <w:sz w:val="18"/>
                <w:szCs w:val="18"/>
              </w:rPr>
              <w:t>58.7</w:t>
            </w:r>
          </w:p>
        </w:tc>
        <w:tc>
          <w:tcPr>
            <w:tcW w:w="857" w:type="dxa"/>
          </w:tcPr>
          <w:p w:rsidR="00197CBA" w:rsidRPr="00483A7D" w:rsidRDefault="00197CBA" w:rsidP="00500482">
            <w:pPr>
              <w:pStyle w:val="TableBodyText"/>
              <w:rPr>
                <w:sz w:val="18"/>
                <w:szCs w:val="18"/>
              </w:rPr>
            </w:pPr>
            <w:r w:rsidRPr="00483A7D">
              <w:rPr>
                <w:sz w:val="18"/>
                <w:szCs w:val="18"/>
              </w:rPr>
              <w:t>52.8</w:t>
            </w:r>
          </w:p>
        </w:tc>
        <w:tc>
          <w:tcPr>
            <w:tcW w:w="857" w:type="dxa"/>
          </w:tcPr>
          <w:p w:rsidR="00197CBA" w:rsidRPr="00483A7D" w:rsidRDefault="00197CBA" w:rsidP="00500482">
            <w:pPr>
              <w:pStyle w:val="TableBodyText"/>
              <w:rPr>
                <w:sz w:val="18"/>
                <w:szCs w:val="18"/>
              </w:rPr>
            </w:pPr>
            <w:r w:rsidRPr="00483A7D">
              <w:rPr>
                <w:sz w:val="18"/>
                <w:szCs w:val="18"/>
              </w:rPr>
              <w:t>51.6</w:t>
            </w:r>
          </w:p>
        </w:tc>
        <w:tc>
          <w:tcPr>
            <w:tcW w:w="857" w:type="dxa"/>
          </w:tcPr>
          <w:p w:rsidR="00197CBA" w:rsidRPr="00483A7D" w:rsidRDefault="00197CBA" w:rsidP="00500482">
            <w:pPr>
              <w:pStyle w:val="TableBodyText"/>
              <w:rPr>
                <w:sz w:val="18"/>
                <w:szCs w:val="18"/>
              </w:rPr>
            </w:pPr>
            <w:r w:rsidRPr="00483A7D">
              <w:rPr>
                <w:sz w:val="18"/>
                <w:szCs w:val="18"/>
              </w:rPr>
              <w:t>58.6</w:t>
            </w:r>
          </w:p>
        </w:tc>
        <w:tc>
          <w:tcPr>
            <w:tcW w:w="857" w:type="dxa"/>
          </w:tcPr>
          <w:p w:rsidR="00197CBA" w:rsidRPr="00483A7D" w:rsidRDefault="00197CBA" w:rsidP="00500482">
            <w:pPr>
              <w:pStyle w:val="TableBodyText"/>
              <w:rPr>
                <w:sz w:val="18"/>
                <w:szCs w:val="18"/>
              </w:rPr>
            </w:pPr>
            <w:r w:rsidRPr="00483A7D">
              <w:rPr>
                <w:sz w:val="18"/>
                <w:szCs w:val="18"/>
              </w:rPr>
              <w:t>34.6</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Motor vehicle</w:t>
            </w:r>
            <w:r w:rsidRPr="002B6BAD">
              <w:rPr>
                <w:sz w:val="18"/>
                <w:szCs w:val="18"/>
              </w:rPr>
              <w:t xml:space="preserve"> </w:t>
            </w:r>
            <w:r>
              <w:rPr>
                <w:sz w:val="18"/>
                <w:szCs w:val="18"/>
              </w:rPr>
              <w:t>and</w:t>
            </w:r>
            <w:r w:rsidRPr="002B6BAD">
              <w:rPr>
                <w:sz w:val="18"/>
                <w:szCs w:val="18"/>
              </w:rPr>
              <w:t xml:space="preserve"> parts</w:t>
            </w:r>
          </w:p>
        </w:tc>
        <w:tc>
          <w:tcPr>
            <w:tcW w:w="858" w:type="dxa"/>
          </w:tcPr>
          <w:p w:rsidR="00197CBA" w:rsidRPr="00483A7D" w:rsidRDefault="00197CBA" w:rsidP="00500482">
            <w:pPr>
              <w:pStyle w:val="TableBodyText"/>
              <w:rPr>
                <w:sz w:val="18"/>
                <w:szCs w:val="18"/>
              </w:rPr>
            </w:pPr>
            <w:r w:rsidRPr="00483A7D">
              <w:rPr>
                <w:sz w:val="18"/>
                <w:szCs w:val="18"/>
              </w:rPr>
              <w:t>565.7</w:t>
            </w:r>
          </w:p>
        </w:tc>
        <w:tc>
          <w:tcPr>
            <w:tcW w:w="857" w:type="dxa"/>
          </w:tcPr>
          <w:p w:rsidR="00197CBA" w:rsidRPr="00483A7D" w:rsidRDefault="00197CBA" w:rsidP="00500482">
            <w:pPr>
              <w:pStyle w:val="TableBodyText"/>
              <w:rPr>
                <w:sz w:val="18"/>
                <w:szCs w:val="18"/>
              </w:rPr>
            </w:pPr>
            <w:r w:rsidRPr="00483A7D">
              <w:rPr>
                <w:sz w:val="18"/>
                <w:szCs w:val="18"/>
              </w:rPr>
              <w:t>531.0</w:t>
            </w:r>
          </w:p>
        </w:tc>
        <w:tc>
          <w:tcPr>
            <w:tcW w:w="857" w:type="dxa"/>
          </w:tcPr>
          <w:p w:rsidR="00197CBA" w:rsidRPr="00483A7D" w:rsidRDefault="00197CBA" w:rsidP="00500482">
            <w:pPr>
              <w:pStyle w:val="TableBodyText"/>
              <w:rPr>
                <w:sz w:val="18"/>
                <w:szCs w:val="18"/>
              </w:rPr>
            </w:pPr>
            <w:r w:rsidRPr="00483A7D">
              <w:rPr>
                <w:sz w:val="18"/>
                <w:szCs w:val="18"/>
              </w:rPr>
              <w:t>575.9</w:t>
            </w:r>
          </w:p>
        </w:tc>
        <w:tc>
          <w:tcPr>
            <w:tcW w:w="857" w:type="dxa"/>
          </w:tcPr>
          <w:p w:rsidR="00197CBA" w:rsidRPr="00483A7D" w:rsidRDefault="00197CBA" w:rsidP="00500482">
            <w:pPr>
              <w:pStyle w:val="TableBodyText"/>
              <w:rPr>
                <w:sz w:val="18"/>
                <w:szCs w:val="18"/>
              </w:rPr>
            </w:pPr>
            <w:r w:rsidRPr="00483A7D">
              <w:rPr>
                <w:sz w:val="18"/>
                <w:szCs w:val="18"/>
              </w:rPr>
              <w:t>324.7</w:t>
            </w:r>
          </w:p>
        </w:tc>
        <w:tc>
          <w:tcPr>
            <w:tcW w:w="857" w:type="dxa"/>
          </w:tcPr>
          <w:p w:rsidR="00197CBA" w:rsidRPr="00483A7D" w:rsidRDefault="00197CBA" w:rsidP="00500482">
            <w:pPr>
              <w:pStyle w:val="TableBodyText"/>
              <w:rPr>
                <w:sz w:val="18"/>
                <w:szCs w:val="18"/>
              </w:rPr>
            </w:pPr>
            <w:r w:rsidRPr="00483A7D">
              <w:rPr>
                <w:sz w:val="18"/>
                <w:szCs w:val="18"/>
              </w:rPr>
              <w:t>45.7</w:t>
            </w:r>
          </w:p>
        </w:tc>
        <w:tc>
          <w:tcPr>
            <w:tcW w:w="857" w:type="dxa"/>
          </w:tcPr>
          <w:p w:rsidR="00197CBA" w:rsidRPr="00483A7D" w:rsidRDefault="00197CBA" w:rsidP="00500482">
            <w:pPr>
              <w:pStyle w:val="TableBodyText"/>
              <w:rPr>
                <w:sz w:val="18"/>
                <w:szCs w:val="18"/>
              </w:rPr>
            </w:pPr>
            <w:r w:rsidRPr="00483A7D">
              <w:rPr>
                <w:sz w:val="18"/>
                <w:szCs w:val="18"/>
              </w:rPr>
              <w:t>35.2</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Other transport equipment</w:t>
            </w:r>
          </w:p>
        </w:tc>
        <w:tc>
          <w:tcPr>
            <w:tcW w:w="858" w:type="dxa"/>
          </w:tcPr>
          <w:p w:rsidR="00197CBA" w:rsidRPr="00483A7D" w:rsidRDefault="00197CBA" w:rsidP="00500482">
            <w:pPr>
              <w:pStyle w:val="TableBodyText"/>
              <w:rPr>
                <w:sz w:val="18"/>
                <w:szCs w:val="18"/>
              </w:rPr>
            </w:pPr>
            <w:r w:rsidRPr="00483A7D">
              <w:rPr>
                <w:sz w:val="18"/>
                <w:szCs w:val="18"/>
              </w:rPr>
              <w:t>10.9</w:t>
            </w:r>
          </w:p>
        </w:tc>
        <w:tc>
          <w:tcPr>
            <w:tcW w:w="857" w:type="dxa"/>
          </w:tcPr>
          <w:p w:rsidR="00197CBA" w:rsidRPr="00483A7D" w:rsidRDefault="00197CBA" w:rsidP="00500482">
            <w:pPr>
              <w:pStyle w:val="TableBodyText"/>
              <w:rPr>
                <w:sz w:val="18"/>
                <w:szCs w:val="18"/>
              </w:rPr>
            </w:pPr>
            <w:r w:rsidRPr="00483A7D">
              <w:rPr>
                <w:sz w:val="18"/>
                <w:szCs w:val="18"/>
              </w:rPr>
              <w:t>9.0</w:t>
            </w:r>
          </w:p>
        </w:tc>
        <w:tc>
          <w:tcPr>
            <w:tcW w:w="857" w:type="dxa"/>
          </w:tcPr>
          <w:p w:rsidR="00197CBA" w:rsidRPr="00483A7D" w:rsidRDefault="00197CBA" w:rsidP="00500482">
            <w:pPr>
              <w:pStyle w:val="TableBodyText"/>
              <w:rPr>
                <w:sz w:val="18"/>
                <w:szCs w:val="18"/>
              </w:rPr>
            </w:pPr>
            <w:r w:rsidRPr="00483A7D">
              <w:rPr>
                <w:sz w:val="18"/>
                <w:szCs w:val="18"/>
              </w:rPr>
              <w:t>9.0</w:t>
            </w:r>
          </w:p>
        </w:tc>
        <w:tc>
          <w:tcPr>
            <w:tcW w:w="857" w:type="dxa"/>
          </w:tcPr>
          <w:p w:rsidR="00197CBA" w:rsidRPr="00483A7D" w:rsidRDefault="00197CBA" w:rsidP="00500482">
            <w:pPr>
              <w:pStyle w:val="TableBodyText"/>
              <w:rPr>
                <w:sz w:val="18"/>
                <w:szCs w:val="18"/>
              </w:rPr>
            </w:pPr>
            <w:r w:rsidRPr="00483A7D">
              <w:rPr>
                <w:sz w:val="18"/>
                <w:szCs w:val="18"/>
              </w:rPr>
              <w:t>9.0</w:t>
            </w:r>
          </w:p>
        </w:tc>
        <w:tc>
          <w:tcPr>
            <w:tcW w:w="857" w:type="dxa"/>
          </w:tcPr>
          <w:p w:rsidR="00197CBA" w:rsidRPr="00483A7D" w:rsidRDefault="00197CBA" w:rsidP="00500482">
            <w:pPr>
              <w:pStyle w:val="TableBodyText"/>
              <w:rPr>
                <w:sz w:val="18"/>
                <w:szCs w:val="18"/>
              </w:rPr>
            </w:pPr>
            <w:r w:rsidRPr="00483A7D">
              <w:rPr>
                <w:sz w:val="18"/>
                <w:szCs w:val="18"/>
              </w:rPr>
              <w:t>10.2</w:t>
            </w:r>
          </w:p>
        </w:tc>
        <w:tc>
          <w:tcPr>
            <w:tcW w:w="857" w:type="dxa"/>
          </w:tcPr>
          <w:p w:rsidR="00197CBA" w:rsidRPr="00483A7D" w:rsidRDefault="00197CBA" w:rsidP="00500482">
            <w:pPr>
              <w:pStyle w:val="TableBodyText"/>
              <w:rPr>
                <w:sz w:val="18"/>
                <w:szCs w:val="18"/>
              </w:rPr>
            </w:pPr>
            <w:r w:rsidRPr="00483A7D">
              <w:rPr>
                <w:sz w:val="18"/>
                <w:szCs w:val="18"/>
              </w:rPr>
              <w:t>4.0</w:t>
            </w:r>
          </w:p>
        </w:tc>
      </w:tr>
      <w:tr w:rsidR="00197CBA" w:rsidTr="00500482">
        <w:tc>
          <w:tcPr>
            <w:tcW w:w="3646" w:type="dxa"/>
          </w:tcPr>
          <w:p w:rsidR="00197CBA" w:rsidRPr="002B6BAD" w:rsidRDefault="00197CBA" w:rsidP="00F44DFF">
            <w:pPr>
              <w:pStyle w:val="TableBodyText"/>
              <w:jc w:val="left"/>
              <w:rPr>
                <w:sz w:val="18"/>
                <w:szCs w:val="18"/>
              </w:rPr>
            </w:pPr>
            <w:r>
              <w:rPr>
                <w:sz w:val="18"/>
                <w:szCs w:val="18"/>
              </w:rPr>
              <w:t>M</w:t>
            </w:r>
            <w:r w:rsidRPr="002B6BAD">
              <w:rPr>
                <w:sz w:val="18"/>
                <w:szCs w:val="18"/>
              </w:rPr>
              <w:t xml:space="preserve">achinery </w:t>
            </w:r>
            <w:r w:rsidR="00F44DFF">
              <w:rPr>
                <w:sz w:val="18"/>
                <w:szCs w:val="18"/>
              </w:rPr>
              <w:t>and</w:t>
            </w:r>
            <w:r w:rsidRPr="002B6BAD">
              <w:rPr>
                <w:sz w:val="18"/>
                <w:szCs w:val="18"/>
              </w:rPr>
              <w:t xml:space="preserve"> equip</w:t>
            </w:r>
            <w:r>
              <w:rPr>
                <w:sz w:val="18"/>
                <w:szCs w:val="18"/>
              </w:rPr>
              <w:t>ment manufacturing</w:t>
            </w:r>
          </w:p>
        </w:tc>
        <w:tc>
          <w:tcPr>
            <w:tcW w:w="858" w:type="dxa"/>
          </w:tcPr>
          <w:p w:rsidR="00197CBA" w:rsidRPr="00483A7D" w:rsidRDefault="00197CBA" w:rsidP="00500482">
            <w:pPr>
              <w:pStyle w:val="TableBodyText"/>
              <w:rPr>
                <w:sz w:val="18"/>
                <w:szCs w:val="18"/>
              </w:rPr>
            </w:pPr>
            <w:r w:rsidRPr="00483A7D">
              <w:rPr>
                <w:sz w:val="18"/>
                <w:szCs w:val="18"/>
              </w:rPr>
              <w:t>59.1</w:t>
            </w:r>
          </w:p>
        </w:tc>
        <w:tc>
          <w:tcPr>
            <w:tcW w:w="857" w:type="dxa"/>
          </w:tcPr>
          <w:p w:rsidR="00197CBA" w:rsidRPr="00483A7D" w:rsidRDefault="00197CBA" w:rsidP="00500482">
            <w:pPr>
              <w:pStyle w:val="TableBodyText"/>
              <w:rPr>
                <w:sz w:val="18"/>
                <w:szCs w:val="18"/>
              </w:rPr>
            </w:pPr>
            <w:r w:rsidRPr="00483A7D">
              <w:rPr>
                <w:sz w:val="18"/>
                <w:szCs w:val="18"/>
              </w:rPr>
              <w:t>59.5</w:t>
            </w:r>
          </w:p>
        </w:tc>
        <w:tc>
          <w:tcPr>
            <w:tcW w:w="857" w:type="dxa"/>
          </w:tcPr>
          <w:p w:rsidR="00197CBA" w:rsidRPr="00483A7D" w:rsidRDefault="00197CBA" w:rsidP="00500482">
            <w:pPr>
              <w:pStyle w:val="TableBodyText"/>
              <w:rPr>
                <w:sz w:val="18"/>
                <w:szCs w:val="18"/>
              </w:rPr>
            </w:pPr>
            <w:r w:rsidRPr="00483A7D">
              <w:rPr>
                <w:sz w:val="18"/>
                <w:szCs w:val="18"/>
              </w:rPr>
              <w:t>74.9</w:t>
            </w:r>
          </w:p>
        </w:tc>
        <w:tc>
          <w:tcPr>
            <w:tcW w:w="857" w:type="dxa"/>
          </w:tcPr>
          <w:p w:rsidR="00197CBA" w:rsidRPr="00483A7D" w:rsidRDefault="00197CBA" w:rsidP="00500482">
            <w:pPr>
              <w:pStyle w:val="TableBodyText"/>
              <w:rPr>
                <w:sz w:val="18"/>
                <w:szCs w:val="18"/>
              </w:rPr>
            </w:pPr>
            <w:r w:rsidRPr="00483A7D">
              <w:rPr>
                <w:sz w:val="18"/>
                <w:szCs w:val="18"/>
              </w:rPr>
              <w:t>70.5</w:t>
            </w:r>
          </w:p>
        </w:tc>
        <w:tc>
          <w:tcPr>
            <w:tcW w:w="857" w:type="dxa"/>
          </w:tcPr>
          <w:p w:rsidR="00197CBA" w:rsidRPr="00483A7D" w:rsidRDefault="00197CBA" w:rsidP="00500482">
            <w:pPr>
              <w:pStyle w:val="TableBodyText"/>
              <w:rPr>
                <w:sz w:val="18"/>
                <w:szCs w:val="18"/>
              </w:rPr>
            </w:pPr>
            <w:r w:rsidRPr="00483A7D">
              <w:rPr>
                <w:sz w:val="18"/>
                <w:szCs w:val="18"/>
              </w:rPr>
              <w:t>78.7</w:t>
            </w:r>
          </w:p>
        </w:tc>
        <w:tc>
          <w:tcPr>
            <w:tcW w:w="857" w:type="dxa"/>
          </w:tcPr>
          <w:p w:rsidR="00197CBA" w:rsidRPr="00483A7D" w:rsidRDefault="00197CBA" w:rsidP="00500482">
            <w:pPr>
              <w:pStyle w:val="TableBodyText"/>
              <w:rPr>
                <w:sz w:val="18"/>
                <w:szCs w:val="18"/>
              </w:rPr>
            </w:pPr>
            <w:r w:rsidRPr="00483A7D">
              <w:rPr>
                <w:sz w:val="18"/>
                <w:szCs w:val="18"/>
              </w:rPr>
              <w:t>34.6</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Furniture and o</w:t>
            </w:r>
            <w:r w:rsidRPr="002B6BAD">
              <w:rPr>
                <w:sz w:val="18"/>
                <w:szCs w:val="18"/>
              </w:rPr>
              <w:t>ther manufacturing</w:t>
            </w:r>
          </w:p>
        </w:tc>
        <w:tc>
          <w:tcPr>
            <w:tcW w:w="858" w:type="dxa"/>
          </w:tcPr>
          <w:p w:rsidR="00197CBA" w:rsidRPr="00483A7D" w:rsidRDefault="00197CBA" w:rsidP="00500482">
            <w:pPr>
              <w:pStyle w:val="TableBodyText"/>
              <w:rPr>
                <w:sz w:val="18"/>
                <w:szCs w:val="18"/>
              </w:rPr>
            </w:pPr>
            <w:r w:rsidRPr="00483A7D">
              <w:rPr>
                <w:sz w:val="18"/>
                <w:szCs w:val="18"/>
              </w:rPr>
              <w:t>9.2</w:t>
            </w:r>
          </w:p>
        </w:tc>
        <w:tc>
          <w:tcPr>
            <w:tcW w:w="857" w:type="dxa"/>
          </w:tcPr>
          <w:p w:rsidR="00197CBA" w:rsidRPr="00483A7D" w:rsidRDefault="00197CBA" w:rsidP="00500482">
            <w:pPr>
              <w:pStyle w:val="TableBodyText"/>
              <w:rPr>
                <w:sz w:val="18"/>
                <w:szCs w:val="18"/>
              </w:rPr>
            </w:pPr>
            <w:r w:rsidRPr="00483A7D">
              <w:rPr>
                <w:sz w:val="18"/>
                <w:szCs w:val="18"/>
              </w:rPr>
              <w:t>7.6</w:t>
            </w:r>
          </w:p>
        </w:tc>
        <w:tc>
          <w:tcPr>
            <w:tcW w:w="857" w:type="dxa"/>
          </w:tcPr>
          <w:p w:rsidR="00197CBA" w:rsidRPr="00483A7D" w:rsidRDefault="00197CBA" w:rsidP="00500482">
            <w:pPr>
              <w:pStyle w:val="TableBodyText"/>
              <w:rPr>
                <w:sz w:val="18"/>
                <w:szCs w:val="18"/>
              </w:rPr>
            </w:pPr>
            <w:r w:rsidRPr="00483A7D">
              <w:rPr>
                <w:sz w:val="18"/>
                <w:szCs w:val="18"/>
              </w:rPr>
              <w:t>6.9</w:t>
            </w:r>
          </w:p>
        </w:tc>
        <w:tc>
          <w:tcPr>
            <w:tcW w:w="857" w:type="dxa"/>
          </w:tcPr>
          <w:p w:rsidR="00197CBA" w:rsidRPr="00483A7D" w:rsidRDefault="00197CBA" w:rsidP="00500482">
            <w:pPr>
              <w:pStyle w:val="TableBodyText"/>
              <w:rPr>
                <w:sz w:val="18"/>
                <w:szCs w:val="18"/>
              </w:rPr>
            </w:pPr>
            <w:r w:rsidRPr="00483A7D">
              <w:rPr>
                <w:sz w:val="18"/>
                <w:szCs w:val="18"/>
              </w:rPr>
              <w:t>6.2</w:t>
            </w:r>
          </w:p>
        </w:tc>
        <w:tc>
          <w:tcPr>
            <w:tcW w:w="857" w:type="dxa"/>
          </w:tcPr>
          <w:p w:rsidR="00197CBA" w:rsidRPr="00483A7D" w:rsidRDefault="00197CBA" w:rsidP="00500482">
            <w:pPr>
              <w:pStyle w:val="TableBodyText"/>
              <w:rPr>
                <w:sz w:val="18"/>
                <w:szCs w:val="18"/>
              </w:rPr>
            </w:pPr>
            <w:r w:rsidRPr="00483A7D">
              <w:rPr>
                <w:sz w:val="18"/>
                <w:szCs w:val="18"/>
              </w:rPr>
              <w:t>6.8</w:t>
            </w:r>
          </w:p>
        </w:tc>
        <w:tc>
          <w:tcPr>
            <w:tcW w:w="857" w:type="dxa"/>
          </w:tcPr>
          <w:p w:rsidR="00197CBA" w:rsidRPr="00483A7D" w:rsidRDefault="00197CBA" w:rsidP="00500482">
            <w:pPr>
              <w:pStyle w:val="TableBodyText"/>
              <w:rPr>
                <w:sz w:val="18"/>
                <w:szCs w:val="18"/>
              </w:rPr>
            </w:pPr>
            <w:r w:rsidRPr="00483A7D">
              <w:rPr>
                <w:sz w:val="18"/>
                <w:szCs w:val="18"/>
              </w:rPr>
              <w:t>4.3</w:t>
            </w:r>
          </w:p>
        </w:tc>
      </w:tr>
      <w:tr w:rsidR="00197CBA" w:rsidTr="00500482">
        <w:tc>
          <w:tcPr>
            <w:tcW w:w="3646" w:type="dxa"/>
          </w:tcPr>
          <w:p w:rsidR="00197CBA" w:rsidRPr="00A740C0" w:rsidRDefault="00197CBA" w:rsidP="00A4128A">
            <w:pPr>
              <w:pStyle w:val="TableBodyText"/>
              <w:jc w:val="left"/>
            </w:pPr>
            <w:r w:rsidRPr="002B6BAD">
              <w:rPr>
                <w:sz w:val="18"/>
                <w:szCs w:val="18"/>
              </w:rPr>
              <w:t>Unallocated manufacturing</w:t>
            </w:r>
            <w:r>
              <w:rPr>
                <w:rStyle w:val="NoteLabel"/>
                <w:szCs w:val="18"/>
              </w:rPr>
              <w:t>a</w:t>
            </w:r>
          </w:p>
        </w:tc>
        <w:tc>
          <w:tcPr>
            <w:tcW w:w="858" w:type="dxa"/>
          </w:tcPr>
          <w:p w:rsidR="00197CBA" w:rsidRPr="00483A7D" w:rsidRDefault="00197CBA" w:rsidP="00A4128A">
            <w:pPr>
              <w:pStyle w:val="TableBodyText"/>
              <w:rPr>
                <w:sz w:val="18"/>
                <w:szCs w:val="18"/>
              </w:rPr>
            </w:pPr>
            <w:r w:rsidRPr="00483A7D">
              <w:rPr>
                <w:sz w:val="18"/>
                <w:szCs w:val="18"/>
              </w:rPr>
              <w:t>107.2</w:t>
            </w:r>
          </w:p>
        </w:tc>
        <w:tc>
          <w:tcPr>
            <w:tcW w:w="857" w:type="dxa"/>
          </w:tcPr>
          <w:p w:rsidR="00197CBA" w:rsidRPr="00483A7D" w:rsidRDefault="00197CBA" w:rsidP="00A4128A">
            <w:pPr>
              <w:pStyle w:val="TableBodyText"/>
              <w:rPr>
                <w:sz w:val="18"/>
                <w:szCs w:val="18"/>
              </w:rPr>
            </w:pPr>
            <w:r w:rsidRPr="00483A7D">
              <w:rPr>
                <w:sz w:val="18"/>
                <w:szCs w:val="18"/>
              </w:rPr>
              <w:t>118.4</w:t>
            </w:r>
          </w:p>
        </w:tc>
        <w:tc>
          <w:tcPr>
            <w:tcW w:w="857" w:type="dxa"/>
          </w:tcPr>
          <w:p w:rsidR="00197CBA" w:rsidRPr="00483A7D" w:rsidRDefault="00197CBA" w:rsidP="00A4128A">
            <w:pPr>
              <w:pStyle w:val="TableBodyText"/>
              <w:rPr>
                <w:sz w:val="18"/>
                <w:szCs w:val="18"/>
              </w:rPr>
            </w:pPr>
            <w:r w:rsidRPr="00483A7D">
              <w:rPr>
                <w:sz w:val="18"/>
                <w:szCs w:val="18"/>
              </w:rPr>
              <w:t>94.6</w:t>
            </w:r>
          </w:p>
        </w:tc>
        <w:tc>
          <w:tcPr>
            <w:tcW w:w="857" w:type="dxa"/>
          </w:tcPr>
          <w:p w:rsidR="00197CBA" w:rsidRPr="00483A7D" w:rsidRDefault="00197CBA" w:rsidP="00A4128A">
            <w:pPr>
              <w:pStyle w:val="TableBodyText"/>
              <w:rPr>
                <w:sz w:val="18"/>
                <w:szCs w:val="18"/>
              </w:rPr>
            </w:pPr>
            <w:r w:rsidRPr="00483A7D">
              <w:rPr>
                <w:sz w:val="18"/>
                <w:szCs w:val="18"/>
              </w:rPr>
              <w:t>81.6</w:t>
            </w:r>
          </w:p>
        </w:tc>
        <w:tc>
          <w:tcPr>
            <w:tcW w:w="857" w:type="dxa"/>
          </w:tcPr>
          <w:p w:rsidR="00197CBA" w:rsidRPr="00483A7D" w:rsidRDefault="00197CBA" w:rsidP="00A4128A">
            <w:pPr>
              <w:pStyle w:val="TableBodyText"/>
              <w:rPr>
                <w:sz w:val="18"/>
                <w:szCs w:val="18"/>
              </w:rPr>
            </w:pPr>
            <w:r w:rsidRPr="00483A7D">
              <w:rPr>
                <w:sz w:val="18"/>
                <w:szCs w:val="18"/>
              </w:rPr>
              <w:t>66.8</w:t>
            </w:r>
          </w:p>
        </w:tc>
        <w:tc>
          <w:tcPr>
            <w:tcW w:w="857" w:type="dxa"/>
          </w:tcPr>
          <w:p w:rsidR="00197CBA" w:rsidRPr="00483A7D" w:rsidRDefault="00197CBA" w:rsidP="00A4128A">
            <w:pPr>
              <w:pStyle w:val="TableBodyText"/>
              <w:rPr>
                <w:sz w:val="18"/>
                <w:szCs w:val="18"/>
              </w:rPr>
            </w:pPr>
            <w:r w:rsidRPr="00483A7D">
              <w:rPr>
                <w:sz w:val="18"/>
                <w:szCs w:val="18"/>
              </w:rPr>
              <w:t>73.9</w:t>
            </w:r>
          </w:p>
        </w:tc>
      </w:tr>
      <w:tr w:rsidR="00197CBA" w:rsidRPr="00483A7D" w:rsidTr="00500482">
        <w:tc>
          <w:tcPr>
            <w:tcW w:w="3646" w:type="dxa"/>
          </w:tcPr>
          <w:p w:rsidR="00197CBA" w:rsidRPr="00483A7D" w:rsidRDefault="00197CBA" w:rsidP="00500482">
            <w:pPr>
              <w:pStyle w:val="TableBodyText"/>
              <w:spacing w:before="40"/>
              <w:jc w:val="left"/>
              <w:rPr>
                <w:b/>
                <w:sz w:val="18"/>
                <w:szCs w:val="18"/>
              </w:rPr>
            </w:pPr>
            <w:r w:rsidRPr="00483A7D">
              <w:rPr>
                <w:b/>
                <w:sz w:val="18"/>
                <w:szCs w:val="18"/>
              </w:rPr>
              <w:t>Services</w:t>
            </w:r>
          </w:p>
        </w:tc>
        <w:tc>
          <w:tcPr>
            <w:tcW w:w="858" w:type="dxa"/>
          </w:tcPr>
          <w:p w:rsidR="00197CBA" w:rsidRPr="00483A7D" w:rsidRDefault="00197CBA" w:rsidP="00500482">
            <w:pPr>
              <w:pStyle w:val="TableBodyText"/>
              <w:spacing w:before="40"/>
              <w:rPr>
                <w:b/>
                <w:sz w:val="18"/>
                <w:szCs w:val="18"/>
              </w:rPr>
            </w:pPr>
            <w:r w:rsidRPr="00483A7D">
              <w:rPr>
                <w:b/>
                <w:sz w:val="18"/>
                <w:szCs w:val="18"/>
              </w:rPr>
              <w:t>1754.3</w:t>
            </w:r>
          </w:p>
        </w:tc>
        <w:tc>
          <w:tcPr>
            <w:tcW w:w="857" w:type="dxa"/>
          </w:tcPr>
          <w:p w:rsidR="00197CBA" w:rsidRPr="00483A7D" w:rsidRDefault="00197CBA" w:rsidP="00500482">
            <w:pPr>
              <w:pStyle w:val="TableBodyText"/>
              <w:spacing w:before="40"/>
              <w:rPr>
                <w:b/>
                <w:sz w:val="18"/>
                <w:szCs w:val="18"/>
              </w:rPr>
            </w:pPr>
            <w:r w:rsidRPr="00483A7D">
              <w:rPr>
                <w:b/>
                <w:sz w:val="18"/>
                <w:szCs w:val="18"/>
              </w:rPr>
              <w:t>2237.9</w:t>
            </w:r>
          </w:p>
        </w:tc>
        <w:tc>
          <w:tcPr>
            <w:tcW w:w="857" w:type="dxa"/>
          </w:tcPr>
          <w:p w:rsidR="00197CBA" w:rsidRPr="00483A7D" w:rsidRDefault="00197CBA" w:rsidP="00500482">
            <w:pPr>
              <w:pStyle w:val="TableBodyText"/>
              <w:spacing w:before="40"/>
              <w:rPr>
                <w:b/>
                <w:sz w:val="18"/>
                <w:szCs w:val="18"/>
              </w:rPr>
            </w:pPr>
            <w:r w:rsidRPr="00483A7D">
              <w:rPr>
                <w:b/>
                <w:sz w:val="18"/>
                <w:szCs w:val="18"/>
              </w:rPr>
              <w:t>2247.6</w:t>
            </w:r>
          </w:p>
        </w:tc>
        <w:tc>
          <w:tcPr>
            <w:tcW w:w="857" w:type="dxa"/>
          </w:tcPr>
          <w:p w:rsidR="00197CBA" w:rsidRPr="00483A7D" w:rsidRDefault="00197CBA" w:rsidP="00500482">
            <w:pPr>
              <w:pStyle w:val="TableBodyText"/>
              <w:spacing w:before="40"/>
              <w:rPr>
                <w:b/>
                <w:sz w:val="18"/>
                <w:szCs w:val="18"/>
              </w:rPr>
            </w:pPr>
            <w:r w:rsidRPr="00483A7D">
              <w:rPr>
                <w:b/>
                <w:sz w:val="18"/>
                <w:szCs w:val="18"/>
              </w:rPr>
              <w:t>1883.1</w:t>
            </w:r>
          </w:p>
        </w:tc>
        <w:tc>
          <w:tcPr>
            <w:tcW w:w="857" w:type="dxa"/>
          </w:tcPr>
          <w:p w:rsidR="00197CBA" w:rsidRPr="00483A7D" w:rsidRDefault="00197CBA" w:rsidP="00500482">
            <w:pPr>
              <w:pStyle w:val="TableBodyText"/>
              <w:spacing w:before="40"/>
              <w:rPr>
                <w:b/>
                <w:sz w:val="18"/>
                <w:szCs w:val="18"/>
              </w:rPr>
            </w:pPr>
            <w:r w:rsidRPr="00483A7D">
              <w:rPr>
                <w:b/>
                <w:sz w:val="18"/>
                <w:szCs w:val="18"/>
              </w:rPr>
              <w:t>2163.0</w:t>
            </w:r>
          </w:p>
        </w:tc>
        <w:tc>
          <w:tcPr>
            <w:tcW w:w="857" w:type="dxa"/>
          </w:tcPr>
          <w:p w:rsidR="00197CBA" w:rsidRPr="00483A7D" w:rsidRDefault="00197CBA" w:rsidP="00500482">
            <w:pPr>
              <w:pStyle w:val="TableBodyText"/>
              <w:spacing w:before="40"/>
              <w:rPr>
                <w:b/>
                <w:sz w:val="18"/>
                <w:szCs w:val="18"/>
              </w:rPr>
            </w:pPr>
            <w:r w:rsidRPr="00483A7D">
              <w:rPr>
                <w:b/>
                <w:sz w:val="18"/>
                <w:szCs w:val="18"/>
              </w:rPr>
              <w:t>1729.5</w:t>
            </w:r>
          </w:p>
        </w:tc>
      </w:tr>
      <w:tr w:rsidR="00197CBA" w:rsidTr="00500482">
        <w:tc>
          <w:tcPr>
            <w:tcW w:w="3646" w:type="dxa"/>
          </w:tcPr>
          <w:p w:rsidR="00197CBA" w:rsidRPr="002B6BAD" w:rsidRDefault="00197CBA" w:rsidP="00F44DFF">
            <w:pPr>
              <w:pStyle w:val="TableBodyText"/>
              <w:jc w:val="left"/>
              <w:rPr>
                <w:sz w:val="18"/>
                <w:szCs w:val="18"/>
              </w:rPr>
            </w:pPr>
            <w:r>
              <w:rPr>
                <w:sz w:val="18"/>
                <w:szCs w:val="18"/>
              </w:rPr>
              <w:t xml:space="preserve">Electricity, gas, </w:t>
            </w:r>
            <w:r w:rsidRPr="002B6BAD">
              <w:rPr>
                <w:sz w:val="18"/>
                <w:szCs w:val="18"/>
              </w:rPr>
              <w:t>water</w:t>
            </w:r>
            <w:r>
              <w:rPr>
                <w:sz w:val="18"/>
                <w:szCs w:val="18"/>
              </w:rPr>
              <w:t xml:space="preserve"> </w:t>
            </w:r>
            <w:r w:rsidR="00F44DFF">
              <w:rPr>
                <w:sz w:val="18"/>
                <w:szCs w:val="18"/>
              </w:rPr>
              <w:t>and</w:t>
            </w:r>
            <w:r>
              <w:rPr>
                <w:sz w:val="18"/>
                <w:szCs w:val="18"/>
              </w:rPr>
              <w:t xml:space="preserve"> waste services</w:t>
            </w:r>
          </w:p>
        </w:tc>
        <w:tc>
          <w:tcPr>
            <w:tcW w:w="858" w:type="dxa"/>
          </w:tcPr>
          <w:p w:rsidR="00197CBA" w:rsidRPr="00483A7D" w:rsidRDefault="00197CBA" w:rsidP="00500482">
            <w:pPr>
              <w:pStyle w:val="TableBodyText"/>
              <w:rPr>
                <w:sz w:val="18"/>
                <w:szCs w:val="18"/>
              </w:rPr>
            </w:pPr>
            <w:r w:rsidRPr="00483A7D">
              <w:rPr>
                <w:sz w:val="18"/>
                <w:szCs w:val="18"/>
              </w:rPr>
              <w:t>18.4</w:t>
            </w:r>
          </w:p>
        </w:tc>
        <w:tc>
          <w:tcPr>
            <w:tcW w:w="857" w:type="dxa"/>
          </w:tcPr>
          <w:p w:rsidR="00197CBA" w:rsidRPr="00483A7D" w:rsidRDefault="00197CBA" w:rsidP="00500482">
            <w:pPr>
              <w:pStyle w:val="TableBodyText"/>
              <w:rPr>
                <w:sz w:val="18"/>
                <w:szCs w:val="18"/>
              </w:rPr>
            </w:pPr>
            <w:r w:rsidRPr="00483A7D">
              <w:rPr>
                <w:sz w:val="18"/>
                <w:szCs w:val="18"/>
              </w:rPr>
              <w:t>16.5</w:t>
            </w:r>
          </w:p>
        </w:tc>
        <w:tc>
          <w:tcPr>
            <w:tcW w:w="857" w:type="dxa"/>
          </w:tcPr>
          <w:p w:rsidR="00197CBA" w:rsidRPr="00483A7D" w:rsidRDefault="00197CBA" w:rsidP="00500482">
            <w:pPr>
              <w:pStyle w:val="TableBodyText"/>
              <w:rPr>
                <w:sz w:val="18"/>
                <w:szCs w:val="18"/>
              </w:rPr>
            </w:pPr>
            <w:r w:rsidRPr="00483A7D">
              <w:rPr>
                <w:sz w:val="18"/>
                <w:szCs w:val="18"/>
              </w:rPr>
              <w:t>31.5</w:t>
            </w:r>
          </w:p>
        </w:tc>
        <w:tc>
          <w:tcPr>
            <w:tcW w:w="857" w:type="dxa"/>
          </w:tcPr>
          <w:p w:rsidR="00197CBA" w:rsidRPr="00483A7D" w:rsidRDefault="00197CBA" w:rsidP="00500482">
            <w:pPr>
              <w:pStyle w:val="TableBodyText"/>
              <w:rPr>
                <w:sz w:val="18"/>
                <w:szCs w:val="18"/>
              </w:rPr>
            </w:pPr>
            <w:r w:rsidRPr="00483A7D">
              <w:rPr>
                <w:sz w:val="18"/>
                <w:szCs w:val="18"/>
              </w:rPr>
              <w:t>30.0</w:t>
            </w:r>
          </w:p>
        </w:tc>
        <w:tc>
          <w:tcPr>
            <w:tcW w:w="857" w:type="dxa"/>
          </w:tcPr>
          <w:p w:rsidR="00197CBA" w:rsidRPr="00483A7D" w:rsidRDefault="00197CBA" w:rsidP="00500482">
            <w:pPr>
              <w:pStyle w:val="TableBodyText"/>
              <w:rPr>
                <w:sz w:val="18"/>
                <w:szCs w:val="18"/>
              </w:rPr>
            </w:pPr>
            <w:r w:rsidRPr="00483A7D">
              <w:rPr>
                <w:sz w:val="18"/>
                <w:szCs w:val="18"/>
              </w:rPr>
              <w:t>30.8</w:t>
            </w:r>
          </w:p>
        </w:tc>
        <w:tc>
          <w:tcPr>
            <w:tcW w:w="857" w:type="dxa"/>
          </w:tcPr>
          <w:p w:rsidR="00197CBA" w:rsidRPr="00483A7D" w:rsidRDefault="00197CBA" w:rsidP="00500482">
            <w:pPr>
              <w:pStyle w:val="TableBodyText"/>
              <w:rPr>
                <w:sz w:val="18"/>
                <w:szCs w:val="18"/>
              </w:rPr>
            </w:pPr>
            <w:r w:rsidRPr="00483A7D">
              <w:rPr>
                <w:sz w:val="18"/>
                <w:szCs w:val="18"/>
              </w:rPr>
              <w:t>13.4</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Construction</w:t>
            </w:r>
          </w:p>
        </w:tc>
        <w:tc>
          <w:tcPr>
            <w:tcW w:w="858" w:type="dxa"/>
          </w:tcPr>
          <w:p w:rsidR="00197CBA" w:rsidRPr="00483A7D" w:rsidRDefault="00197CBA" w:rsidP="00500482">
            <w:pPr>
              <w:pStyle w:val="TableBodyText"/>
              <w:rPr>
                <w:sz w:val="18"/>
                <w:szCs w:val="18"/>
              </w:rPr>
            </w:pPr>
            <w:r w:rsidRPr="00483A7D">
              <w:rPr>
                <w:sz w:val="18"/>
                <w:szCs w:val="18"/>
              </w:rPr>
              <w:t>106.0</w:t>
            </w:r>
          </w:p>
        </w:tc>
        <w:tc>
          <w:tcPr>
            <w:tcW w:w="857" w:type="dxa"/>
          </w:tcPr>
          <w:p w:rsidR="00197CBA" w:rsidRPr="00483A7D" w:rsidRDefault="00197CBA" w:rsidP="00500482">
            <w:pPr>
              <w:pStyle w:val="TableBodyText"/>
              <w:rPr>
                <w:sz w:val="18"/>
                <w:szCs w:val="18"/>
              </w:rPr>
            </w:pPr>
            <w:r w:rsidRPr="00483A7D">
              <w:rPr>
                <w:sz w:val="18"/>
                <w:szCs w:val="18"/>
              </w:rPr>
              <w:t>129.6</w:t>
            </w:r>
          </w:p>
        </w:tc>
        <w:tc>
          <w:tcPr>
            <w:tcW w:w="857" w:type="dxa"/>
          </w:tcPr>
          <w:p w:rsidR="00197CBA" w:rsidRPr="00483A7D" w:rsidRDefault="00197CBA" w:rsidP="00500482">
            <w:pPr>
              <w:pStyle w:val="TableBodyText"/>
              <w:rPr>
                <w:sz w:val="18"/>
                <w:szCs w:val="18"/>
              </w:rPr>
            </w:pPr>
            <w:r w:rsidRPr="00483A7D">
              <w:rPr>
                <w:sz w:val="18"/>
                <w:szCs w:val="18"/>
              </w:rPr>
              <w:t>117.0</w:t>
            </w:r>
          </w:p>
        </w:tc>
        <w:tc>
          <w:tcPr>
            <w:tcW w:w="857" w:type="dxa"/>
          </w:tcPr>
          <w:p w:rsidR="00197CBA" w:rsidRPr="00483A7D" w:rsidRDefault="00197CBA" w:rsidP="00500482">
            <w:pPr>
              <w:pStyle w:val="TableBodyText"/>
              <w:rPr>
                <w:sz w:val="18"/>
                <w:szCs w:val="18"/>
              </w:rPr>
            </w:pPr>
            <w:r w:rsidRPr="00483A7D">
              <w:rPr>
                <w:sz w:val="18"/>
                <w:szCs w:val="18"/>
              </w:rPr>
              <w:t>105.7</w:t>
            </w:r>
          </w:p>
        </w:tc>
        <w:tc>
          <w:tcPr>
            <w:tcW w:w="857" w:type="dxa"/>
          </w:tcPr>
          <w:p w:rsidR="00197CBA" w:rsidRPr="00483A7D" w:rsidRDefault="00197CBA" w:rsidP="00500482">
            <w:pPr>
              <w:pStyle w:val="TableBodyText"/>
              <w:rPr>
                <w:sz w:val="18"/>
                <w:szCs w:val="18"/>
              </w:rPr>
            </w:pPr>
            <w:r w:rsidRPr="00483A7D">
              <w:rPr>
                <w:sz w:val="18"/>
                <w:szCs w:val="18"/>
              </w:rPr>
              <w:t>110.1</w:t>
            </w:r>
          </w:p>
        </w:tc>
        <w:tc>
          <w:tcPr>
            <w:tcW w:w="857" w:type="dxa"/>
          </w:tcPr>
          <w:p w:rsidR="00197CBA" w:rsidRPr="00483A7D" w:rsidRDefault="00197CBA" w:rsidP="00500482">
            <w:pPr>
              <w:pStyle w:val="TableBodyText"/>
              <w:rPr>
                <w:sz w:val="18"/>
                <w:szCs w:val="18"/>
              </w:rPr>
            </w:pPr>
            <w:r w:rsidRPr="00483A7D">
              <w:rPr>
                <w:sz w:val="18"/>
                <w:szCs w:val="18"/>
              </w:rPr>
              <w:t>101.4</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Wholesale trade</w:t>
            </w:r>
          </w:p>
        </w:tc>
        <w:tc>
          <w:tcPr>
            <w:tcW w:w="858" w:type="dxa"/>
          </w:tcPr>
          <w:p w:rsidR="00197CBA" w:rsidRPr="00483A7D" w:rsidRDefault="00197CBA" w:rsidP="00500482">
            <w:pPr>
              <w:pStyle w:val="TableBodyText"/>
              <w:rPr>
                <w:sz w:val="18"/>
                <w:szCs w:val="18"/>
              </w:rPr>
            </w:pPr>
            <w:r w:rsidRPr="00483A7D">
              <w:rPr>
                <w:sz w:val="18"/>
                <w:szCs w:val="18"/>
              </w:rPr>
              <w:t>76.6</w:t>
            </w:r>
          </w:p>
        </w:tc>
        <w:tc>
          <w:tcPr>
            <w:tcW w:w="857" w:type="dxa"/>
          </w:tcPr>
          <w:p w:rsidR="00197CBA" w:rsidRPr="00483A7D" w:rsidRDefault="00197CBA" w:rsidP="00500482">
            <w:pPr>
              <w:pStyle w:val="TableBodyText"/>
              <w:rPr>
                <w:sz w:val="18"/>
                <w:szCs w:val="18"/>
              </w:rPr>
            </w:pPr>
            <w:r w:rsidRPr="00483A7D">
              <w:rPr>
                <w:sz w:val="18"/>
                <w:szCs w:val="18"/>
              </w:rPr>
              <w:t>139.1</w:t>
            </w:r>
          </w:p>
        </w:tc>
        <w:tc>
          <w:tcPr>
            <w:tcW w:w="857" w:type="dxa"/>
          </w:tcPr>
          <w:p w:rsidR="00197CBA" w:rsidRPr="00483A7D" w:rsidRDefault="00197CBA" w:rsidP="00500482">
            <w:pPr>
              <w:pStyle w:val="TableBodyText"/>
              <w:rPr>
                <w:sz w:val="18"/>
                <w:szCs w:val="18"/>
              </w:rPr>
            </w:pPr>
            <w:r w:rsidRPr="00483A7D">
              <w:rPr>
                <w:sz w:val="18"/>
                <w:szCs w:val="18"/>
              </w:rPr>
              <w:t>192.5</w:t>
            </w:r>
          </w:p>
        </w:tc>
        <w:tc>
          <w:tcPr>
            <w:tcW w:w="857" w:type="dxa"/>
          </w:tcPr>
          <w:p w:rsidR="00197CBA" w:rsidRPr="00483A7D" w:rsidRDefault="00197CBA" w:rsidP="00500482">
            <w:pPr>
              <w:pStyle w:val="TableBodyText"/>
              <w:rPr>
                <w:sz w:val="18"/>
                <w:szCs w:val="18"/>
              </w:rPr>
            </w:pPr>
            <w:r w:rsidRPr="00483A7D">
              <w:rPr>
                <w:sz w:val="18"/>
                <w:szCs w:val="18"/>
              </w:rPr>
              <w:t>188.8</w:t>
            </w:r>
          </w:p>
        </w:tc>
        <w:tc>
          <w:tcPr>
            <w:tcW w:w="857" w:type="dxa"/>
          </w:tcPr>
          <w:p w:rsidR="00197CBA" w:rsidRPr="00483A7D" w:rsidRDefault="00197CBA" w:rsidP="00500482">
            <w:pPr>
              <w:pStyle w:val="TableBodyText"/>
              <w:rPr>
                <w:sz w:val="18"/>
                <w:szCs w:val="18"/>
              </w:rPr>
            </w:pPr>
            <w:r w:rsidRPr="00483A7D">
              <w:rPr>
                <w:sz w:val="18"/>
                <w:szCs w:val="18"/>
              </w:rPr>
              <w:t>197.6</w:t>
            </w:r>
          </w:p>
        </w:tc>
        <w:tc>
          <w:tcPr>
            <w:tcW w:w="857" w:type="dxa"/>
          </w:tcPr>
          <w:p w:rsidR="00197CBA" w:rsidRPr="00483A7D" w:rsidRDefault="00197CBA" w:rsidP="00500482">
            <w:pPr>
              <w:pStyle w:val="TableBodyText"/>
              <w:rPr>
                <w:sz w:val="18"/>
                <w:szCs w:val="18"/>
              </w:rPr>
            </w:pPr>
            <w:r w:rsidRPr="00483A7D">
              <w:rPr>
                <w:sz w:val="18"/>
                <w:szCs w:val="18"/>
              </w:rPr>
              <w:t>77.5</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Retail trade</w:t>
            </w:r>
          </w:p>
        </w:tc>
        <w:tc>
          <w:tcPr>
            <w:tcW w:w="858" w:type="dxa"/>
          </w:tcPr>
          <w:p w:rsidR="00197CBA" w:rsidRPr="00483A7D" w:rsidRDefault="00197CBA" w:rsidP="00500482">
            <w:pPr>
              <w:pStyle w:val="TableBodyText"/>
              <w:rPr>
                <w:sz w:val="18"/>
                <w:szCs w:val="18"/>
              </w:rPr>
            </w:pPr>
            <w:r w:rsidRPr="00483A7D">
              <w:rPr>
                <w:sz w:val="18"/>
                <w:szCs w:val="18"/>
              </w:rPr>
              <w:t>90.2</w:t>
            </w:r>
          </w:p>
        </w:tc>
        <w:tc>
          <w:tcPr>
            <w:tcW w:w="857" w:type="dxa"/>
          </w:tcPr>
          <w:p w:rsidR="00197CBA" w:rsidRPr="00483A7D" w:rsidRDefault="00197CBA" w:rsidP="00500482">
            <w:pPr>
              <w:pStyle w:val="TableBodyText"/>
              <w:rPr>
                <w:sz w:val="18"/>
                <w:szCs w:val="18"/>
              </w:rPr>
            </w:pPr>
            <w:r w:rsidRPr="00483A7D">
              <w:rPr>
                <w:sz w:val="18"/>
                <w:szCs w:val="18"/>
              </w:rPr>
              <w:t>134.1</w:t>
            </w:r>
          </w:p>
        </w:tc>
        <w:tc>
          <w:tcPr>
            <w:tcW w:w="857" w:type="dxa"/>
          </w:tcPr>
          <w:p w:rsidR="00197CBA" w:rsidRPr="00483A7D" w:rsidRDefault="00197CBA" w:rsidP="00500482">
            <w:pPr>
              <w:pStyle w:val="TableBodyText"/>
              <w:rPr>
                <w:sz w:val="18"/>
                <w:szCs w:val="18"/>
              </w:rPr>
            </w:pPr>
            <w:r w:rsidRPr="00483A7D">
              <w:rPr>
                <w:sz w:val="18"/>
                <w:szCs w:val="18"/>
              </w:rPr>
              <w:t>100.3</w:t>
            </w:r>
          </w:p>
        </w:tc>
        <w:tc>
          <w:tcPr>
            <w:tcW w:w="857" w:type="dxa"/>
          </w:tcPr>
          <w:p w:rsidR="00197CBA" w:rsidRPr="00483A7D" w:rsidRDefault="00197CBA" w:rsidP="00500482">
            <w:pPr>
              <w:pStyle w:val="TableBodyText"/>
              <w:rPr>
                <w:sz w:val="18"/>
                <w:szCs w:val="18"/>
              </w:rPr>
            </w:pPr>
            <w:r w:rsidRPr="00483A7D">
              <w:rPr>
                <w:sz w:val="18"/>
                <w:szCs w:val="18"/>
              </w:rPr>
              <w:t>72.2</w:t>
            </w:r>
          </w:p>
        </w:tc>
        <w:tc>
          <w:tcPr>
            <w:tcW w:w="857" w:type="dxa"/>
          </w:tcPr>
          <w:p w:rsidR="00197CBA" w:rsidRPr="00483A7D" w:rsidRDefault="00197CBA" w:rsidP="00500482">
            <w:pPr>
              <w:pStyle w:val="TableBodyText"/>
              <w:rPr>
                <w:sz w:val="18"/>
                <w:szCs w:val="18"/>
              </w:rPr>
            </w:pPr>
            <w:r w:rsidRPr="00483A7D">
              <w:rPr>
                <w:sz w:val="18"/>
                <w:szCs w:val="18"/>
              </w:rPr>
              <w:t>73.3</w:t>
            </w:r>
          </w:p>
        </w:tc>
        <w:tc>
          <w:tcPr>
            <w:tcW w:w="857" w:type="dxa"/>
          </w:tcPr>
          <w:p w:rsidR="00197CBA" w:rsidRPr="00483A7D" w:rsidRDefault="00197CBA" w:rsidP="00500482">
            <w:pPr>
              <w:pStyle w:val="TableBodyText"/>
              <w:rPr>
                <w:sz w:val="18"/>
                <w:szCs w:val="18"/>
              </w:rPr>
            </w:pPr>
            <w:r w:rsidRPr="00483A7D">
              <w:rPr>
                <w:sz w:val="18"/>
                <w:szCs w:val="18"/>
              </w:rPr>
              <w:t>69.3</w:t>
            </w:r>
          </w:p>
        </w:tc>
      </w:tr>
      <w:tr w:rsidR="00197CBA" w:rsidTr="00500482">
        <w:tc>
          <w:tcPr>
            <w:tcW w:w="3646" w:type="dxa"/>
          </w:tcPr>
          <w:p w:rsidR="00197CBA" w:rsidRPr="002B6BAD" w:rsidRDefault="00197CBA" w:rsidP="00F44DFF">
            <w:pPr>
              <w:pStyle w:val="TableBodyText"/>
              <w:jc w:val="left"/>
              <w:rPr>
                <w:sz w:val="18"/>
                <w:szCs w:val="18"/>
              </w:rPr>
            </w:pPr>
            <w:r>
              <w:rPr>
                <w:sz w:val="18"/>
                <w:szCs w:val="18"/>
              </w:rPr>
              <w:t xml:space="preserve">Accommodation </w:t>
            </w:r>
            <w:r w:rsidR="00F44DFF">
              <w:rPr>
                <w:sz w:val="18"/>
                <w:szCs w:val="18"/>
              </w:rPr>
              <w:t>and</w:t>
            </w:r>
            <w:r>
              <w:rPr>
                <w:sz w:val="18"/>
                <w:szCs w:val="18"/>
              </w:rPr>
              <w:t xml:space="preserve"> food services</w:t>
            </w:r>
          </w:p>
        </w:tc>
        <w:tc>
          <w:tcPr>
            <w:tcW w:w="858" w:type="dxa"/>
          </w:tcPr>
          <w:p w:rsidR="00197CBA" w:rsidRPr="00483A7D" w:rsidRDefault="00197CBA" w:rsidP="00500482">
            <w:pPr>
              <w:pStyle w:val="TableBodyText"/>
              <w:rPr>
                <w:sz w:val="18"/>
                <w:szCs w:val="18"/>
              </w:rPr>
            </w:pPr>
            <w:r w:rsidRPr="00483A7D">
              <w:rPr>
                <w:sz w:val="18"/>
                <w:szCs w:val="18"/>
              </w:rPr>
              <w:t>60.8</w:t>
            </w:r>
          </w:p>
        </w:tc>
        <w:tc>
          <w:tcPr>
            <w:tcW w:w="857" w:type="dxa"/>
          </w:tcPr>
          <w:p w:rsidR="00197CBA" w:rsidRPr="00483A7D" w:rsidRDefault="00197CBA" w:rsidP="00500482">
            <w:pPr>
              <w:pStyle w:val="TableBodyText"/>
              <w:rPr>
                <w:sz w:val="18"/>
                <w:szCs w:val="18"/>
              </w:rPr>
            </w:pPr>
            <w:r w:rsidRPr="00483A7D">
              <w:rPr>
                <w:sz w:val="18"/>
                <w:szCs w:val="18"/>
              </w:rPr>
              <w:t>71.0</w:t>
            </w:r>
          </w:p>
        </w:tc>
        <w:tc>
          <w:tcPr>
            <w:tcW w:w="857" w:type="dxa"/>
          </w:tcPr>
          <w:p w:rsidR="00197CBA" w:rsidRPr="00483A7D" w:rsidRDefault="00197CBA" w:rsidP="00500482">
            <w:pPr>
              <w:pStyle w:val="TableBodyText"/>
              <w:rPr>
                <w:sz w:val="18"/>
                <w:szCs w:val="18"/>
              </w:rPr>
            </w:pPr>
            <w:r w:rsidRPr="00483A7D">
              <w:rPr>
                <w:sz w:val="18"/>
                <w:szCs w:val="18"/>
              </w:rPr>
              <w:t>39.5</w:t>
            </w:r>
          </w:p>
        </w:tc>
        <w:tc>
          <w:tcPr>
            <w:tcW w:w="857" w:type="dxa"/>
          </w:tcPr>
          <w:p w:rsidR="00197CBA" w:rsidRPr="00483A7D" w:rsidRDefault="00197CBA" w:rsidP="00500482">
            <w:pPr>
              <w:pStyle w:val="TableBodyText"/>
              <w:rPr>
                <w:sz w:val="18"/>
                <w:szCs w:val="18"/>
              </w:rPr>
            </w:pPr>
            <w:r w:rsidRPr="00483A7D">
              <w:rPr>
                <w:sz w:val="18"/>
                <w:szCs w:val="18"/>
              </w:rPr>
              <w:t>40.1</w:t>
            </w:r>
          </w:p>
        </w:tc>
        <w:tc>
          <w:tcPr>
            <w:tcW w:w="857" w:type="dxa"/>
          </w:tcPr>
          <w:p w:rsidR="00197CBA" w:rsidRPr="00483A7D" w:rsidRDefault="00197CBA" w:rsidP="00500482">
            <w:pPr>
              <w:pStyle w:val="TableBodyText"/>
              <w:rPr>
                <w:sz w:val="18"/>
                <w:szCs w:val="18"/>
              </w:rPr>
            </w:pPr>
            <w:r w:rsidRPr="00483A7D">
              <w:rPr>
                <w:sz w:val="18"/>
                <w:szCs w:val="18"/>
              </w:rPr>
              <w:t>57.3</w:t>
            </w:r>
          </w:p>
        </w:tc>
        <w:tc>
          <w:tcPr>
            <w:tcW w:w="857" w:type="dxa"/>
          </w:tcPr>
          <w:p w:rsidR="00197CBA" w:rsidRPr="00483A7D" w:rsidRDefault="00197CBA" w:rsidP="00500482">
            <w:pPr>
              <w:pStyle w:val="TableBodyText"/>
              <w:rPr>
                <w:sz w:val="18"/>
                <w:szCs w:val="18"/>
              </w:rPr>
            </w:pPr>
            <w:r w:rsidRPr="00483A7D">
              <w:rPr>
                <w:sz w:val="18"/>
                <w:szCs w:val="18"/>
              </w:rPr>
              <w:t>60.2</w:t>
            </w:r>
          </w:p>
        </w:tc>
      </w:tr>
      <w:tr w:rsidR="00197CBA" w:rsidTr="00500482">
        <w:tc>
          <w:tcPr>
            <w:tcW w:w="3646" w:type="dxa"/>
          </w:tcPr>
          <w:p w:rsidR="00197CBA" w:rsidRPr="002B6BAD" w:rsidRDefault="00197CBA" w:rsidP="00F44DFF">
            <w:pPr>
              <w:pStyle w:val="TableBodyText"/>
              <w:jc w:val="left"/>
              <w:rPr>
                <w:sz w:val="18"/>
                <w:szCs w:val="18"/>
              </w:rPr>
            </w:pPr>
            <w:r w:rsidRPr="002B6BAD">
              <w:rPr>
                <w:sz w:val="18"/>
                <w:szCs w:val="18"/>
              </w:rPr>
              <w:t>Transport</w:t>
            </w:r>
            <w:r>
              <w:rPr>
                <w:sz w:val="18"/>
                <w:szCs w:val="18"/>
              </w:rPr>
              <w:t xml:space="preserve">, postal </w:t>
            </w:r>
            <w:r w:rsidR="00F44DFF">
              <w:rPr>
                <w:sz w:val="18"/>
                <w:szCs w:val="18"/>
              </w:rPr>
              <w:t>and</w:t>
            </w:r>
            <w:r w:rsidRPr="002B6BAD">
              <w:rPr>
                <w:sz w:val="18"/>
                <w:szCs w:val="18"/>
              </w:rPr>
              <w:t xml:space="preserve"> </w:t>
            </w:r>
            <w:r>
              <w:rPr>
                <w:sz w:val="18"/>
                <w:szCs w:val="18"/>
              </w:rPr>
              <w:t>warehousing</w:t>
            </w:r>
          </w:p>
        </w:tc>
        <w:tc>
          <w:tcPr>
            <w:tcW w:w="858" w:type="dxa"/>
          </w:tcPr>
          <w:p w:rsidR="00197CBA" w:rsidRPr="00483A7D" w:rsidRDefault="00197CBA" w:rsidP="00500482">
            <w:pPr>
              <w:pStyle w:val="TableBodyText"/>
              <w:rPr>
                <w:sz w:val="18"/>
                <w:szCs w:val="18"/>
              </w:rPr>
            </w:pPr>
            <w:r w:rsidRPr="00483A7D">
              <w:rPr>
                <w:sz w:val="18"/>
                <w:szCs w:val="18"/>
              </w:rPr>
              <w:t>57.5</w:t>
            </w:r>
          </w:p>
        </w:tc>
        <w:tc>
          <w:tcPr>
            <w:tcW w:w="857" w:type="dxa"/>
          </w:tcPr>
          <w:p w:rsidR="00197CBA" w:rsidRPr="00483A7D" w:rsidRDefault="00197CBA" w:rsidP="00500482">
            <w:pPr>
              <w:pStyle w:val="TableBodyText"/>
              <w:rPr>
                <w:sz w:val="18"/>
                <w:szCs w:val="18"/>
              </w:rPr>
            </w:pPr>
            <w:r w:rsidRPr="00483A7D">
              <w:rPr>
                <w:sz w:val="18"/>
                <w:szCs w:val="18"/>
              </w:rPr>
              <w:t>71.2</w:t>
            </w:r>
          </w:p>
        </w:tc>
        <w:tc>
          <w:tcPr>
            <w:tcW w:w="857" w:type="dxa"/>
          </w:tcPr>
          <w:p w:rsidR="00197CBA" w:rsidRPr="00483A7D" w:rsidRDefault="00197CBA" w:rsidP="00500482">
            <w:pPr>
              <w:pStyle w:val="TableBodyText"/>
              <w:rPr>
                <w:sz w:val="18"/>
                <w:szCs w:val="18"/>
              </w:rPr>
            </w:pPr>
            <w:r w:rsidRPr="00483A7D">
              <w:rPr>
                <w:sz w:val="18"/>
                <w:szCs w:val="18"/>
              </w:rPr>
              <w:t>63.4</w:t>
            </w:r>
          </w:p>
        </w:tc>
        <w:tc>
          <w:tcPr>
            <w:tcW w:w="857" w:type="dxa"/>
          </w:tcPr>
          <w:p w:rsidR="00197CBA" w:rsidRPr="00483A7D" w:rsidRDefault="00197CBA" w:rsidP="00500482">
            <w:pPr>
              <w:pStyle w:val="TableBodyText"/>
              <w:rPr>
                <w:sz w:val="18"/>
                <w:szCs w:val="18"/>
              </w:rPr>
            </w:pPr>
            <w:r w:rsidRPr="00483A7D">
              <w:rPr>
                <w:sz w:val="18"/>
                <w:szCs w:val="18"/>
              </w:rPr>
              <w:t>50.9</w:t>
            </w:r>
          </w:p>
        </w:tc>
        <w:tc>
          <w:tcPr>
            <w:tcW w:w="857" w:type="dxa"/>
          </w:tcPr>
          <w:p w:rsidR="00197CBA" w:rsidRPr="00483A7D" w:rsidRDefault="00197CBA" w:rsidP="00500482">
            <w:pPr>
              <w:pStyle w:val="TableBodyText"/>
              <w:rPr>
                <w:sz w:val="18"/>
                <w:szCs w:val="18"/>
              </w:rPr>
            </w:pPr>
            <w:r w:rsidRPr="00483A7D">
              <w:rPr>
                <w:sz w:val="18"/>
                <w:szCs w:val="18"/>
              </w:rPr>
              <w:t>54.7</w:t>
            </w:r>
          </w:p>
        </w:tc>
        <w:tc>
          <w:tcPr>
            <w:tcW w:w="857" w:type="dxa"/>
          </w:tcPr>
          <w:p w:rsidR="00197CBA" w:rsidRPr="00483A7D" w:rsidRDefault="00197CBA" w:rsidP="00500482">
            <w:pPr>
              <w:pStyle w:val="TableBodyText"/>
              <w:rPr>
                <w:sz w:val="18"/>
                <w:szCs w:val="18"/>
              </w:rPr>
            </w:pPr>
            <w:r w:rsidRPr="00483A7D">
              <w:rPr>
                <w:sz w:val="18"/>
                <w:szCs w:val="18"/>
              </w:rPr>
              <w:t>39.4</w:t>
            </w:r>
          </w:p>
        </w:tc>
      </w:tr>
      <w:tr w:rsidR="00197CBA" w:rsidTr="00500482">
        <w:tc>
          <w:tcPr>
            <w:tcW w:w="3646" w:type="dxa"/>
          </w:tcPr>
          <w:p w:rsidR="00197CBA" w:rsidRPr="002B6BAD" w:rsidRDefault="00197CBA" w:rsidP="00F44DFF">
            <w:pPr>
              <w:pStyle w:val="TableBodyText"/>
              <w:jc w:val="left"/>
              <w:rPr>
                <w:sz w:val="18"/>
                <w:szCs w:val="18"/>
              </w:rPr>
            </w:pPr>
            <w:r>
              <w:rPr>
                <w:sz w:val="18"/>
                <w:szCs w:val="18"/>
              </w:rPr>
              <w:t>Information</w:t>
            </w:r>
            <w:r w:rsidR="00F44DFF">
              <w:rPr>
                <w:sz w:val="18"/>
                <w:szCs w:val="18"/>
              </w:rPr>
              <w:t>, media and</w:t>
            </w:r>
            <w:r>
              <w:rPr>
                <w:sz w:val="18"/>
                <w:szCs w:val="18"/>
              </w:rPr>
              <w:t xml:space="preserve"> telecommunications</w:t>
            </w:r>
          </w:p>
        </w:tc>
        <w:tc>
          <w:tcPr>
            <w:tcW w:w="858" w:type="dxa"/>
          </w:tcPr>
          <w:p w:rsidR="00197CBA" w:rsidRPr="00483A7D" w:rsidRDefault="00197CBA" w:rsidP="00500482">
            <w:pPr>
              <w:pStyle w:val="TableBodyText"/>
              <w:rPr>
                <w:sz w:val="18"/>
                <w:szCs w:val="18"/>
              </w:rPr>
            </w:pPr>
            <w:r w:rsidRPr="00483A7D">
              <w:rPr>
                <w:sz w:val="18"/>
                <w:szCs w:val="18"/>
              </w:rPr>
              <w:t>62.0</w:t>
            </w:r>
          </w:p>
        </w:tc>
        <w:tc>
          <w:tcPr>
            <w:tcW w:w="857" w:type="dxa"/>
          </w:tcPr>
          <w:p w:rsidR="00197CBA" w:rsidRPr="00483A7D" w:rsidRDefault="00197CBA" w:rsidP="00500482">
            <w:pPr>
              <w:pStyle w:val="TableBodyText"/>
              <w:rPr>
                <w:sz w:val="18"/>
                <w:szCs w:val="18"/>
              </w:rPr>
            </w:pPr>
            <w:r w:rsidRPr="00483A7D">
              <w:rPr>
                <w:sz w:val="18"/>
                <w:szCs w:val="18"/>
              </w:rPr>
              <w:t>28.4</w:t>
            </w:r>
          </w:p>
        </w:tc>
        <w:tc>
          <w:tcPr>
            <w:tcW w:w="857" w:type="dxa"/>
          </w:tcPr>
          <w:p w:rsidR="00197CBA" w:rsidRPr="00483A7D" w:rsidRDefault="00197CBA" w:rsidP="00500482">
            <w:pPr>
              <w:pStyle w:val="TableBodyText"/>
              <w:rPr>
                <w:sz w:val="18"/>
                <w:szCs w:val="18"/>
              </w:rPr>
            </w:pPr>
            <w:r w:rsidRPr="00483A7D">
              <w:rPr>
                <w:sz w:val="18"/>
                <w:szCs w:val="18"/>
              </w:rPr>
              <w:t>46.4</w:t>
            </w:r>
          </w:p>
        </w:tc>
        <w:tc>
          <w:tcPr>
            <w:tcW w:w="857" w:type="dxa"/>
          </w:tcPr>
          <w:p w:rsidR="00197CBA" w:rsidRPr="00483A7D" w:rsidRDefault="00197CBA" w:rsidP="00500482">
            <w:pPr>
              <w:pStyle w:val="TableBodyText"/>
              <w:rPr>
                <w:sz w:val="18"/>
                <w:szCs w:val="18"/>
              </w:rPr>
            </w:pPr>
            <w:r w:rsidRPr="00483A7D">
              <w:rPr>
                <w:sz w:val="18"/>
                <w:szCs w:val="18"/>
              </w:rPr>
              <w:t>90.2</w:t>
            </w:r>
          </w:p>
        </w:tc>
        <w:tc>
          <w:tcPr>
            <w:tcW w:w="857" w:type="dxa"/>
          </w:tcPr>
          <w:p w:rsidR="00197CBA" w:rsidRPr="00483A7D" w:rsidRDefault="00197CBA" w:rsidP="00500482">
            <w:pPr>
              <w:pStyle w:val="TableBodyText"/>
              <w:rPr>
                <w:sz w:val="18"/>
                <w:szCs w:val="18"/>
              </w:rPr>
            </w:pPr>
            <w:r w:rsidRPr="00483A7D">
              <w:rPr>
                <w:sz w:val="18"/>
                <w:szCs w:val="18"/>
              </w:rPr>
              <w:t>178.4</w:t>
            </w:r>
          </w:p>
        </w:tc>
        <w:tc>
          <w:tcPr>
            <w:tcW w:w="857" w:type="dxa"/>
          </w:tcPr>
          <w:p w:rsidR="00197CBA" w:rsidRPr="00483A7D" w:rsidRDefault="00197CBA" w:rsidP="00500482">
            <w:pPr>
              <w:pStyle w:val="TableBodyText"/>
              <w:rPr>
                <w:sz w:val="18"/>
                <w:szCs w:val="18"/>
              </w:rPr>
            </w:pPr>
            <w:r w:rsidRPr="00483A7D">
              <w:rPr>
                <w:sz w:val="18"/>
                <w:szCs w:val="18"/>
              </w:rPr>
              <w:t>186.1</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Financ</w:t>
            </w:r>
            <w:r>
              <w:rPr>
                <w:sz w:val="18"/>
                <w:szCs w:val="18"/>
              </w:rPr>
              <w:t>ial</w:t>
            </w:r>
            <w:r w:rsidRPr="002B6BAD">
              <w:rPr>
                <w:sz w:val="18"/>
                <w:szCs w:val="18"/>
              </w:rPr>
              <w:t xml:space="preserve"> </w:t>
            </w:r>
            <w:r>
              <w:rPr>
                <w:sz w:val="18"/>
                <w:szCs w:val="18"/>
              </w:rPr>
              <w:t>and</w:t>
            </w:r>
            <w:r w:rsidRPr="002B6BAD">
              <w:rPr>
                <w:sz w:val="18"/>
                <w:szCs w:val="18"/>
              </w:rPr>
              <w:t xml:space="preserve"> insurance</w:t>
            </w:r>
            <w:r>
              <w:rPr>
                <w:sz w:val="18"/>
                <w:szCs w:val="18"/>
              </w:rPr>
              <w:t xml:space="preserve"> services</w:t>
            </w:r>
          </w:p>
        </w:tc>
        <w:tc>
          <w:tcPr>
            <w:tcW w:w="858" w:type="dxa"/>
          </w:tcPr>
          <w:p w:rsidR="00197CBA" w:rsidRPr="00483A7D" w:rsidRDefault="00197CBA" w:rsidP="00500482">
            <w:pPr>
              <w:pStyle w:val="TableBodyText"/>
              <w:rPr>
                <w:sz w:val="18"/>
                <w:szCs w:val="18"/>
              </w:rPr>
            </w:pPr>
            <w:r w:rsidRPr="00483A7D">
              <w:rPr>
                <w:sz w:val="18"/>
                <w:szCs w:val="18"/>
              </w:rPr>
              <w:t>715.1</w:t>
            </w:r>
          </w:p>
        </w:tc>
        <w:tc>
          <w:tcPr>
            <w:tcW w:w="857" w:type="dxa"/>
          </w:tcPr>
          <w:p w:rsidR="00197CBA" w:rsidRPr="00483A7D" w:rsidRDefault="00197CBA" w:rsidP="00500482">
            <w:pPr>
              <w:pStyle w:val="TableBodyText"/>
              <w:rPr>
                <w:sz w:val="18"/>
                <w:szCs w:val="18"/>
              </w:rPr>
            </w:pPr>
            <w:r w:rsidRPr="00483A7D">
              <w:rPr>
                <w:sz w:val="18"/>
                <w:szCs w:val="18"/>
              </w:rPr>
              <w:t>868.9</w:t>
            </w:r>
          </w:p>
        </w:tc>
        <w:tc>
          <w:tcPr>
            <w:tcW w:w="857" w:type="dxa"/>
          </w:tcPr>
          <w:p w:rsidR="00197CBA" w:rsidRPr="00483A7D" w:rsidRDefault="00197CBA" w:rsidP="00500482">
            <w:pPr>
              <w:pStyle w:val="TableBodyText"/>
              <w:rPr>
                <w:sz w:val="18"/>
                <w:szCs w:val="18"/>
              </w:rPr>
            </w:pPr>
            <w:r w:rsidRPr="00483A7D">
              <w:rPr>
                <w:sz w:val="18"/>
                <w:szCs w:val="18"/>
              </w:rPr>
              <w:t>805.9</w:t>
            </w:r>
          </w:p>
        </w:tc>
        <w:tc>
          <w:tcPr>
            <w:tcW w:w="857" w:type="dxa"/>
          </w:tcPr>
          <w:p w:rsidR="00197CBA" w:rsidRPr="00483A7D" w:rsidRDefault="00197CBA" w:rsidP="00500482">
            <w:pPr>
              <w:pStyle w:val="TableBodyText"/>
              <w:rPr>
                <w:sz w:val="18"/>
                <w:szCs w:val="18"/>
              </w:rPr>
            </w:pPr>
            <w:r w:rsidRPr="00483A7D">
              <w:rPr>
                <w:sz w:val="18"/>
                <w:szCs w:val="18"/>
              </w:rPr>
              <w:t>655.3</w:t>
            </w:r>
          </w:p>
        </w:tc>
        <w:tc>
          <w:tcPr>
            <w:tcW w:w="857" w:type="dxa"/>
          </w:tcPr>
          <w:p w:rsidR="00197CBA" w:rsidRPr="00483A7D" w:rsidRDefault="00197CBA" w:rsidP="00500482">
            <w:pPr>
              <w:pStyle w:val="TableBodyText"/>
              <w:rPr>
                <w:sz w:val="18"/>
                <w:szCs w:val="18"/>
              </w:rPr>
            </w:pPr>
            <w:r w:rsidRPr="00483A7D">
              <w:rPr>
                <w:sz w:val="18"/>
                <w:szCs w:val="18"/>
              </w:rPr>
              <w:t>695.7</w:t>
            </w:r>
          </w:p>
        </w:tc>
        <w:tc>
          <w:tcPr>
            <w:tcW w:w="857" w:type="dxa"/>
          </w:tcPr>
          <w:p w:rsidR="00197CBA" w:rsidRPr="00483A7D" w:rsidRDefault="00197CBA" w:rsidP="00500482">
            <w:pPr>
              <w:pStyle w:val="TableBodyText"/>
              <w:rPr>
                <w:sz w:val="18"/>
                <w:szCs w:val="18"/>
              </w:rPr>
            </w:pPr>
            <w:r w:rsidRPr="00483A7D">
              <w:rPr>
                <w:sz w:val="18"/>
                <w:szCs w:val="18"/>
              </w:rPr>
              <w:t>506.1</w:t>
            </w:r>
          </w:p>
        </w:tc>
      </w:tr>
      <w:tr w:rsidR="00197CBA" w:rsidTr="00500482">
        <w:tc>
          <w:tcPr>
            <w:tcW w:w="3646" w:type="dxa"/>
          </w:tcPr>
          <w:p w:rsidR="00197CBA" w:rsidRPr="002B6BAD" w:rsidRDefault="00197CBA" w:rsidP="00F44DFF">
            <w:pPr>
              <w:pStyle w:val="TableBodyText"/>
              <w:jc w:val="left"/>
              <w:rPr>
                <w:sz w:val="18"/>
                <w:szCs w:val="18"/>
              </w:rPr>
            </w:pPr>
            <w:r w:rsidRPr="002B6BAD">
              <w:rPr>
                <w:sz w:val="18"/>
                <w:szCs w:val="18"/>
              </w:rPr>
              <w:t>Property</w:t>
            </w:r>
            <w:r>
              <w:rPr>
                <w:sz w:val="18"/>
                <w:szCs w:val="18"/>
              </w:rPr>
              <w:t xml:space="preserve">, professional </w:t>
            </w:r>
            <w:r w:rsidR="00F44DFF">
              <w:rPr>
                <w:sz w:val="18"/>
                <w:szCs w:val="18"/>
              </w:rPr>
              <w:t>and</w:t>
            </w:r>
            <w:r w:rsidRPr="002B6BAD">
              <w:rPr>
                <w:sz w:val="18"/>
                <w:szCs w:val="18"/>
              </w:rPr>
              <w:t xml:space="preserve"> </w:t>
            </w:r>
            <w:r>
              <w:rPr>
                <w:sz w:val="18"/>
                <w:szCs w:val="18"/>
              </w:rPr>
              <w:t>admin.</w:t>
            </w:r>
            <w:r w:rsidR="00F44DFF">
              <w:rPr>
                <w:sz w:val="18"/>
                <w:szCs w:val="18"/>
              </w:rPr>
              <w:t xml:space="preserve"> services</w:t>
            </w:r>
          </w:p>
        </w:tc>
        <w:tc>
          <w:tcPr>
            <w:tcW w:w="858" w:type="dxa"/>
          </w:tcPr>
          <w:p w:rsidR="00197CBA" w:rsidRPr="00483A7D" w:rsidRDefault="00197CBA" w:rsidP="00500482">
            <w:pPr>
              <w:pStyle w:val="TableBodyText"/>
              <w:rPr>
                <w:sz w:val="18"/>
                <w:szCs w:val="18"/>
              </w:rPr>
            </w:pPr>
            <w:r w:rsidRPr="00483A7D">
              <w:rPr>
                <w:sz w:val="18"/>
                <w:szCs w:val="18"/>
              </w:rPr>
              <w:t>360.7</w:t>
            </w:r>
          </w:p>
        </w:tc>
        <w:tc>
          <w:tcPr>
            <w:tcW w:w="857" w:type="dxa"/>
          </w:tcPr>
          <w:p w:rsidR="00197CBA" w:rsidRPr="00483A7D" w:rsidRDefault="00197CBA" w:rsidP="00500482">
            <w:pPr>
              <w:pStyle w:val="TableBodyText"/>
              <w:rPr>
                <w:sz w:val="18"/>
                <w:szCs w:val="18"/>
              </w:rPr>
            </w:pPr>
            <w:r w:rsidRPr="00483A7D">
              <w:rPr>
                <w:sz w:val="18"/>
                <w:szCs w:val="18"/>
              </w:rPr>
              <w:t>484.6</w:t>
            </w:r>
          </w:p>
        </w:tc>
        <w:tc>
          <w:tcPr>
            <w:tcW w:w="857" w:type="dxa"/>
          </w:tcPr>
          <w:p w:rsidR="00197CBA" w:rsidRPr="00483A7D" w:rsidRDefault="00197CBA" w:rsidP="00500482">
            <w:pPr>
              <w:pStyle w:val="TableBodyText"/>
              <w:rPr>
                <w:sz w:val="18"/>
                <w:szCs w:val="18"/>
              </w:rPr>
            </w:pPr>
            <w:r w:rsidRPr="00483A7D">
              <w:rPr>
                <w:sz w:val="18"/>
                <w:szCs w:val="18"/>
              </w:rPr>
              <w:t>471.9</w:t>
            </w:r>
          </w:p>
        </w:tc>
        <w:tc>
          <w:tcPr>
            <w:tcW w:w="857" w:type="dxa"/>
          </w:tcPr>
          <w:p w:rsidR="00197CBA" w:rsidRPr="00483A7D" w:rsidRDefault="00197CBA" w:rsidP="00500482">
            <w:pPr>
              <w:pStyle w:val="TableBodyText"/>
              <w:rPr>
                <w:sz w:val="18"/>
                <w:szCs w:val="18"/>
              </w:rPr>
            </w:pPr>
            <w:r w:rsidRPr="00483A7D">
              <w:rPr>
                <w:sz w:val="18"/>
                <w:szCs w:val="18"/>
              </w:rPr>
              <w:t>380.8</w:t>
            </w:r>
          </w:p>
        </w:tc>
        <w:tc>
          <w:tcPr>
            <w:tcW w:w="857" w:type="dxa"/>
          </w:tcPr>
          <w:p w:rsidR="00197CBA" w:rsidRPr="00483A7D" w:rsidRDefault="00197CBA" w:rsidP="00500482">
            <w:pPr>
              <w:pStyle w:val="TableBodyText"/>
              <w:rPr>
                <w:sz w:val="18"/>
                <w:szCs w:val="18"/>
              </w:rPr>
            </w:pPr>
            <w:r w:rsidRPr="00483A7D">
              <w:rPr>
                <w:sz w:val="18"/>
                <w:szCs w:val="18"/>
              </w:rPr>
              <w:t>432.4</w:t>
            </w:r>
          </w:p>
        </w:tc>
        <w:tc>
          <w:tcPr>
            <w:tcW w:w="857" w:type="dxa"/>
          </w:tcPr>
          <w:p w:rsidR="00197CBA" w:rsidRPr="00483A7D" w:rsidRDefault="00197CBA" w:rsidP="00500482">
            <w:pPr>
              <w:pStyle w:val="TableBodyText"/>
              <w:rPr>
                <w:sz w:val="18"/>
                <w:szCs w:val="18"/>
              </w:rPr>
            </w:pPr>
            <w:r w:rsidRPr="00483A7D">
              <w:rPr>
                <w:sz w:val="18"/>
                <w:szCs w:val="18"/>
              </w:rPr>
              <w:t>293.0</w:t>
            </w:r>
          </w:p>
        </w:tc>
      </w:tr>
      <w:tr w:rsidR="00197CBA" w:rsidTr="00500482">
        <w:tc>
          <w:tcPr>
            <w:tcW w:w="3646" w:type="dxa"/>
          </w:tcPr>
          <w:p w:rsidR="00197CBA" w:rsidRPr="002B6BAD" w:rsidRDefault="00197CBA" w:rsidP="00500482">
            <w:pPr>
              <w:pStyle w:val="TableBodyText"/>
              <w:spacing w:line="160" w:lineRule="atLeast"/>
              <w:jc w:val="left"/>
              <w:rPr>
                <w:sz w:val="18"/>
                <w:szCs w:val="18"/>
              </w:rPr>
            </w:pPr>
            <w:r>
              <w:rPr>
                <w:sz w:val="18"/>
                <w:szCs w:val="18"/>
              </w:rPr>
              <w:t>Public administration and safety</w:t>
            </w:r>
          </w:p>
        </w:tc>
        <w:tc>
          <w:tcPr>
            <w:tcW w:w="858" w:type="dxa"/>
          </w:tcPr>
          <w:p w:rsidR="00197CBA" w:rsidRPr="00483A7D" w:rsidRDefault="00197CBA" w:rsidP="00500482">
            <w:pPr>
              <w:pStyle w:val="TableBodyText"/>
              <w:rPr>
                <w:sz w:val="18"/>
                <w:szCs w:val="18"/>
              </w:rPr>
            </w:pPr>
            <w:r w:rsidRPr="00483A7D">
              <w:rPr>
                <w:sz w:val="18"/>
                <w:szCs w:val="18"/>
              </w:rPr>
              <w:t>2.2</w:t>
            </w:r>
          </w:p>
        </w:tc>
        <w:tc>
          <w:tcPr>
            <w:tcW w:w="857" w:type="dxa"/>
          </w:tcPr>
          <w:p w:rsidR="00197CBA" w:rsidRPr="00483A7D" w:rsidRDefault="00197CBA" w:rsidP="00500482">
            <w:pPr>
              <w:pStyle w:val="TableBodyText"/>
              <w:rPr>
                <w:sz w:val="18"/>
                <w:szCs w:val="18"/>
              </w:rPr>
            </w:pPr>
            <w:r w:rsidRPr="00483A7D">
              <w:rPr>
                <w:sz w:val="18"/>
                <w:szCs w:val="18"/>
              </w:rPr>
              <w:t>5.4</w:t>
            </w:r>
          </w:p>
        </w:tc>
        <w:tc>
          <w:tcPr>
            <w:tcW w:w="857" w:type="dxa"/>
          </w:tcPr>
          <w:p w:rsidR="00197CBA" w:rsidRPr="00483A7D" w:rsidRDefault="00197CBA" w:rsidP="00500482">
            <w:pPr>
              <w:pStyle w:val="TableBodyText"/>
              <w:rPr>
                <w:sz w:val="18"/>
                <w:szCs w:val="18"/>
              </w:rPr>
            </w:pPr>
            <w:r w:rsidRPr="00483A7D">
              <w:rPr>
                <w:sz w:val="18"/>
                <w:szCs w:val="18"/>
              </w:rPr>
              <w:t>5.5</w:t>
            </w:r>
          </w:p>
        </w:tc>
        <w:tc>
          <w:tcPr>
            <w:tcW w:w="857" w:type="dxa"/>
          </w:tcPr>
          <w:p w:rsidR="00197CBA" w:rsidRPr="00483A7D" w:rsidRDefault="00197CBA" w:rsidP="00500482">
            <w:pPr>
              <w:pStyle w:val="TableBodyText"/>
              <w:rPr>
                <w:sz w:val="18"/>
                <w:szCs w:val="18"/>
              </w:rPr>
            </w:pPr>
            <w:r w:rsidRPr="00483A7D">
              <w:rPr>
                <w:sz w:val="18"/>
                <w:szCs w:val="18"/>
              </w:rPr>
              <w:t>5.1</w:t>
            </w:r>
          </w:p>
        </w:tc>
        <w:tc>
          <w:tcPr>
            <w:tcW w:w="857" w:type="dxa"/>
          </w:tcPr>
          <w:p w:rsidR="00197CBA" w:rsidRPr="00483A7D" w:rsidRDefault="00197CBA" w:rsidP="00500482">
            <w:pPr>
              <w:pStyle w:val="TableBodyText"/>
              <w:rPr>
                <w:sz w:val="18"/>
                <w:szCs w:val="18"/>
              </w:rPr>
            </w:pPr>
            <w:r w:rsidRPr="00483A7D">
              <w:rPr>
                <w:sz w:val="18"/>
                <w:szCs w:val="18"/>
              </w:rPr>
              <w:t>3.5</w:t>
            </w:r>
          </w:p>
        </w:tc>
        <w:tc>
          <w:tcPr>
            <w:tcW w:w="857" w:type="dxa"/>
          </w:tcPr>
          <w:p w:rsidR="00197CBA" w:rsidRPr="00483A7D" w:rsidRDefault="00197CBA" w:rsidP="00500482">
            <w:pPr>
              <w:pStyle w:val="TableBodyText"/>
              <w:rPr>
                <w:sz w:val="18"/>
                <w:szCs w:val="18"/>
              </w:rPr>
            </w:pPr>
            <w:r w:rsidRPr="00483A7D">
              <w:rPr>
                <w:sz w:val="18"/>
                <w:szCs w:val="18"/>
              </w:rPr>
              <w:t>4.0</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Education</w:t>
            </w:r>
            <w:r>
              <w:rPr>
                <w:sz w:val="18"/>
                <w:szCs w:val="18"/>
              </w:rPr>
              <w:t xml:space="preserve"> and training</w:t>
            </w:r>
          </w:p>
        </w:tc>
        <w:tc>
          <w:tcPr>
            <w:tcW w:w="858" w:type="dxa"/>
          </w:tcPr>
          <w:p w:rsidR="00197CBA" w:rsidRPr="00483A7D" w:rsidRDefault="00197CBA" w:rsidP="00500482">
            <w:pPr>
              <w:pStyle w:val="TableBodyText"/>
              <w:rPr>
                <w:sz w:val="18"/>
                <w:szCs w:val="18"/>
              </w:rPr>
            </w:pPr>
            <w:r w:rsidRPr="00483A7D">
              <w:rPr>
                <w:sz w:val="18"/>
                <w:szCs w:val="18"/>
              </w:rPr>
              <w:t>11.6</w:t>
            </w:r>
          </w:p>
        </w:tc>
        <w:tc>
          <w:tcPr>
            <w:tcW w:w="857" w:type="dxa"/>
          </w:tcPr>
          <w:p w:rsidR="00197CBA" w:rsidRPr="00483A7D" w:rsidRDefault="00197CBA" w:rsidP="00500482">
            <w:pPr>
              <w:pStyle w:val="TableBodyText"/>
              <w:rPr>
                <w:sz w:val="18"/>
                <w:szCs w:val="18"/>
              </w:rPr>
            </w:pPr>
            <w:r w:rsidRPr="00483A7D">
              <w:rPr>
                <w:sz w:val="18"/>
                <w:szCs w:val="18"/>
              </w:rPr>
              <w:t>15.5</w:t>
            </w:r>
          </w:p>
        </w:tc>
        <w:tc>
          <w:tcPr>
            <w:tcW w:w="857" w:type="dxa"/>
          </w:tcPr>
          <w:p w:rsidR="00197CBA" w:rsidRPr="00483A7D" w:rsidRDefault="00197CBA" w:rsidP="00500482">
            <w:pPr>
              <w:pStyle w:val="TableBodyText"/>
              <w:rPr>
                <w:sz w:val="18"/>
                <w:szCs w:val="18"/>
              </w:rPr>
            </w:pPr>
            <w:r w:rsidRPr="00483A7D">
              <w:rPr>
                <w:sz w:val="18"/>
                <w:szCs w:val="18"/>
              </w:rPr>
              <w:t>11.5</w:t>
            </w:r>
          </w:p>
        </w:tc>
        <w:tc>
          <w:tcPr>
            <w:tcW w:w="857" w:type="dxa"/>
          </w:tcPr>
          <w:p w:rsidR="00197CBA" w:rsidRPr="00483A7D" w:rsidRDefault="00197CBA" w:rsidP="00500482">
            <w:pPr>
              <w:pStyle w:val="TableBodyText"/>
              <w:rPr>
                <w:sz w:val="18"/>
                <w:szCs w:val="18"/>
              </w:rPr>
            </w:pPr>
            <w:r w:rsidRPr="00483A7D">
              <w:rPr>
                <w:sz w:val="18"/>
                <w:szCs w:val="18"/>
              </w:rPr>
              <w:t>8.3</w:t>
            </w:r>
          </w:p>
        </w:tc>
        <w:tc>
          <w:tcPr>
            <w:tcW w:w="857" w:type="dxa"/>
          </w:tcPr>
          <w:p w:rsidR="00197CBA" w:rsidRPr="00483A7D" w:rsidRDefault="00197CBA" w:rsidP="00500482">
            <w:pPr>
              <w:pStyle w:val="TableBodyText"/>
              <w:rPr>
                <w:sz w:val="18"/>
                <w:szCs w:val="18"/>
              </w:rPr>
            </w:pPr>
            <w:r w:rsidRPr="00483A7D">
              <w:rPr>
                <w:sz w:val="18"/>
                <w:szCs w:val="18"/>
              </w:rPr>
              <w:t>10.7</w:t>
            </w:r>
          </w:p>
        </w:tc>
        <w:tc>
          <w:tcPr>
            <w:tcW w:w="857" w:type="dxa"/>
          </w:tcPr>
          <w:p w:rsidR="00197CBA" w:rsidRPr="00483A7D" w:rsidRDefault="00197CBA" w:rsidP="00500482">
            <w:pPr>
              <w:pStyle w:val="TableBodyText"/>
              <w:rPr>
                <w:sz w:val="18"/>
                <w:szCs w:val="18"/>
              </w:rPr>
            </w:pPr>
            <w:r w:rsidRPr="00483A7D">
              <w:rPr>
                <w:sz w:val="18"/>
                <w:szCs w:val="18"/>
              </w:rPr>
              <w:t>11.8</w:t>
            </w:r>
          </w:p>
        </w:tc>
      </w:tr>
      <w:tr w:rsidR="00197CBA" w:rsidTr="00500482">
        <w:tc>
          <w:tcPr>
            <w:tcW w:w="3646" w:type="dxa"/>
          </w:tcPr>
          <w:p w:rsidR="00197CBA" w:rsidRPr="002B6BAD" w:rsidRDefault="00197CBA" w:rsidP="00500482">
            <w:pPr>
              <w:pStyle w:val="TableBodyText"/>
              <w:jc w:val="left"/>
              <w:rPr>
                <w:sz w:val="18"/>
                <w:szCs w:val="18"/>
              </w:rPr>
            </w:pPr>
            <w:r w:rsidRPr="002B6BAD">
              <w:rPr>
                <w:sz w:val="18"/>
                <w:szCs w:val="18"/>
              </w:rPr>
              <w:t xml:space="preserve">Health </w:t>
            </w:r>
            <w:r>
              <w:rPr>
                <w:sz w:val="18"/>
                <w:szCs w:val="18"/>
              </w:rPr>
              <w:t>care and social assistance</w:t>
            </w:r>
          </w:p>
        </w:tc>
        <w:tc>
          <w:tcPr>
            <w:tcW w:w="858" w:type="dxa"/>
          </w:tcPr>
          <w:p w:rsidR="00197CBA" w:rsidRPr="00483A7D" w:rsidRDefault="00197CBA" w:rsidP="00500482">
            <w:pPr>
              <w:pStyle w:val="TableBodyText"/>
              <w:rPr>
                <w:sz w:val="18"/>
                <w:szCs w:val="18"/>
              </w:rPr>
            </w:pPr>
            <w:r w:rsidRPr="00483A7D">
              <w:rPr>
                <w:sz w:val="18"/>
                <w:szCs w:val="18"/>
              </w:rPr>
              <w:t>80.7</w:t>
            </w:r>
          </w:p>
        </w:tc>
        <w:tc>
          <w:tcPr>
            <w:tcW w:w="857" w:type="dxa"/>
          </w:tcPr>
          <w:p w:rsidR="00197CBA" w:rsidRPr="00483A7D" w:rsidRDefault="00197CBA" w:rsidP="00500482">
            <w:pPr>
              <w:pStyle w:val="TableBodyText"/>
              <w:rPr>
                <w:sz w:val="18"/>
                <w:szCs w:val="18"/>
              </w:rPr>
            </w:pPr>
            <w:r w:rsidRPr="00483A7D">
              <w:rPr>
                <w:sz w:val="18"/>
                <w:szCs w:val="18"/>
              </w:rPr>
              <w:t>82.2</w:t>
            </w:r>
          </w:p>
        </w:tc>
        <w:tc>
          <w:tcPr>
            <w:tcW w:w="857" w:type="dxa"/>
          </w:tcPr>
          <w:p w:rsidR="00197CBA" w:rsidRPr="00483A7D" w:rsidRDefault="00197CBA" w:rsidP="00500482">
            <w:pPr>
              <w:pStyle w:val="TableBodyText"/>
              <w:rPr>
                <w:sz w:val="18"/>
                <w:szCs w:val="18"/>
              </w:rPr>
            </w:pPr>
            <w:r w:rsidRPr="00483A7D">
              <w:rPr>
                <w:sz w:val="18"/>
                <w:szCs w:val="18"/>
              </w:rPr>
              <w:t>56.1</w:t>
            </w:r>
          </w:p>
        </w:tc>
        <w:tc>
          <w:tcPr>
            <w:tcW w:w="857" w:type="dxa"/>
          </w:tcPr>
          <w:p w:rsidR="00197CBA" w:rsidRPr="00483A7D" w:rsidRDefault="00197CBA" w:rsidP="00500482">
            <w:pPr>
              <w:pStyle w:val="TableBodyText"/>
              <w:rPr>
                <w:sz w:val="18"/>
                <w:szCs w:val="18"/>
              </w:rPr>
            </w:pPr>
            <w:r w:rsidRPr="00483A7D">
              <w:rPr>
                <w:sz w:val="18"/>
                <w:szCs w:val="18"/>
              </w:rPr>
              <w:t>45.3</w:t>
            </w:r>
          </w:p>
        </w:tc>
        <w:tc>
          <w:tcPr>
            <w:tcW w:w="857" w:type="dxa"/>
          </w:tcPr>
          <w:p w:rsidR="00197CBA" w:rsidRPr="00483A7D" w:rsidRDefault="00197CBA" w:rsidP="00500482">
            <w:pPr>
              <w:pStyle w:val="TableBodyText"/>
              <w:rPr>
                <w:sz w:val="18"/>
                <w:szCs w:val="18"/>
              </w:rPr>
            </w:pPr>
            <w:r w:rsidRPr="00483A7D">
              <w:rPr>
                <w:sz w:val="18"/>
                <w:szCs w:val="18"/>
              </w:rPr>
              <w:t>56.9</w:t>
            </w:r>
          </w:p>
        </w:tc>
        <w:tc>
          <w:tcPr>
            <w:tcW w:w="857" w:type="dxa"/>
          </w:tcPr>
          <w:p w:rsidR="00197CBA" w:rsidRPr="00483A7D" w:rsidRDefault="00197CBA" w:rsidP="00500482">
            <w:pPr>
              <w:pStyle w:val="TableBodyText"/>
              <w:rPr>
                <w:sz w:val="18"/>
                <w:szCs w:val="18"/>
              </w:rPr>
            </w:pPr>
            <w:r w:rsidRPr="00483A7D">
              <w:rPr>
                <w:sz w:val="18"/>
                <w:szCs w:val="18"/>
              </w:rPr>
              <w:t>56.1</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Arts and recreation services</w:t>
            </w:r>
          </w:p>
        </w:tc>
        <w:tc>
          <w:tcPr>
            <w:tcW w:w="858" w:type="dxa"/>
          </w:tcPr>
          <w:p w:rsidR="00197CBA" w:rsidRPr="00483A7D" w:rsidRDefault="00197CBA" w:rsidP="00500482">
            <w:pPr>
              <w:pStyle w:val="TableBodyText"/>
              <w:rPr>
                <w:sz w:val="18"/>
                <w:szCs w:val="18"/>
              </w:rPr>
            </w:pPr>
            <w:r w:rsidRPr="00483A7D">
              <w:rPr>
                <w:sz w:val="18"/>
                <w:szCs w:val="18"/>
              </w:rPr>
              <w:t>72.6</w:t>
            </w:r>
          </w:p>
        </w:tc>
        <w:tc>
          <w:tcPr>
            <w:tcW w:w="857" w:type="dxa"/>
          </w:tcPr>
          <w:p w:rsidR="00197CBA" w:rsidRPr="00483A7D" w:rsidRDefault="00197CBA" w:rsidP="00500482">
            <w:pPr>
              <w:pStyle w:val="TableBodyText"/>
              <w:rPr>
                <w:sz w:val="18"/>
                <w:szCs w:val="18"/>
              </w:rPr>
            </w:pPr>
            <w:r w:rsidRPr="00483A7D">
              <w:rPr>
                <w:sz w:val="18"/>
                <w:szCs w:val="18"/>
              </w:rPr>
              <w:t>146.8</w:t>
            </w:r>
          </w:p>
        </w:tc>
        <w:tc>
          <w:tcPr>
            <w:tcW w:w="857" w:type="dxa"/>
          </w:tcPr>
          <w:p w:rsidR="00197CBA" w:rsidRPr="00483A7D" w:rsidRDefault="00197CBA" w:rsidP="00500482">
            <w:pPr>
              <w:pStyle w:val="TableBodyText"/>
              <w:rPr>
                <w:sz w:val="18"/>
                <w:szCs w:val="18"/>
              </w:rPr>
            </w:pPr>
            <w:r w:rsidRPr="00483A7D">
              <w:rPr>
                <w:sz w:val="18"/>
                <w:szCs w:val="18"/>
              </w:rPr>
              <w:t>274.1</w:t>
            </w:r>
          </w:p>
        </w:tc>
        <w:tc>
          <w:tcPr>
            <w:tcW w:w="857" w:type="dxa"/>
          </w:tcPr>
          <w:p w:rsidR="00197CBA" w:rsidRPr="00483A7D" w:rsidRDefault="00197CBA" w:rsidP="00500482">
            <w:pPr>
              <w:pStyle w:val="TableBodyText"/>
              <w:rPr>
                <w:sz w:val="18"/>
                <w:szCs w:val="18"/>
              </w:rPr>
            </w:pPr>
            <w:r w:rsidRPr="00483A7D">
              <w:rPr>
                <w:sz w:val="18"/>
                <w:szCs w:val="18"/>
              </w:rPr>
              <w:t>180.3</w:t>
            </w:r>
          </w:p>
        </w:tc>
        <w:tc>
          <w:tcPr>
            <w:tcW w:w="857" w:type="dxa"/>
          </w:tcPr>
          <w:p w:rsidR="00197CBA" w:rsidRPr="00483A7D" w:rsidRDefault="00197CBA" w:rsidP="00500482">
            <w:pPr>
              <w:pStyle w:val="TableBodyText"/>
              <w:rPr>
                <w:sz w:val="18"/>
                <w:szCs w:val="18"/>
              </w:rPr>
            </w:pPr>
            <w:r w:rsidRPr="00483A7D">
              <w:rPr>
                <w:sz w:val="18"/>
                <w:szCs w:val="18"/>
              </w:rPr>
              <w:t>232.0</w:t>
            </w:r>
          </w:p>
        </w:tc>
        <w:tc>
          <w:tcPr>
            <w:tcW w:w="857" w:type="dxa"/>
          </w:tcPr>
          <w:p w:rsidR="00197CBA" w:rsidRPr="00483A7D" w:rsidRDefault="00197CBA" w:rsidP="00500482">
            <w:pPr>
              <w:pStyle w:val="TableBodyText"/>
              <w:rPr>
                <w:sz w:val="18"/>
                <w:szCs w:val="18"/>
              </w:rPr>
            </w:pPr>
            <w:r w:rsidRPr="00483A7D">
              <w:rPr>
                <w:sz w:val="18"/>
                <w:szCs w:val="18"/>
              </w:rPr>
              <w:t>281.5</w:t>
            </w:r>
          </w:p>
        </w:tc>
      </w:tr>
      <w:tr w:rsidR="00197CBA" w:rsidTr="00500482">
        <w:tc>
          <w:tcPr>
            <w:tcW w:w="3646" w:type="dxa"/>
          </w:tcPr>
          <w:p w:rsidR="00197CBA" w:rsidRPr="002B6BAD" w:rsidRDefault="00197CBA" w:rsidP="00500482">
            <w:pPr>
              <w:pStyle w:val="TableBodyText"/>
              <w:jc w:val="left"/>
              <w:rPr>
                <w:sz w:val="18"/>
                <w:szCs w:val="18"/>
              </w:rPr>
            </w:pPr>
            <w:r>
              <w:rPr>
                <w:sz w:val="18"/>
                <w:szCs w:val="18"/>
              </w:rPr>
              <w:t>O</w:t>
            </w:r>
            <w:r w:rsidRPr="002B6BAD">
              <w:rPr>
                <w:sz w:val="18"/>
                <w:szCs w:val="18"/>
              </w:rPr>
              <w:t>ther services</w:t>
            </w:r>
          </w:p>
        </w:tc>
        <w:tc>
          <w:tcPr>
            <w:tcW w:w="858" w:type="dxa"/>
          </w:tcPr>
          <w:p w:rsidR="00197CBA" w:rsidRPr="00483A7D" w:rsidRDefault="00197CBA" w:rsidP="00500482">
            <w:pPr>
              <w:pStyle w:val="TableBodyText"/>
              <w:rPr>
                <w:sz w:val="18"/>
                <w:szCs w:val="18"/>
              </w:rPr>
            </w:pPr>
            <w:r w:rsidRPr="00483A7D">
              <w:rPr>
                <w:sz w:val="18"/>
                <w:szCs w:val="18"/>
              </w:rPr>
              <w:t>35.8</w:t>
            </w:r>
          </w:p>
        </w:tc>
        <w:tc>
          <w:tcPr>
            <w:tcW w:w="857" w:type="dxa"/>
          </w:tcPr>
          <w:p w:rsidR="00197CBA" w:rsidRPr="00483A7D" w:rsidRDefault="00197CBA" w:rsidP="00500482">
            <w:pPr>
              <w:pStyle w:val="TableBodyText"/>
              <w:rPr>
                <w:sz w:val="18"/>
                <w:szCs w:val="18"/>
              </w:rPr>
            </w:pPr>
            <w:r w:rsidRPr="00483A7D">
              <w:rPr>
                <w:sz w:val="18"/>
                <w:szCs w:val="18"/>
              </w:rPr>
              <w:t>44.7</w:t>
            </w:r>
          </w:p>
        </w:tc>
        <w:tc>
          <w:tcPr>
            <w:tcW w:w="857" w:type="dxa"/>
          </w:tcPr>
          <w:p w:rsidR="00197CBA" w:rsidRPr="00483A7D" w:rsidRDefault="00197CBA" w:rsidP="00500482">
            <w:pPr>
              <w:pStyle w:val="TableBodyText"/>
              <w:rPr>
                <w:sz w:val="18"/>
                <w:szCs w:val="18"/>
              </w:rPr>
            </w:pPr>
            <w:r w:rsidRPr="00483A7D">
              <w:rPr>
                <w:sz w:val="18"/>
                <w:szCs w:val="18"/>
              </w:rPr>
              <w:t>31.9</w:t>
            </w:r>
          </w:p>
        </w:tc>
        <w:tc>
          <w:tcPr>
            <w:tcW w:w="857" w:type="dxa"/>
          </w:tcPr>
          <w:p w:rsidR="00197CBA" w:rsidRPr="00483A7D" w:rsidRDefault="00197CBA" w:rsidP="00500482">
            <w:pPr>
              <w:pStyle w:val="TableBodyText"/>
              <w:rPr>
                <w:sz w:val="18"/>
                <w:szCs w:val="18"/>
              </w:rPr>
            </w:pPr>
            <w:r w:rsidRPr="00483A7D">
              <w:rPr>
                <w:sz w:val="18"/>
                <w:szCs w:val="18"/>
              </w:rPr>
              <w:t>30.2</w:t>
            </w:r>
          </w:p>
        </w:tc>
        <w:tc>
          <w:tcPr>
            <w:tcW w:w="857" w:type="dxa"/>
          </w:tcPr>
          <w:p w:rsidR="00197CBA" w:rsidRPr="00483A7D" w:rsidRDefault="00197CBA" w:rsidP="00500482">
            <w:pPr>
              <w:pStyle w:val="TableBodyText"/>
              <w:rPr>
                <w:sz w:val="18"/>
                <w:szCs w:val="18"/>
              </w:rPr>
            </w:pPr>
            <w:r w:rsidRPr="00483A7D">
              <w:rPr>
                <w:sz w:val="18"/>
                <w:szCs w:val="18"/>
              </w:rPr>
              <w:t>29.5</w:t>
            </w:r>
          </w:p>
        </w:tc>
        <w:tc>
          <w:tcPr>
            <w:tcW w:w="857" w:type="dxa"/>
          </w:tcPr>
          <w:p w:rsidR="00197CBA" w:rsidRPr="00483A7D" w:rsidRDefault="00197CBA" w:rsidP="00500482">
            <w:pPr>
              <w:pStyle w:val="TableBodyText"/>
              <w:rPr>
                <w:sz w:val="18"/>
                <w:szCs w:val="18"/>
              </w:rPr>
            </w:pPr>
            <w:r w:rsidRPr="00483A7D">
              <w:rPr>
                <w:sz w:val="18"/>
                <w:szCs w:val="18"/>
              </w:rPr>
              <w:t>29.7</w:t>
            </w:r>
          </w:p>
        </w:tc>
      </w:tr>
      <w:tr w:rsidR="00197CBA" w:rsidTr="00500482">
        <w:tc>
          <w:tcPr>
            <w:tcW w:w="3646" w:type="dxa"/>
          </w:tcPr>
          <w:p w:rsidR="00197CBA" w:rsidRPr="00A740C0" w:rsidRDefault="00197CBA" w:rsidP="00A4128A">
            <w:pPr>
              <w:pStyle w:val="TableBodyText"/>
              <w:jc w:val="left"/>
            </w:pPr>
            <w:r w:rsidRPr="002B6BAD">
              <w:rPr>
                <w:sz w:val="18"/>
                <w:szCs w:val="18"/>
              </w:rPr>
              <w:t>Unallocated services</w:t>
            </w:r>
            <w:r>
              <w:rPr>
                <w:rStyle w:val="NoteLabel"/>
                <w:szCs w:val="18"/>
              </w:rPr>
              <w:t>a</w:t>
            </w:r>
          </w:p>
        </w:tc>
        <w:tc>
          <w:tcPr>
            <w:tcW w:w="858" w:type="dxa"/>
          </w:tcPr>
          <w:p w:rsidR="00197CBA" w:rsidRPr="00483A7D" w:rsidRDefault="00197CBA" w:rsidP="00A4128A">
            <w:pPr>
              <w:pStyle w:val="TableBodyText"/>
              <w:rPr>
                <w:sz w:val="18"/>
                <w:szCs w:val="18"/>
              </w:rPr>
            </w:pPr>
            <w:r w:rsidRPr="00483A7D">
              <w:rPr>
                <w:sz w:val="18"/>
                <w:szCs w:val="18"/>
              </w:rPr>
              <w:t>4.0</w:t>
            </w:r>
          </w:p>
        </w:tc>
        <w:tc>
          <w:tcPr>
            <w:tcW w:w="857" w:type="dxa"/>
          </w:tcPr>
          <w:p w:rsidR="00197CBA" w:rsidRPr="00483A7D" w:rsidRDefault="00197CBA" w:rsidP="00A4128A">
            <w:pPr>
              <w:pStyle w:val="TableBodyText"/>
              <w:rPr>
                <w:sz w:val="18"/>
                <w:szCs w:val="18"/>
              </w:rPr>
            </w:pPr>
            <w:r w:rsidRPr="00483A7D">
              <w:rPr>
                <w:sz w:val="18"/>
                <w:szCs w:val="18"/>
              </w:rPr>
              <w:t xml:space="preserve">- </w:t>
            </w:r>
          </w:p>
        </w:tc>
        <w:tc>
          <w:tcPr>
            <w:tcW w:w="857" w:type="dxa"/>
          </w:tcPr>
          <w:p w:rsidR="00197CBA" w:rsidRPr="00483A7D" w:rsidRDefault="00197CBA" w:rsidP="00A4128A">
            <w:pPr>
              <w:pStyle w:val="TableBodyText"/>
              <w:rPr>
                <w:sz w:val="18"/>
                <w:szCs w:val="18"/>
              </w:rPr>
            </w:pPr>
            <w:r w:rsidRPr="00483A7D">
              <w:rPr>
                <w:sz w:val="18"/>
                <w:szCs w:val="18"/>
              </w:rPr>
              <w:t xml:space="preserve">- </w:t>
            </w:r>
          </w:p>
        </w:tc>
        <w:tc>
          <w:tcPr>
            <w:tcW w:w="857" w:type="dxa"/>
          </w:tcPr>
          <w:p w:rsidR="00197CBA" w:rsidRPr="00483A7D" w:rsidRDefault="00197CBA" w:rsidP="00A4128A">
            <w:pPr>
              <w:pStyle w:val="TableBodyText"/>
              <w:rPr>
                <w:sz w:val="18"/>
                <w:szCs w:val="18"/>
              </w:rPr>
            </w:pPr>
            <w:r w:rsidRPr="00483A7D">
              <w:rPr>
                <w:sz w:val="18"/>
                <w:szCs w:val="18"/>
              </w:rPr>
              <w:t xml:space="preserve">- </w:t>
            </w:r>
          </w:p>
        </w:tc>
        <w:tc>
          <w:tcPr>
            <w:tcW w:w="857" w:type="dxa"/>
          </w:tcPr>
          <w:p w:rsidR="00197CBA" w:rsidRPr="00483A7D" w:rsidRDefault="00197CBA" w:rsidP="00A4128A">
            <w:pPr>
              <w:pStyle w:val="TableBodyText"/>
              <w:rPr>
                <w:sz w:val="18"/>
                <w:szCs w:val="18"/>
              </w:rPr>
            </w:pPr>
            <w:r w:rsidRPr="00483A7D">
              <w:rPr>
                <w:sz w:val="18"/>
                <w:szCs w:val="18"/>
              </w:rPr>
              <w:t xml:space="preserve">- </w:t>
            </w:r>
          </w:p>
        </w:tc>
        <w:tc>
          <w:tcPr>
            <w:tcW w:w="857" w:type="dxa"/>
          </w:tcPr>
          <w:p w:rsidR="00197CBA" w:rsidRPr="00483A7D" w:rsidRDefault="00197CBA" w:rsidP="00A4128A">
            <w:pPr>
              <w:pStyle w:val="TableBodyText"/>
              <w:rPr>
                <w:sz w:val="18"/>
                <w:szCs w:val="18"/>
              </w:rPr>
            </w:pPr>
            <w:r w:rsidRPr="00483A7D">
              <w:rPr>
                <w:sz w:val="18"/>
                <w:szCs w:val="18"/>
              </w:rPr>
              <w:t xml:space="preserve">- </w:t>
            </w:r>
          </w:p>
        </w:tc>
      </w:tr>
      <w:tr w:rsidR="00197CBA" w:rsidTr="00500482">
        <w:tc>
          <w:tcPr>
            <w:tcW w:w="3646" w:type="dxa"/>
            <w:vAlign w:val="bottom"/>
          </w:tcPr>
          <w:p w:rsidR="00197CBA" w:rsidRPr="00A740C0" w:rsidRDefault="00197CBA" w:rsidP="007B409D">
            <w:pPr>
              <w:pStyle w:val="TableBodyText"/>
              <w:jc w:val="left"/>
              <w:rPr>
                <w:b/>
              </w:rPr>
            </w:pPr>
            <w:r w:rsidRPr="002B6BAD">
              <w:rPr>
                <w:b/>
                <w:sz w:val="18"/>
                <w:szCs w:val="18"/>
              </w:rPr>
              <w:t>Unallocated other</w:t>
            </w:r>
            <w:r>
              <w:rPr>
                <w:rStyle w:val="NoteLabel"/>
                <w:szCs w:val="18"/>
              </w:rPr>
              <w:t>a</w:t>
            </w:r>
          </w:p>
        </w:tc>
        <w:tc>
          <w:tcPr>
            <w:tcW w:w="858" w:type="dxa"/>
          </w:tcPr>
          <w:p w:rsidR="00197CBA" w:rsidRPr="00483A7D" w:rsidRDefault="00197CBA" w:rsidP="007B409D">
            <w:pPr>
              <w:pStyle w:val="TableBodyText"/>
              <w:rPr>
                <w:sz w:val="18"/>
                <w:szCs w:val="18"/>
              </w:rPr>
            </w:pPr>
            <w:r w:rsidRPr="00483A7D">
              <w:rPr>
                <w:sz w:val="18"/>
                <w:szCs w:val="18"/>
              </w:rPr>
              <w:t>597.1</w:t>
            </w:r>
          </w:p>
        </w:tc>
        <w:tc>
          <w:tcPr>
            <w:tcW w:w="857" w:type="dxa"/>
          </w:tcPr>
          <w:p w:rsidR="00197CBA" w:rsidRPr="00483A7D" w:rsidRDefault="00197CBA" w:rsidP="007B409D">
            <w:pPr>
              <w:pStyle w:val="TableBodyText"/>
              <w:rPr>
                <w:sz w:val="18"/>
                <w:szCs w:val="18"/>
              </w:rPr>
            </w:pPr>
            <w:r w:rsidRPr="00483A7D">
              <w:rPr>
                <w:sz w:val="18"/>
                <w:szCs w:val="18"/>
              </w:rPr>
              <w:t>713.0</w:t>
            </w:r>
          </w:p>
        </w:tc>
        <w:tc>
          <w:tcPr>
            <w:tcW w:w="857" w:type="dxa"/>
          </w:tcPr>
          <w:p w:rsidR="00197CBA" w:rsidRPr="00483A7D" w:rsidRDefault="00197CBA" w:rsidP="007B409D">
            <w:pPr>
              <w:pStyle w:val="TableBodyText"/>
              <w:rPr>
                <w:sz w:val="18"/>
                <w:szCs w:val="18"/>
              </w:rPr>
            </w:pPr>
            <w:r w:rsidRPr="00483A7D">
              <w:rPr>
                <w:sz w:val="18"/>
                <w:szCs w:val="18"/>
              </w:rPr>
              <w:t>1961.8</w:t>
            </w:r>
          </w:p>
        </w:tc>
        <w:tc>
          <w:tcPr>
            <w:tcW w:w="857" w:type="dxa"/>
          </w:tcPr>
          <w:p w:rsidR="00197CBA" w:rsidRPr="00483A7D" w:rsidRDefault="00197CBA" w:rsidP="007B409D">
            <w:pPr>
              <w:pStyle w:val="TableBodyText"/>
              <w:rPr>
                <w:sz w:val="18"/>
                <w:szCs w:val="18"/>
              </w:rPr>
            </w:pPr>
            <w:r w:rsidRPr="00483A7D">
              <w:rPr>
                <w:sz w:val="18"/>
                <w:szCs w:val="18"/>
              </w:rPr>
              <w:t>3169.8</w:t>
            </w:r>
          </w:p>
        </w:tc>
        <w:tc>
          <w:tcPr>
            <w:tcW w:w="857" w:type="dxa"/>
          </w:tcPr>
          <w:p w:rsidR="00197CBA" w:rsidRPr="00483A7D" w:rsidRDefault="00197CBA" w:rsidP="007B409D">
            <w:pPr>
              <w:pStyle w:val="TableBodyText"/>
              <w:rPr>
                <w:sz w:val="18"/>
                <w:szCs w:val="18"/>
              </w:rPr>
            </w:pPr>
            <w:r w:rsidRPr="00483A7D">
              <w:rPr>
                <w:sz w:val="18"/>
                <w:szCs w:val="18"/>
              </w:rPr>
              <w:t>1299.6</w:t>
            </w:r>
          </w:p>
        </w:tc>
        <w:tc>
          <w:tcPr>
            <w:tcW w:w="857" w:type="dxa"/>
          </w:tcPr>
          <w:p w:rsidR="00197CBA" w:rsidRPr="00483A7D" w:rsidRDefault="00197CBA" w:rsidP="007B409D">
            <w:pPr>
              <w:pStyle w:val="TableBodyText"/>
              <w:rPr>
                <w:sz w:val="18"/>
                <w:szCs w:val="18"/>
              </w:rPr>
            </w:pPr>
            <w:r w:rsidRPr="00483A7D">
              <w:rPr>
                <w:sz w:val="18"/>
                <w:szCs w:val="18"/>
              </w:rPr>
              <w:t>875.8</w:t>
            </w:r>
          </w:p>
        </w:tc>
      </w:tr>
      <w:tr w:rsidR="00197CBA" w:rsidRPr="00483A7D" w:rsidTr="00500482">
        <w:tc>
          <w:tcPr>
            <w:tcW w:w="3646" w:type="dxa"/>
            <w:tcBorders>
              <w:bottom w:val="single" w:sz="6" w:space="0" w:color="auto"/>
            </w:tcBorders>
            <w:shd w:val="clear" w:color="auto" w:fill="auto"/>
          </w:tcPr>
          <w:p w:rsidR="00197CBA" w:rsidRPr="00483A7D" w:rsidRDefault="00197CBA" w:rsidP="007B409D">
            <w:pPr>
              <w:pStyle w:val="TableBodyText"/>
              <w:jc w:val="left"/>
              <w:rPr>
                <w:b/>
                <w:sz w:val="18"/>
                <w:szCs w:val="18"/>
              </w:rPr>
            </w:pPr>
            <w:r w:rsidRPr="00483A7D">
              <w:rPr>
                <w:b/>
                <w:sz w:val="18"/>
                <w:szCs w:val="18"/>
              </w:rPr>
              <w:t>Total</w:t>
            </w:r>
          </w:p>
        </w:tc>
        <w:tc>
          <w:tcPr>
            <w:tcW w:w="858"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3987.9</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4607.1</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5921.0</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6405.9</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4780.2</w:t>
            </w:r>
          </w:p>
        </w:tc>
        <w:tc>
          <w:tcPr>
            <w:tcW w:w="857" w:type="dxa"/>
            <w:tcBorders>
              <w:bottom w:val="single" w:sz="6" w:space="0" w:color="auto"/>
            </w:tcBorders>
            <w:shd w:val="clear" w:color="auto" w:fill="auto"/>
          </w:tcPr>
          <w:p w:rsidR="00197CBA" w:rsidRPr="00483A7D" w:rsidRDefault="00197CBA" w:rsidP="007B409D">
            <w:pPr>
              <w:pStyle w:val="TableBodyText"/>
              <w:rPr>
                <w:b/>
                <w:sz w:val="18"/>
                <w:szCs w:val="18"/>
              </w:rPr>
            </w:pPr>
            <w:r w:rsidRPr="00483A7D">
              <w:rPr>
                <w:b/>
                <w:sz w:val="18"/>
                <w:szCs w:val="18"/>
              </w:rPr>
              <w:t>3395.8</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t xml:space="preserve"> </w:t>
      </w:r>
      <w:r w:rsidRPr="00F671A2">
        <w:rPr>
          <w:rStyle w:val="NoteLabel"/>
        </w:rPr>
        <w:t>a</w:t>
      </w:r>
      <w:r>
        <w:t> U</w:t>
      </w:r>
      <w:r w:rsidRPr="00F671A2">
        <w:t xml:space="preserve">nallocated includes </w:t>
      </w:r>
      <w:r w:rsidR="00AF0550">
        <w:t xml:space="preserve">budgetary measures </w:t>
      </w:r>
      <w:r w:rsidRPr="00F671A2">
        <w:t>where detail</w:t>
      </w:r>
      <w:r>
        <w:t>s of beneficiaries are unknown.</w:t>
      </w:r>
    </w:p>
    <w:p w:rsidR="00197CBA" w:rsidRPr="00F671A2" w:rsidRDefault="00197CBA" w:rsidP="00197CBA">
      <w:pPr>
        <w:pStyle w:val="Source"/>
      </w:pPr>
      <w:r w:rsidRPr="00F671A2">
        <w:rPr>
          <w:i/>
        </w:rPr>
        <w:t>Source</w:t>
      </w:r>
      <w:r w:rsidRPr="00F34F59">
        <w:t>:</w:t>
      </w:r>
      <w:r w:rsidRPr="00F671A2">
        <w:t xml:space="preserve"> Commission estimates.</w:t>
      </w:r>
    </w:p>
    <w:p w:rsidR="00197CBA" w:rsidRPr="009975AC" w:rsidRDefault="00197CBA" w:rsidP="009D46C7">
      <w:pPr>
        <w:pStyle w:val="TableTitle"/>
        <w:ind w:left="1418" w:hanging="1418"/>
        <w:rPr>
          <w:spacing w:val="-10"/>
        </w:rPr>
      </w:pPr>
      <w:r>
        <w:rPr>
          <w:b w:val="0"/>
        </w:rPr>
        <w:lastRenderedPageBreak/>
        <w:t>Table A.</w:t>
      </w:r>
      <w:r>
        <w:rPr>
          <w:b w:val="0"/>
          <w:noProof/>
        </w:rPr>
        <w:t>8</w:t>
      </w:r>
      <w:r>
        <w:tab/>
      </w:r>
      <w:r w:rsidRPr="009E4E2A">
        <w:t>Nominal rate of combined assistance on outputs by industry grouping, 2007-08 to 2012-13</w:t>
      </w:r>
      <w:r w:rsidRPr="009E4E2A">
        <w:rPr>
          <w:rStyle w:val="NoteLabel"/>
        </w:rPr>
        <w:t>a</w:t>
      </w:r>
    </w:p>
    <w:p w:rsidR="00197CBA" w:rsidRDefault="00197CBA" w:rsidP="009D46C7">
      <w:pPr>
        <w:pStyle w:val="Subtitle"/>
        <w:ind w:left="1418"/>
      </w:pPr>
      <w:r>
        <w:t>per cent</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ind w:right="28"/>
              <w:rPr>
                <w:sz w:val="18"/>
                <w:szCs w:val="18"/>
              </w:rPr>
            </w:pPr>
            <w:r w:rsidRPr="00B121EF">
              <w:rPr>
                <w:sz w:val="18"/>
                <w:szCs w:val="18"/>
              </w:rPr>
              <w:t>2012-13</w:t>
            </w:r>
          </w:p>
        </w:tc>
      </w:tr>
      <w:tr w:rsidR="00197CBA" w:rsidRPr="00B121EF" w:rsidTr="00500482">
        <w:tc>
          <w:tcPr>
            <w:tcW w:w="3646" w:type="dxa"/>
            <w:tcBorders>
              <w:top w:val="single" w:sz="6" w:space="0" w:color="auto"/>
            </w:tcBorders>
          </w:tcPr>
          <w:p w:rsidR="00197CBA" w:rsidRPr="00B121EF" w:rsidRDefault="00197CBA" w:rsidP="00500482">
            <w:pPr>
              <w:pStyle w:val="TableUnitsRow"/>
              <w:spacing w:after="40"/>
              <w:jc w:val="left"/>
              <w:rPr>
                <w:b/>
                <w:sz w:val="18"/>
                <w:szCs w:val="18"/>
              </w:rPr>
            </w:pPr>
            <w:r w:rsidRPr="00B121EF">
              <w:rPr>
                <w:b/>
                <w:sz w:val="18"/>
                <w:szCs w:val="18"/>
              </w:rPr>
              <w:t>Primary production</w:t>
            </w:r>
            <w:r w:rsidRPr="00B121EF">
              <w:rPr>
                <w:rStyle w:val="NoteLabel"/>
                <w:szCs w:val="18"/>
              </w:rPr>
              <w:t>b</w:t>
            </w:r>
          </w:p>
        </w:tc>
        <w:tc>
          <w:tcPr>
            <w:tcW w:w="858"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0.4</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Horticulture and fruit growing</w:t>
            </w:r>
          </w:p>
        </w:tc>
        <w:tc>
          <w:tcPr>
            <w:tcW w:w="858"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1.0</w:t>
            </w:r>
          </w:p>
        </w:tc>
        <w:tc>
          <w:tcPr>
            <w:tcW w:w="857" w:type="dxa"/>
          </w:tcPr>
          <w:p w:rsidR="00197CBA" w:rsidRPr="00B121EF" w:rsidRDefault="00197CBA" w:rsidP="00500482">
            <w:pPr>
              <w:pStyle w:val="TableBodyText"/>
              <w:rPr>
                <w:sz w:val="18"/>
                <w:szCs w:val="18"/>
              </w:rPr>
            </w:pPr>
            <w:r w:rsidRPr="00B121EF">
              <w:rPr>
                <w:sz w:val="18"/>
                <w:szCs w:val="18"/>
              </w:rPr>
              <w:t>1.0</w:t>
            </w:r>
          </w:p>
        </w:tc>
        <w:tc>
          <w:tcPr>
            <w:tcW w:w="857" w:type="dxa"/>
          </w:tcPr>
          <w:p w:rsidR="00197CBA" w:rsidRPr="00B121EF" w:rsidRDefault="00197CBA" w:rsidP="00500482">
            <w:pPr>
              <w:pStyle w:val="TableBodyText"/>
              <w:rPr>
                <w:sz w:val="18"/>
                <w:szCs w:val="18"/>
              </w:rPr>
            </w:pPr>
            <w:r w:rsidRPr="00B121EF">
              <w:rPr>
                <w:sz w:val="18"/>
                <w:szCs w:val="18"/>
              </w:rPr>
              <w:t>1.0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Sheep, beef cattle and grain farming</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Other crop growing</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Dairy cattle farming</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Other livestock farming</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Aquaculture and fishing</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0.2</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Forestry and logging</w:t>
            </w:r>
          </w:p>
        </w:tc>
        <w:tc>
          <w:tcPr>
            <w:tcW w:w="858"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Primary production support services</w:t>
            </w:r>
          </w:p>
        </w:tc>
        <w:tc>
          <w:tcPr>
            <w:tcW w:w="858"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c>
          <w:tcPr>
            <w:tcW w:w="857" w:type="dxa"/>
          </w:tcPr>
          <w:p w:rsidR="00197CBA" w:rsidRPr="00B121EF" w:rsidRDefault="00197CBA" w:rsidP="00500482">
            <w:pPr>
              <w:pStyle w:val="TableBodyText"/>
              <w:rPr>
                <w:sz w:val="18"/>
                <w:szCs w:val="18"/>
              </w:rPr>
            </w:pPr>
            <w:r w:rsidRPr="00B121EF">
              <w:rPr>
                <w:sz w:val="18"/>
                <w:szCs w:val="18"/>
              </w:rPr>
              <w:t>0.0</w:t>
            </w:r>
          </w:p>
        </w:tc>
      </w:tr>
      <w:tr w:rsidR="00197CBA" w:rsidRPr="00B121EF" w:rsidTr="00500482">
        <w:tc>
          <w:tcPr>
            <w:tcW w:w="3646" w:type="dxa"/>
            <w:vAlign w:val="center"/>
          </w:tcPr>
          <w:p w:rsidR="00197CBA" w:rsidRPr="00B121EF" w:rsidRDefault="00197CBA" w:rsidP="00500482">
            <w:pPr>
              <w:pStyle w:val="TableBodyText"/>
              <w:spacing w:before="40"/>
              <w:jc w:val="left"/>
              <w:rPr>
                <w:b/>
                <w:sz w:val="18"/>
                <w:szCs w:val="18"/>
              </w:rPr>
            </w:pPr>
            <w:r w:rsidRPr="00B121EF">
              <w:rPr>
                <w:b/>
                <w:sz w:val="18"/>
                <w:szCs w:val="18"/>
              </w:rPr>
              <w:t>Mining</w:t>
            </w:r>
          </w:p>
        </w:tc>
        <w:tc>
          <w:tcPr>
            <w:tcW w:w="858" w:type="dxa"/>
          </w:tcPr>
          <w:p w:rsidR="00197CBA" w:rsidRPr="00B121EF" w:rsidRDefault="00197CBA" w:rsidP="00500482">
            <w:pPr>
              <w:pStyle w:val="TableBodyText"/>
              <w:spacing w:before="40"/>
              <w:rPr>
                <w:b/>
                <w:sz w:val="18"/>
                <w:szCs w:val="18"/>
              </w:rPr>
            </w:pPr>
            <w:r w:rsidRPr="00B121EF">
              <w:rPr>
                <w:b/>
                <w:sz w:val="18"/>
                <w:szCs w:val="18"/>
              </w:rPr>
              <w:t>0.0</w:t>
            </w:r>
          </w:p>
        </w:tc>
        <w:tc>
          <w:tcPr>
            <w:tcW w:w="857" w:type="dxa"/>
          </w:tcPr>
          <w:p w:rsidR="00197CBA" w:rsidRPr="00B121EF" w:rsidRDefault="00197CBA" w:rsidP="00500482">
            <w:pPr>
              <w:pStyle w:val="TableBodyText"/>
              <w:spacing w:before="40"/>
              <w:rPr>
                <w:b/>
                <w:sz w:val="18"/>
                <w:szCs w:val="18"/>
              </w:rPr>
            </w:pPr>
            <w:r w:rsidRPr="00B121EF">
              <w:rPr>
                <w:b/>
                <w:sz w:val="18"/>
                <w:szCs w:val="18"/>
              </w:rPr>
              <w:t>0.0</w:t>
            </w:r>
          </w:p>
        </w:tc>
        <w:tc>
          <w:tcPr>
            <w:tcW w:w="857" w:type="dxa"/>
          </w:tcPr>
          <w:p w:rsidR="00197CBA" w:rsidRPr="00B121EF" w:rsidRDefault="00197CBA" w:rsidP="00500482">
            <w:pPr>
              <w:pStyle w:val="TableBodyText"/>
              <w:spacing w:before="40"/>
              <w:rPr>
                <w:b/>
                <w:sz w:val="18"/>
                <w:szCs w:val="18"/>
              </w:rPr>
            </w:pPr>
            <w:r w:rsidRPr="00B121EF">
              <w:rPr>
                <w:b/>
                <w:sz w:val="18"/>
                <w:szCs w:val="18"/>
              </w:rPr>
              <w:t>0.0</w:t>
            </w:r>
          </w:p>
        </w:tc>
        <w:tc>
          <w:tcPr>
            <w:tcW w:w="857" w:type="dxa"/>
          </w:tcPr>
          <w:p w:rsidR="00197CBA" w:rsidRPr="00B121EF" w:rsidRDefault="00197CBA" w:rsidP="00500482">
            <w:pPr>
              <w:pStyle w:val="TableBodyText"/>
              <w:spacing w:before="40"/>
              <w:rPr>
                <w:b/>
                <w:sz w:val="18"/>
                <w:szCs w:val="18"/>
              </w:rPr>
            </w:pPr>
            <w:r w:rsidRPr="00B121EF">
              <w:rPr>
                <w:b/>
                <w:sz w:val="18"/>
                <w:szCs w:val="18"/>
              </w:rPr>
              <w:t>0.0</w:t>
            </w:r>
          </w:p>
        </w:tc>
        <w:tc>
          <w:tcPr>
            <w:tcW w:w="857" w:type="dxa"/>
          </w:tcPr>
          <w:p w:rsidR="00197CBA" w:rsidRPr="00B121EF" w:rsidRDefault="00197CBA" w:rsidP="00500482">
            <w:pPr>
              <w:pStyle w:val="TableBodyText"/>
              <w:spacing w:before="40"/>
              <w:rPr>
                <w:b/>
                <w:sz w:val="18"/>
                <w:szCs w:val="18"/>
              </w:rPr>
            </w:pPr>
            <w:r w:rsidRPr="00B121EF">
              <w:rPr>
                <w:b/>
                <w:sz w:val="18"/>
                <w:szCs w:val="18"/>
              </w:rPr>
              <w:t>0.0</w:t>
            </w:r>
          </w:p>
        </w:tc>
        <w:tc>
          <w:tcPr>
            <w:tcW w:w="857" w:type="dxa"/>
          </w:tcPr>
          <w:p w:rsidR="00197CBA" w:rsidRPr="00B121EF" w:rsidRDefault="00197CBA" w:rsidP="00500482">
            <w:pPr>
              <w:pStyle w:val="TableBodyText"/>
              <w:spacing w:before="40"/>
              <w:rPr>
                <w:b/>
                <w:sz w:val="18"/>
                <w:szCs w:val="18"/>
              </w:rPr>
            </w:pPr>
            <w:r w:rsidRPr="00B121EF">
              <w:rPr>
                <w:b/>
                <w:sz w:val="18"/>
                <w:szCs w:val="18"/>
              </w:rPr>
              <w:t>0.0</w:t>
            </w:r>
          </w:p>
        </w:tc>
      </w:tr>
      <w:tr w:rsidR="00197CBA" w:rsidRPr="00B121EF" w:rsidTr="00500482">
        <w:tc>
          <w:tcPr>
            <w:tcW w:w="3646" w:type="dxa"/>
            <w:vAlign w:val="center"/>
          </w:tcPr>
          <w:p w:rsidR="00197CBA" w:rsidRPr="00B121EF" w:rsidRDefault="00197CBA" w:rsidP="00500482">
            <w:pPr>
              <w:pStyle w:val="TableBodyText"/>
              <w:spacing w:before="40"/>
              <w:jc w:val="left"/>
              <w:rPr>
                <w:b/>
                <w:sz w:val="18"/>
                <w:szCs w:val="18"/>
              </w:rPr>
            </w:pPr>
            <w:r w:rsidRPr="00B121EF">
              <w:rPr>
                <w:b/>
                <w:sz w:val="18"/>
                <w:szCs w:val="18"/>
              </w:rPr>
              <w:t>Manufacturing</w:t>
            </w:r>
            <w:r w:rsidRPr="00B121EF">
              <w:rPr>
                <w:rStyle w:val="NoteLabel"/>
                <w:szCs w:val="18"/>
              </w:rPr>
              <w:t>b</w:t>
            </w:r>
          </w:p>
        </w:tc>
        <w:tc>
          <w:tcPr>
            <w:tcW w:w="858" w:type="dxa"/>
          </w:tcPr>
          <w:p w:rsidR="00197CBA" w:rsidRPr="00B121EF" w:rsidRDefault="00197CBA" w:rsidP="00500482">
            <w:pPr>
              <w:pStyle w:val="TableBodyText"/>
              <w:spacing w:before="80"/>
              <w:rPr>
                <w:b/>
                <w:sz w:val="18"/>
                <w:szCs w:val="18"/>
              </w:rPr>
            </w:pPr>
            <w:r w:rsidRPr="00B121EF">
              <w:rPr>
                <w:b/>
                <w:sz w:val="18"/>
                <w:szCs w:val="18"/>
              </w:rPr>
              <w:t>2.4</w:t>
            </w:r>
          </w:p>
        </w:tc>
        <w:tc>
          <w:tcPr>
            <w:tcW w:w="857" w:type="dxa"/>
          </w:tcPr>
          <w:p w:rsidR="00197CBA" w:rsidRPr="00B121EF" w:rsidRDefault="00197CBA" w:rsidP="00500482">
            <w:pPr>
              <w:pStyle w:val="TableBodyText"/>
              <w:spacing w:before="80"/>
              <w:rPr>
                <w:b/>
                <w:sz w:val="18"/>
                <w:szCs w:val="18"/>
              </w:rPr>
            </w:pPr>
            <w:r w:rsidRPr="00B121EF">
              <w:rPr>
                <w:b/>
                <w:sz w:val="18"/>
                <w:szCs w:val="18"/>
              </w:rPr>
              <w:t>2.5</w:t>
            </w:r>
          </w:p>
        </w:tc>
        <w:tc>
          <w:tcPr>
            <w:tcW w:w="857" w:type="dxa"/>
          </w:tcPr>
          <w:p w:rsidR="00197CBA" w:rsidRPr="00B121EF" w:rsidRDefault="00197CBA" w:rsidP="00500482">
            <w:pPr>
              <w:pStyle w:val="TableBodyText"/>
              <w:spacing w:before="80"/>
              <w:rPr>
                <w:b/>
                <w:sz w:val="18"/>
                <w:szCs w:val="18"/>
              </w:rPr>
            </w:pPr>
            <w:r w:rsidRPr="00B121EF">
              <w:rPr>
                <w:b/>
                <w:sz w:val="18"/>
                <w:szCs w:val="18"/>
              </w:rPr>
              <w:t>2.4</w:t>
            </w:r>
          </w:p>
        </w:tc>
        <w:tc>
          <w:tcPr>
            <w:tcW w:w="857" w:type="dxa"/>
          </w:tcPr>
          <w:p w:rsidR="00197CBA" w:rsidRPr="00B121EF" w:rsidRDefault="00197CBA" w:rsidP="00500482">
            <w:pPr>
              <w:pStyle w:val="TableBodyText"/>
              <w:spacing w:before="80"/>
              <w:rPr>
                <w:b/>
                <w:sz w:val="18"/>
                <w:szCs w:val="18"/>
              </w:rPr>
            </w:pPr>
            <w:r w:rsidRPr="00B121EF">
              <w:rPr>
                <w:b/>
                <w:sz w:val="18"/>
                <w:szCs w:val="18"/>
              </w:rPr>
              <w:t>2.3</w:t>
            </w:r>
          </w:p>
        </w:tc>
        <w:tc>
          <w:tcPr>
            <w:tcW w:w="857" w:type="dxa"/>
          </w:tcPr>
          <w:p w:rsidR="00197CBA" w:rsidRPr="00B121EF" w:rsidRDefault="00197CBA" w:rsidP="00500482">
            <w:pPr>
              <w:pStyle w:val="TableBodyText"/>
              <w:spacing w:before="80"/>
              <w:rPr>
                <w:b/>
                <w:sz w:val="18"/>
                <w:szCs w:val="18"/>
              </w:rPr>
            </w:pPr>
            <w:r w:rsidRPr="00B121EF">
              <w:rPr>
                <w:b/>
                <w:sz w:val="18"/>
                <w:szCs w:val="18"/>
              </w:rPr>
              <w:t>2.2</w:t>
            </w:r>
          </w:p>
        </w:tc>
        <w:tc>
          <w:tcPr>
            <w:tcW w:w="857" w:type="dxa"/>
          </w:tcPr>
          <w:p w:rsidR="00197CBA" w:rsidRPr="00B121EF" w:rsidRDefault="00197CBA" w:rsidP="00500482">
            <w:pPr>
              <w:pStyle w:val="TableBodyText"/>
              <w:spacing w:before="80"/>
              <w:rPr>
                <w:b/>
                <w:sz w:val="18"/>
                <w:szCs w:val="18"/>
              </w:rPr>
            </w:pPr>
            <w:r w:rsidRPr="00B121EF">
              <w:rPr>
                <w:b/>
                <w:sz w:val="18"/>
                <w:szCs w:val="18"/>
              </w:rPr>
              <w:t>2.2</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Food, beverages and tobacco</w:t>
            </w:r>
          </w:p>
        </w:tc>
        <w:tc>
          <w:tcPr>
            <w:tcW w:w="858"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Textile, leather, clothing and footwear</w:t>
            </w:r>
          </w:p>
        </w:tc>
        <w:tc>
          <w:tcPr>
            <w:tcW w:w="858" w:type="dxa"/>
          </w:tcPr>
          <w:p w:rsidR="00197CBA" w:rsidRPr="00B121EF" w:rsidRDefault="00197CBA" w:rsidP="00500482">
            <w:pPr>
              <w:pStyle w:val="TableBodyText"/>
              <w:rPr>
                <w:sz w:val="18"/>
                <w:szCs w:val="18"/>
              </w:rPr>
            </w:pPr>
            <w:r w:rsidRPr="00B121EF">
              <w:rPr>
                <w:sz w:val="18"/>
                <w:szCs w:val="18"/>
              </w:rPr>
              <w:t>8.4</w:t>
            </w:r>
          </w:p>
        </w:tc>
        <w:tc>
          <w:tcPr>
            <w:tcW w:w="857" w:type="dxa"/>
          </w:tcPr>
          <w:p w:rsidR="00197CBA" w:rsidRPr="00B121EF" w:rsidRDefault="00197CBA" w:rsidP="00500482">
            <w:pPr>
              <w:pStyle w:val="TableBodyText"/>
              <w:rPr>
                <w:sz w:val="18"/>
                <w:szCs w:val="18"/>
              </w:rPr>
            </w:pPr>
            <w:r w:rsidRPr="00B121EF">
              <w:rPr>
                <w:sz w:val="18"/>
                <w:szCs w:val="18"/>
              </w:rPr>
              <w:t>8.4</w:t>
            </w:r>
          </w:p>
        </w:tc>
        <w:tc>
          <w:tcPr>
            <w:tcW w:w="857" w:type="dxa"/>
          </w:tcPr>
          <w:p w:rsidR="00197CBA" w:rsidRPr="00B121EF" w:rsidRDefault="00197CBA" w:rsidP="00500482">
            <w:pPr>
              <w:pStyle w:val="TableBodyText"/>
              <w:rPr>
                <w:sz w:val="18"/>
                <w:szCs w:val="18"/>
              </w:rPr>
            </w:pPr>
            <w:r w:rsidRPr="00B121EF">
              <w:rPr>
                <w:sz w:val="18"/>
                <w:szCs w:val="18"/>
              </w:rPr>
              <w:t>6.7</w:t>
            </w:r>
          </w:p>
        </w:tc>
        <w:tc>
          <w:tcPr>
            <w:tcW w:w="857" w:type="dxa"/>
          </w:tcPr>
          <w:p w:rsidR="00197CBA" w:rsidRPr="00B121EF" w:rsidRDefault="00197CBA" w:rsidP="00500482">
            <w:pPr>
              <w:pStyle w:val="TableBodyText"/>
              <w:rPr>
                <w:sz w:val="18"/>
                <w:szCs w:val="18"/>
              </w:rPr>
            </w:pPr>
            <w:r w:rsidRPr="00B121EF">
              <w:rPr>
                <w:sz w:val="18"/>
                <w:szCs w:val="18"/>
              </w:rPr>
              <w:t>4.9</w:t>
            </w:r>
          </w:p>
        </w:tc>
        <w:tc>
          <w:tcPr>
            <w:tcW w:w="857" w:type="dxa"/>
          </w:tcPr>
          <w:p w:rsidR="00197CBA" w:rsidRPr="00B121EF" w:rsidRDefault="00197CBA" w:rsidP="00500482">
            <w:pPr>
              <w:pStyle w:val="TableBodyText"/>
              <w:rPr>
                <w:sz w:val="18"/>
                <w:szCs w:val="18"/>
              </w:rPr>
            </w:pPr>
            <w:r w:rsidRPr="00B121EF">
              <w:rPr>
                <w:sz w:val="18"/>
                <w:szCs w:val="18"/>
              </w:rPr>
              <w:t>4.9</w:t>
            </w:r>
          </w:p>
        </w:tc>
        <w:tc>
          <w:tcPr>
            <w:tcW w:w="857" w:type="dxa"/>
          </w:tcPr>
          <w:p w:rsidR="00197CBA" w:rsidRPr="00B121EF" w:rsidRDefault="00197CBA" w:rsidP="00500482">
            <w:pPr>
              <w:pStyle w:val="TableBodyText"/>
              <w:rPr>
                <w:sz w:val="18"/>
                <w:szCs w:val="18"/>
              </w:rPr>
            </w:pPr>
            <w:r w:rsidRPr="00B121EF">
              <w:rPr>
                <w:sz w:val="18"/>
                <w:szCs w:val="18"/>
              </w:rPr>
              <w:t>4.9</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Wood and paper products</w:t>
            </w:r>
          </w:p>
        </w:tc>
        <w:tc>
          <w:tcPr>
            <w:tcW w:w="858" w:type="dxa"/>
          </w:tcPr>
          <w:p w:rsidR="00197CBA" w:rsidRPr="00B121EF" w:rsidRDefault="00197CBA" w:rsidP="00500482">
            <w:pPr>
              <w:pStyle w:val="TableBodyText"/>
              <w:rPr>
                <w:sz w:val="18"/>
                <w:szCs w:val="18"/>
              </w:rPr>
            </w:pPr>
            <w:r w:rsidRPr="00B121EF">
              <w:rPr>
                <w:sz w:val="18"/>
                <w:szCs w:val="18"/>
              </w:rPr>
              <w:t>3.8</w:t>
            </w:r>
          </w:p>
        </w:tc>
        <w:tc>
          <w:tcPr>
            <w:tcW w:w="857" w:type="dxa"/>
          </w:tcPr>
          <w:p w:rsidR="00197CBA" w:rsidRPr="00B121EF" w:rsidRDefault="00197CBA" w:rsidP="00500482">
            <w:pPr>
              <w:pStyle w:val="TableBodyText"/>
              <w:rPr>
                <w:sz w:val="18"/>
                <w:szCs w:val="18"/>
              </w:rPr>
            </w:pPr>
            <w:r w:rsidRPr="00B121EF">
              <w:rPr>
                <w:sz w:val="18"/>
                <w:szCs w:val="18"/>
              </w:rPr>
              <w:t>3.8</w:t>
            </w:r>
          </w:p>
        </w:tc>
        <w:tc>
          <w:tcPr>
            <w:tcW w:w="857" w:type="dxa"/>
          </w:tcPr>
          <w:p w:rsidR="00197CBA" w:rsidRPr="00B121EF" w:rsidRDefault="00197CBA" w:rsidP="00500482">
            <w:pPr>
              <w:pStyle w:val="TableBodyText"/>
              <w:rPr>
                <w:sz w:val="18"/>
                <w:szCs w:val="18"/>
              </w:rPr>
            </w:pPr>
            <w:r w:rsidRPr="00B121EF">
              <w:rPr>
                <w:sz w:val="18"/>
                <w:szCs w:val="18"/>
              </w:rPr>
              <w:t>3.7</w:t>
            </w:r>
          </w:p>
        </w:tc>
        <w:tc>
          <w:tcPr>
            <w:tcW w:w="857" w:type="dxa"/>
          </w:tcPr>
          <w:p w:rsidR="00197CBA" w:rsidRPr="00B121EF" w:rsidRDefault="00197CBA" w:rsidP="00500482">
            <w:pPr>
              <w:pStyle w:val="TableBodyText"/>
              <w:rPr>
                <w:sz w:val="18"/>
                <w:szCs w:val="18"/>
              </w:rPr>
            </w:pPr>
            <w:r w:rsidRPr="00B121EF">
              <w:rPr>
                <w:sz w:val="18"/>
                <w:szCs w:val="18"/>
              </w:rPr>
              <w:t>3.7</w:t>
            </w:r>
          </w:p>
        </w:tc>
        <w:tc>
          <w:tcPr>
            <w:tcW w:w="857" w:type="dxa"/>
          </w:tcPr>
          <w:p w:rsidR="00197CBA" w:rsidRPr="00B121EF" w:rsidRDefault="00197CBA" w:rsidP="00500482">
            <w:pPr>
              <w:pStyle w:val="TableBodyText"/>
              <w:rPr>
                <w:sz w:val="18"/>
                <w:szCs w:val="18"/>
              </w:rPr>
            </w:pPr>
            <w:r w:rsidRPr="00B121EF">
              <w:rPr>
                <w:sz w:val="18"/>
                <w:szCs w:val="18"/>
              </w:rPr>
              <w:t>3.7</w:t>
            </w:r>
          </w:p>
        </w:tc>
        <w:tc>
          <w:tcPr>
            <w:tcW w:w="857" w:type="dxa"/>
          </w:tcPr>
          <w:p w:rsidR="00197CBA" w:rsidRPr="00B121EF" w:rsidRDefault="00197CBA" w:rsidP="00500482">
            <w:pPr>
              <w:pStyle w:val="TableBodyText"/>
              <w:rPr>
                <w:sz w:val="18"/>
                <w:szCs w:val="18"/>
              </w:rPr>
            </w:pPr>
            <w:r w:rsidRPr="00B121EF">
              <w:rPr>
                <w:sz w:val="18"/>
                <w:szCs w:val="18"/>
              </w:rPr>
              <w:t>3.7</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Printing and recorded media</w:t>
            </w:r>
          </w:p>
        </w:tc>
        <w:tc>
          <w:tcPr>
            <w:tcW w:w="858"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2.9</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Petroleum, coal, chemical and rubber</w:t>
            </w:r>
          </w:p>
        </w:tc>
        <w:tc>
          <w:tcPr>
            <w:tcW w:w="858"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1.6</w:t>
            </w:r>
          </w:p>
        </w:tc>
        <w:tc>
          <w:tcPr>
            <w:tcW w:w="857" w:type="dxa"/>
          </w:tcPr>
          <w:p w:rsidR="00197CBA" w:rsidRPr="00B121EF" w:rsidRDefault="00197CBA" w:rsidP="00500482">
            <w:pPr>
              <w:pStyle w:val="TableBodyText"/>
              <w:rPr>
                <w:sz w:val="18"/>
                <w:szCs w:val="18"/>
              </w:rPr>
            </w:pPr>
            <w:r w:rsidRPr="00B121EF">
              <w:rPr>
                <w:sz w:val="18"/>
                <w:szCs w:val="18"/>
              </w:rPr>
              <w:t>1.6</w:t>
            </w:r>
          </w:p>
        </w:tc>
        <w:tc>
          <w:tcPr>
            <w:tcW w:w="857" w:type="dxa"/>
          </w:tcPr>
          <w:p w:rsidR="00197CBA" w:rsidRPr="00B121EF" w:rsidRDefault="00197CBA" w:rsidP="00500482">
            <w:pPr>
              <w:pStyle w:val="TableBodyText"/>
              <w:rPr>
                <w:sz w:val="18"/>
                <w:szCs w:val="18"/>
              </w:rPr>
            </w:pPr>
            <w:r w:rsidRPr="00B121EF">
              <w:rPr>
                <w:sz w:val="18"/>
                <w:szCs w:val="18"/>
              </w:rPr>
              <w:t>1.6</w:t>
            </w:r>
          </w:p>
        </w:tc>
        <w:tc>
          <w:tcPr>
            <w:tcW w:w="857" w:type="dxa"/>
          </w:tcPr>
          <w:p w:rsidR="00197CBA" w:rsidRPr="00B121EF" w:rsidRDefault="00197CBA" w:rsidP="00500482">
            <w:pPr>
              <w:pStyle w:val="TableBodyText"/>
              <w:rPr>
                <w:sz w:val="18"/>
                <w:szCs w:val="18"/>
              </w:rPr>
            </w:pPr>
            <w:r w:rsidRPr="00B121EF">
              <w:rPr>
                <w:sz w:val="18"/>
                <w:szCs w:val="18"/>
              </w:rPr>
              <w:t>1.6</w:t>
            </w:r>
          </w:p>
        </w:tc>
        <w:tc>
          <w:tcPr>
            <w:tcW w:w="857" w:type="dxa"/>
          </w:tcPr>
          <w:p w:rsidR="00197CBA" w:rsidRPr="00B121EF" w:rsidRDefault="00197CBA" w:rsidP="00500482">
            <w:pPr>
              <w:pStyle w:val="TableBodyText"/>
              <w:rPr>
                <w:sz w:val="18"/>
                <w:szCs w:val="18"/>
              </w:rPr>
            </w:pPr>
            <w:r w:rsidRPr="00B121EF">
              <w:rPr>
                <w:sz w:val="18"/>
                <w:szCs w:val="18"/>
              </w:rPr>
              <w:t>1.6</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Non-metallic mineral products</w:t>
            </w:r>
          </w:p>
        </w:tc>
        <w:tc>
          <w:tcPr>
            <w:tcW w:w="858"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Metal and fabricated metal products</w:t>
            </w:r>
          </w:p>
        </w:tc>
        <w:tc>
          <w:tcPr>
            <w:tcW w:w="858" w:type="dxa"/>
          </w:tcPr>
          <w:p w:rsidR="00197CBA" w:rsidRPr="00B121EF" w:rsidRDefault="00197CBA" w:rsidP="00500482">
            <w:pPr>
              <w:pStyle w:val="TableBodyText"/>
              <w:rPr>
                <w:sz w:val="18"/>
                <w:szCs w:val="18"/>
              </w:rPr>
            </w:pPr>
            <w:r w:rsidRPr="00B121EF">
              <w:rPr>
                <w:sz w:val="18"/>
                <w:szCs w:val="18"/>
              </w:rPr>
              <w:t>1.7</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Motor vehicle and parts</w:t>
            </w:r>
          </w:p>
        </w:tc>
        <w:tc>
          <w:tcPr>
            <w:tcW w:w="858" w:type="dxa"/>
          </w:tcPr>
          <w:p w:rsidR="00197CBA" w:rsidRPr="00B121EF" w:rsidRDefault="00197CBA" w:rsidP="00500482">
            <w:pPr>
              <w:pStyle w:val="TableBodyText"/>
              <w:rPr>
                <w:sz w:val="18"/>
                <w:szCs w:val="18"/>
              </w:rPr>
            </w:pPr>
            <w:r w:rsidRPr="00B121EF">
              <w:rPr>
                <w:sz w:val="18"/>
                <w:szCs w:val="18"/>
              </w:rPr>
              <w:t>8.1</w:t>
            </w:r>
          </w:p>
        </w:tc>
        <w:tc>
          <w:tcPr>
            <w:tcW w:w="857" w:type="dxa"/>
          </w:tcPr>
          <w:p w:rsidR="00197CBA" w:rsidRPr="00B121EF" w:rsidRDefault="00197CBA" w:rsidP="00500482">
            <w:pPr>
              <w:pStyle w:val="TableBodyText"/>
              <w:rPr>
                <w:sz w:val="18"/>
                <w:szCs w:val="18"/>
              </w:rPr>
            </w:pPr>
            <w:r w:rsidRPr="00B121EF">
              <w:rPr>
                <w:sz w:val="18"/>
                <w:szCs w:val="18"/>
              </w:rPr>
              <w:t>8.0</w:t>
            </w:r>
          </w:p>
        </w:tc>
        <w:tc>
          <w:tcPr>
            <w:tcW w:w="857" w:type="dxa"/>
          </w:tcPr>
          <w:p w:rsidR="00197CBA" w:rsidRPr="00B121EF" w:rsidRDefault="00197CBA" w:rsidP="00500482">
            <w:pPr>
              <w:pStyle w:val="TableBodyText"/>
              <w:rPr>
                <w:sz w:val="18"/>
                <w:szCs w:val="18"/>
              </w:rPr>
            </w:pPr>
            <w:r w:rsidRPr="00B121EF">
              <w:rPr>
                <w:sz w:val="18"/>
                <w:szCs w:val="18"/>
              </w:rPr>
              <w:t>7.1</w:t>
            </w:r>
          </w:p>
        </w:tc>
        <w:tc>
          <w:tcPr>
            <w:tcW w:w="857" w:type="dxa"/>
          </w:tcPr>
          <w:p w:rsidR="00197CBA" w:rsidRPr="00B121EF" w:rsidRDefault="00197CBA" w:rsidP="00500482">
            <w:pPr>
              <w:pStyle w:val="TableBodyText"/>
              <w:rPr>
                <w:sz w:val="18"/>
                <w:szCs w:val="18"/>
              </w:rPr>
            </w:pPr>
            <w:r w:rsidRPr="00B121EF">
              <w:rPr>
                <w:sz w:val="18"/>
                <w:szCs w:val="18"/>
              </w:rPr>
              <w:t>5.1</w:t>
            </w:r>
          </w:p>
        </w:tc>
        <w:tc>
          <w:tcPr>
            <w:tcW w:w="857" w:type="dxa"/>
          </w:tcPr>
          <w:p w:rsidR="00197CBA" w:rsidRPr="00B121EF" w:rsidRDefault="00197CBA" w:rsidP="00500482">
            <w:pPr>
              <w:pStyle w:val="TableBodyText"/>
              <w:rPr>
                <w:sz w:val="18"/>
                <w:szCs w:val="18"/>
              </w:rPr>
            </w:pPr>
            <w:r w:rsidRPr="00B121EF">
              <w:rPr>
                <w:sz w:val="18"/>
                <w:szCs w:val="18"/>
              </w:rPr>
              <w:t>3.8</w:t>
            </w:r>
          </w:p>
        </w:tc>
        <w:tc>
          <w:tcPr>
            <w:tcW w:w="857" w:type="dxa"/>
          </w:tcPr>
          <w:p w:rsidR="00197CBA" w:rsidRPr="00B121EF" w:rsidRDefault="00197CBA" w:rsidP="00500482">
            <w:pPr>
              <w:pStyle w:val="TableBodyText"/>
              <w:rPr>
                <w:sz w:val="18"/>
                <w:szCs w:val="18"/>
              </w:rPr>
            </w:pPr>
            <w:r w:rsidRPr="00B121EF">
              <w:rPr>
                <w:sz w:val="18"/>
                <w:szCs w:val="18"/>
              </w:rPr>
              <w:t>3.8</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Other transport equipment</w:t>
            </w:r>
          </w:p>
        </w:tc>
        <w:tc>
          <w:tcPr>
            <w:tcW w:w="858"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r>
      <w:tr w:rsidR="00197CBA" w:rsidRPr="00B121EF" w:rsidTr="00500482">
        <w:tc>
          <w:tcPr>
            <w:tcW w:w="3646" w:type="dxa"/>
            <w:vAlign w:val="bottom"/>
          </w:tcPr>
          <w:p w:rsidR="00197CBA" w:rsidRPr="00B121EF" w:rsidRDefault="00197CBA" w:rsidP="00F44DFF">
            <w:pPr>
              <w:pStyle w:val="TableBodyText"/>
              <w:jc w:val="left"/>
              <w:rPr>
                <w:sz w:val="18"/>
                <w:szCs w:val="18"/>
              </w:rPr>
            </w:pPr>
            <w:r w:rsidRPr="00B121EF">
              <w:rPr>
                <w:sz w:val="18"/>
                <w:szCs w:val="18"/>
              </w:rPr>
              <w:t xml:space="preserve">Machinery </w:t>
            </w:r>
            <w:r w:rsidR="00F44DFF">
              <w:rPr>
                <w:sz w:val="18"/>
                <w:szCs w:val="18"/>
              </w:rPr>
              <w:t>and</w:t>
            </w:r>
            <w:r w:rsidRPr="00B121EF">
              <w:rPr>
                <w:sz w:val="18"/>
                <w:szCs w:val="18"/>
              </w:rPr>
              <w:t xml:space="preserve"> equipment manufacturing</w:t>
            </w:r>
          </w:p>
        </w:tc>
        <w:tc>
          <w:tcPr>
            <w:tcW w:w="858"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1.9</w:t>
            </w:r>
          </w:p>
        </w:tc>
      </w:tr>
      <w:tr w:rsidR="00197CBA" w:rsidRPr="00B121EF" w:rsidTr="00500482">
        <w:tc>
          <w:tcPr>
            <w:tcW w:w="3646" w:type="dxa"/>
            <w:tcBorders>
              <w:bottom w:val="single" w:sz="4" w:space="0" w:color="auto"/>
            </w:tcBorders>
            <w:vAlign w:val="bottom"/>
          </w:tcPr>
          <w:p w:rsidR="00197CBA" w:rsidRPr="00B121EF" w:rsidRDefault="00197CBA" w:rsidP="00500482">
            <w:pPr>
              <w:pStyle w:val="TableBodyText"/>
              <w:spacing w:before="40"/>
              <w:jc w:val="left"/>
              <w:rPr>
                <w:sz w:val="18"/>
                <w:szCs w:val="18"/>
              </w:rPr>
            </w:pPr>
            <w:r w:rsidRPr="00B121EF">
              <w:rPr>
                <w:sz w:val="18"/>
                <w:szCs w:val="18"/>
              </w:rPr>
              <w:t>Furniture and other manufacturing</w:t>
            </w:r>
          </w:p>
        </w:tc>
        <w:tc>
          <w:tcPr>
            <w:tcW w:w="858"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3.2</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t xml:space="preserve"> </w:t>
      </w:r>
      <w:r w:rsidRPr="008E77FE">
        <w:rPr>
          <w:rStyle w:val="NoteLabel"/>
        </w:rPr>
        <w:t>a</w:t>
      </w:r>
      <w:r>
        <w:t xml:space="preserve"> ‘Combined assistance’ comprises tariff, budgetary and agricultural pricing and regulatory assistance.  </w:t>
      </w:r>
      <w:r w:rsidRPr="00E42AFA">
        <w:rPr>
          <w:rStyle w:val="NoteLabel"/>
        </w:rPr>
        <w:t>b</w:t>
      </w:r>
      <w:r>
        <w:t> Sectoral estimates include assistance to the sector that has not been allocated to specific industry groupings.</w:t>
      </w:r>
    </w:p>
    <w:p w:rsidR="00197CBA" w:rsidRPr="00E0537C" w:rsidRDefault="00197CBA" w:rsidP="00197CBA">
      <w:pPr>
        <w:pStyle w:val="Source"/>
      </w:pPr>
      <w:r>
        <w:rPr>
          <w:i/>
        </w:rPr>
        <w:t>Source</w:t>
      </w:r>
      <w:r>
        <w:t xml:space="preserve">: </w:t>
      </w:r>
      <w:r w:rsidRPr="00F671A2">
        <w:t>Commission estimates</w:t>
      </w:r>
      <w:r>
        <w:t>.</w:t>
      </w:r>
    </w:p>
    <w:p w:rsidR="00197CBA" w:rsidRDefault="00197CBA" w:rsidP="00197CBA">
      <w:pPr>
        <w:pStyle w:val="BodyText"/>
      </w:pPr>
    </w:p>
    <w:p w:rsidR="00197CBA" w:rsidRPr="009975AC" w:rsidRDefault="00197CBA" w:rsidP="009D46C7">
      <w:pPr>
        <w:pStyle w:val="TableTitle"/>
        <w:ind w:left="1418" w:hanging="1418"/>
        <w:rPr>
          <w:spacing w:val="-10"/>
        </w:rPr>
      </w:pPr>
      <w:r>
        <w:rPr>
          <w:b w:val="0"/>
        </w:rPr>
        <w:lastRenderedPageBreak/>
        <w:t>Table A.</w:t>
      </w:r>
      <w:r>
        <w:rPr>
          <w:b w:val="0"/>
          <w:noProof/>
        </w:rPr>
        <w:t>9</w:t>
      </w:r>
      <w:r>
        <w:tab/>
      </w:r>
      <w:r w:rsidRPr="009E4E2A">
        <w:t>Nominal rate of combined assistance on materials by industry grouping, 2007-08 to 2012</w:t>
      </w:r>
      <w:r w:rsidRPr="009E4E2A">
        <w:noBreakHyphen/>
        <w:t>13</w:t>
      </w:r>
      <w:r w:rsidRPr="009E4E2A">
        <w:rPr>
          <w:rStyle w:val="NoteLabel"/>
        </w:rPr>
        <w:t>a</w:t>
      </w:r>
    </w:p>
    <w:p w:rsidR="00197CBA" w:rsidRDefault="00197CBA" w:rsidP="009D46C7">
      <w:pPr>
        <w:pStyle w:val="Subtitle"/>
        <w:ind w:left="1418"/>
      </w:pPr>
      <w:r>
        <w:t>per cent</w:t>
      </w:r>
    </w:p>
    <w:tbl>
      <w:tblPr>
        <w:tblW w:w="5000" w:type="pct"/>
        <w:tblCellMar>
          <w:left w:w="0" w:type="dxa"/>
          <w:right w:w="0" w:type="dxa"/>
        </w:tblCellMar>
        <w:tblLook w:val="0000" w:firstRow="0" w:lastRow="0" w:firstColumn="0" w:lastColumn="0" w:noHBand="0" w:noVBand="0"/>
      </w:tblPr>
      <w:tblGrid>
        <w:gridCol w:w="3646"/>
        <w:gridCol w:w="858"/>
        <w:gridCol w:w="857"/>
        <w:gridCol w:w="857"/>
        <w:gridCol w:w="857"/>
        <w:gridCol w:w="857"/>
        <w:gridCol w:w="857"/>
      </w:tblGrid>
      <w:tr w:rsidR="00197CBA" w:rsidRPr="00B121EF" w:rsidTr="00500482">
        <w:tc>
          <w:tcPr>
            <w:tcW w:w="3646"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r w:rsidRPr="00B121EF">
              <w:rPr>
                <w:sz w:val="18"/>
                <w:szCs w:val="18"/>
              </w:rPr>
              <w:t>Industry grouping</w:t>
            </w:r>
          </w:p>
        </w:tc>
        <w:tc>
          <w:tcPr>
            <w:tcW w:w="858"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2007-08</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2008-09</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2009-10</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2010-11</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rPr>
                <w:sz w:val="18"/>
                <w:szCs w:val="18"/>
              </w:rPr>
            </w:pPr>
            <w:r w:rsidRPr="00B121EF">
              <w:rPr>
                <w:sz w:val="18"/>
                <w:szCs w:val="18"/>
              </w:rPr>
              <w:t>2011-12</w:t>
            </w:r>
          </w:p>
        </w:tc>
        <w:tc>
          <w:tcPr>
            <w:tcW w:w="857" w:type="dxa"/>
            <w:tcBorders>
              <w:top w:val="single" w:sz="6" w:space="0" w:color="auto"/>
              <w:bottom w:val="single" w:sz="6" w:space="0" w:color="auto"/>
            </w:tcBorders>
            <w:shd w:val="clear" w:color="auto" w:fill="auto"/>
          </w:tcPr>
          <w:p w:rsidR="00197CBA" w:rsidRPr="00B121EF" w:rsidRDefault="00197CBA" w:rsidP="00500482">
            <w:pPr>
              <w:pStyle w:val="TableColumnHeading"/>
              <w:ind w:right="28"/>
              <w:rPr>
                <w:sz w:val="18"/>
                <w:szCs w:val="18"/>
              </w:rPr>
            </w:pPr>
            <w:r w:rsidRPr="00B121EF">
              <w:rPr>
                <w:sz w:val="18"/>
                <w:szCs w:val="18"/>
              </w:rPr>
              <w:t>2012-13</w:t>
            </w:r>
          </w:p>
        </w:tc>
      </w:tr>
      <w:tr w:rsidR="00197CBA" w:rsidRPr="00B121EF" w:rsidTr="00500482">
        <w:tc>
          <w:tcPr>
            <w:tcW w:w="3646" w:type="dxa"/>
            <w:tcBorders>
              <w:top w:val="single" w:sz="6" w:space="0" w:color="auto"/>
            </w:tcBorders>
          </w:tcPr>
          <w:p w:rsidR="00197CBA" w:rsidRPr="00B121EF" w:rsidRDefault="00197CBA" w:rsidP="00500482">
            <w:pPr>
              <w:pStyle w:val="TableUnitsRow"/>
              <w:spacing w:after="40"/>
              <w:jc w:val="left"/>
              <w:rPr>
                <w:b/>
                <w:sz w:val="18"/>
                <w:szCs w:val="18"/>
              </w:rPr>
            </w:pPr>
            <w:r w:rsidRPr="00B121EF">
              <w:rPr>
                <w:b/>
                <w:sz w:val="18"/>
                <w:szCs w:val="18"/>
              </w:rPr>
              <w:t>Primary production</w:t>
            </w:r>
            <w:r w:rsidRPr="00B121EF">
              <w:rPr>
                <w:rStyle w:val="NoteLabel"/>
                <w:szCs w:val="18"/>
              </w:rPr>
              <w:t>b</w:t>
            </w:r>
          </w:p>
        </w:tc>
        <w:tc>
          <w:tcPr>
            <w:tcW w:w="858"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c>
          <w:tcPr>
            <w:tcW w:w="857" w:type="dxa"/>
            <w:tcBorders>
              <w:top w:val="single" w:sz="6" w:space="0" w:color="auto"/>
            </w:tcBorders>
          </w:tcPr>
          <w:p w:rsidR="00197CBA" w:rsidRPr="00B121EF" w:rsidRDefault="00197CBA" w:rsidP="00B121EF">
            <w:pPr>
              <w:pStyle w:val="TableUnitsRow"/>
              <w:spacing w:before="120" w:after="40"/>
              <w:rPr>
                <w:b/>
                <w:sz w:val="18"/>
                <w:szCs w:val="18"/>
              </w:rPr>
            </w:pPr>
            <w:r w:rsidRPr="00B121EF">
              <w:rPr>
                <w:b/>
                <w:sz w:val="18"/>
                <w:szCs w:val="18"/>
              </w:rPr>
              <w:t>0.3</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Horticulture and fruit growing</w:t>
            </w:r>
          </w:p>
        </w:tc>
        <w:tc>
          <w:tcPr>
            <w:tcW w:w="858"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Sheep, beef cattle and grain farming</w:t>
            </w:r>
          </w:p>
        </w:tc>
        <w:tc>
          <w:tcPr>
            <w:tcW w:w="858"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Other crop growing</w:t>
            </w:r>
          </w:p>
        </w:tc>
        <w:tc>
          <w:tcPr>
            <w:tcW w:w="858"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Dairy cattle farming</w:t>
            </w:r>
          </w:p>
        </w:tc>
        <w:tc>
          <w:tcPr>
            <w:tcW w:w="858"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c>
          <w:tcPr>
            <w:tcW w:w="857" w:type="dxa"/>
          </w:tcPr>
          <w:p w:rsidR="00197CBA" w:rsidRPr="00B121EF" w:rsidRDefault="00197CBA" w:rsidP="00500482">
            <w:pPr>
              <w:pStyle w:val="TableBodyText"/>
              <w:rPr>
                <w:sz w:val="18"/>
                <w:szCs w:val="18"/>
              </w:rPr>
            </w:pPr>
            <w:r w:rsidRPr="00B121EF">
              <w:rPr>
                <w:sz w:val="18"/>
                <w:szCs w:val="18"/>
              </w:rPr>
              <w:t>0.1</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Other livestock farming</w:t>
            </w:r>
          </w:p>
        </w:tc>
        <w:tc>
          <w:tcPr>
            <w:tcW w:w="858"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c>
          <w:tcPr>
            <w:tcW w:w="857" w:type="dxa"/>
          </w:tcPr>
          <w:p w:rsidR="00197CBA" w:rsidRPr="00B121EF" w:rsidRDefault="00197CBA" w:rsidP="00500482">
            <w:pPr>
              <w:pStyle w:val="TableBodyText"/>
              <w:rPr>
                <w:sz w:val="18"/>
                <w:szCs w:val="18"/>
              </w:rPr>
            </w:pPr>
            <w:r w:rsidRPr="00B121EF">
              <w:rPr>
                <w:sz w:val="18"/>
                <w:szCs w:val="18"/>
              </w:rPr>
              <w:t>0.2</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Aquaculture and fishing</w:t>
            </w:r>
          </w:p>
        </w:tc>
        <w:tc>
          <w:tcPr>
            <w:tcW w:w="858"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1.4</w:t>
            </w:r>
          </w:p>
        </w:tc>
        <w:tc>
          <w:tcPr>
            <w:tcW w:w="857"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1.2</w:t>
            </w:r>
          </w:p>
        </w:tc>
        <w:tc>
          <w:tcPr>
            <w:tcW w:w="857" w:type="dxa"/>
          </w:tcPr>
          <w:p w:rsidR="00197CBA" w:rsidRPr="00B121EF" w:rsidRDefault="00197CBA" w:rsidP="00500482">
            <w:pPr>
              <w:pStyle w:val="TableBodyText"/>
              <w:rPr>
                <w:sz w:val="18"/>
                <w:szCs w:val="18"/>
              </w:rPr>
            </w:pPr>
            <w:r w:rsidRPr="00B121EF">
              <w:rPr>
                <w:sz w:val="18"/>
                <w:szCs w:val="18"/>
              </w:rPr>
              <w:t>1.2</w:t>
            </w:r>
          </w:p>
        </w:tc>
        <w:tc>
          <w:tcPr>
            <w:tcW w:w="857" w:type="dxa"/>
          </w:tcPr>
          <w:p w:rsidR="00197CBA" w:rsidRPr="00B121EF" w:rsidRDefault="00197CBA" w:rsidP="00500482">
            <w:pPr>
              <w:pStyle w:val="TableBodyText"/>
              <w:rPr>
                <w:sz w:val="18"/>
                <w:szCs w:val="18"/>
              </w:rPr>
            </w:pPr>
            <w:r w:rsidRPr="00B121EF">
              <w:rPr>
                <w:sz w:val="18"/>
                <w:szCs w:val="18"/>
              </w:rPr>
              <w:t>1.2</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Forestry and logging</w:t>
            </w:r>
          </w:p>
        </w:tc>
        <w:tc>
          <w:tcPr>
            <w:tcW w:w="858"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1.0</w:t>
            </w:r>
          </w:p>
        </w:tc>
        <w:tc>
          <w:tcPr>
            <w:tcW w:w="857" w:type="dxa"/>
          </w:tcPr>
          <w:p w:rsidR="00197CBA" w:rsidRPr="00B121EF" w:rsidRDefault="00197CBA" w:rsidP="00500482">
            <w:pPr>
              <w:pStyle w:val="TableBodyText"/>
              <w:rPr>
                <w:sz w:val="18"/>
                <w:szCs w:val="18"/>
              </w:rPr>
            </w:pPr>
            <w:r w:rsidRPr="00B121EF">
              <w:rPr>
                <w:sz w:val="18"/>
                <w:szCs w:val="18"/>
              </w:rPr>
              <w:t>1.0</w:t>
            </w:r>
          </w:p>
        </w:tc>
        <w:tc>
          <w:tcPr>
            <w:tcW w:w="857" w:type="dxa"/>
          </w:tcPr>
          <w:p w:rsidR="00197CBA" w:rsidRPr="00B121EF" w:rsidRDefault="00197CBA" w:rsidP="00500482">
            <w:pPr>
              <w:pStyle w:val="TableBodyText"/>
              <w:rPr>
                <w:sz w:val="18"/>
                <w:szCs w:val="18"/>
              </w:rPr>
            </w:pPr>
            <w:r w:rsidRPr="00B121EF">
              <w:rPr>
                <w:sz w:val="18"/>
                <w:szCs w:val="18"/>
              </w:rPr>
              <w:t>1.0</w:t>
            </w:r>
          </w:p>
        </w:tc>
        <w:tc>
          <w:tcPr>
            <w:tcW w:w="857" w:type="dxa"/>
          </w:tcPr>
          <w:p w:rsidR="00197CBA" w:rsidRPr="00B121EF" w:rsidRDefault="00197CBA" w:rsidP="00500482">
            <w:pPr>
              <w:pStyle w:val="TableBodyText"/>
              <w:rPr>
                <w:sz w:val="18"/>
                <w:szCs w:val="18"/>
              </w:rPr>
            </w:pPr>
            <w:r w:rsidRPr="00B121EF">
              <w:rPr>
                <w:sz w:val="18"/>
                <w:szCs w:val="18"/>
              </w:rPr>
              <w:t>1.0</w:t>
            </w:r>
          </w:p>
        </w:tc>
      </w:tr>
      <w:tr w:rsidR="00197CBA" w:rsidRPr="00B121EF" w:rsidTr="00500482">
        <w:tc>
          <w:tcPr>
            <w:tcW w:w="3646" w:type="dxa"/>
            <w:vAlign w:val="center"/>
          </w:tcPr>
          <w:p w:rsidR="00197CBA" w:rsidRPr="00B121EF" w:rsidRDefault="00197CBA" w:rsidP="00500482">
            <w:pPr>
              <w:pStyle w:val="TableBodyText"/>
              <w:jc w:val="left"/>
              <w:rPr>
                <w:sz w:val="18"/>
                <w:szCs w:val="18"/>
              </w:rPr>
            </w:pPr>
            <w:r w:rsidRPr="00B121EF">
              <w:rPr>
                <w:sz w:val="18"/>
                <w:szCs w:val="18"/>
              </w:rPr>
              <w:t>Primary production support services</w:t>
            </w:r>
            <w:r w:rsidRPr="00B121EF">
              <w:rPr>
                <w:rStyle w:val="NoteLabel"/>
                <w:position w:val="4"/>
                <w:szCs w:val="18"/>
              </w:rPr>
              <w:t>a</w:t>
            </w:r>
          </w:p>
        </w:tc>
        <w:tc>
          <w:tcPr>
            <w:tcW w:w="858" w:type="dxa"/>
          </w:tcPr>
          <w:p w:rsidR="00197CBA" w:rsidRPr="00B121EF" w:rsidRDefault="00197CBA" w:rsidP="00500482">
            <w:pPr>
              <w:pStyle w:val="TableBodyText"/>
              <w:spacing w:before="40"/>
              <w:rPr>
                <w:sz w:val="18"/>
                <w:szCs w:val="18"/>
              </w:rPr>
            </w:pPr>
            <w:r w:rsidRPr="00B121EF">
              <w:rPr>
                <w:sz w:val="18"/>
                <w:szCs w:val="18"/>
              </w:rPr>
              <w:t>0.6</w:t>
            </w:r>
          </w:p>
        </w:tc>
        <w:tc>
          <w:tcPr>
            <w:tcW w:w="857" w:type="dxa"/>
          </w:tcPr>
          <w:p w:rsidR="00197CBA" w:rsidRPr="00B121EF" w:rsidRDefault="00197CBA" w:rsidP="00500482">
            <w:pPr>
              <w:pStyle w:val="TableBodyText"/>
              <w:spacing w:before="40"/>
              <w:rPr>
                <w:sz w:val="18"/>
                <w:szCs w:val="18"/>
              </w:rPr>
            </w:pPr>
            <w:r w:rsidRPr="00B121EF">
              <w:rPr>
                <w:sz w:val="18"/>
                <w:szCs w:val="18"/>
              </w:rPr>
              <w:t>0.6</w:t>
            </w:r>
          </w:p>
        </w:tc>
        <w:tc>
          <w:tcPr>
            <w:tcW w:w="857" w:type="dxa"/>
          </w:tcPr>
          <w:p w:rsidR="00197CBA" w:rsidRPr="00B121EF" w:rsidRDefault="00197CBA" w:rsidP="00500482">
            <w:pPr>
              <w:pStyle w:val="TableBodyText"/>
              <w:spacing w:before="40"/>
              <w:rPr>
                <w:sz w:val="18"/>
                <w:szCs w:val="18"/>
              </w:rPr>
            </w:pPr>
            <w:r w:rsidRPr="00B121EF">
              <w:rPr>
                <w:sz w:val="18"/>
                <w:szCs w:val="18"/>
              </w:rPr>
              <w:t>0.5</w:t>
            </w:r>
          </w:p>
        </w:tc>
        <w:tc>
          <w:tcPr>
            <w:tcW w:w="857" w:type="dxa"/>
          </w:tcPr>
          <w:p w:rsidR="00197CBA" w:rsidRPr="00B121EF" w:rsidRDefault="00197CBA" w:rsidP="00500482">
            <w:pPr>
              <w:pStyle w:val="TableBodyText"/>
              <w:spacing w:before="40"/>
              <w:rPr>
                <w:sz w:val="18"/>
                <w:szCs w:val="18"/>
              </w:rPr>
            </w:pPr>
            <w:r w:rsidRPr="00B121EF">
              <w:rPr>
                <w:sz w:val="18"/>
                <w:szCs w:val="18"/>
              </w:rPr>
              <w:t>0.5</w:t>
            </w:r>
          </w:p>
        </w:tc>
        <w:tc>
          <w:tcPr>
            <w:tcW w:w="857" w:type="dxa"/>
          </w:tcPr>
          <w:p w:rsidR="00197CBA" w:rsidRPr="00B121EF" w:rsidRDefault="00197CBA" w:rsidP="00500482">
            <w:pPr>
              <w:pStyle w:val="TableBodyText"/>
              <w:spacing w:before="40"/>
              <w:rPr>
                <w:sz w:val="18"/>
                <w:szCs w:val="18"/>
              </w:rPr>
            </w:pPr>
            <w:r w:rsidRPr="00B121EF">
              <w:rPr>
                <w:sz w:val="18"/>
                <w:szCs w:val="18"/>
              </w:rPr>
              <w:t>0.5</w:t>
            </w:r>
          </w:p>
        </w:tc>
        <w:tc>
          <w:tcPr>
            <w:tcW w:w="857" w:type="dxa"/>
          </w:tcPr>
          <w:p w:rsidR="00197CBA" w:rsidRPr="00B121EF" w:rsidRDefault="00197CBA" w:rsidP="00500482">
            <w:pPr>
              <w:pStyle w:val="TableBodyText"/>
              <w:spacing w:before="40"/>
              <w:rPr>
                <w:sz w:val="18"/>
                <w:szCs w:val="18"/>
              </w:rPr>
            </w:pPr>
            <w:r w:rsidRPr="00B121EF">
              <w:rPr>
                <w:sz w:val="18"/>
                <w:szCs w:val="18"/>
              </w:rPr>
              <w:t>0.5</w:t>
            </w:r>
          </w:p>
        </w:tc>
      </w:tr>
      <w:tr w:rsidR="00197CBA" w:rsidRPr="00B121EF" w:rsidTr="00500482">
        <w:tc>
          <w:tcPr>
            <w:tcW w:w="3646" w:type="dxa"/>
            <w:vAlign w:val="center"/>
          </w:tcPr>
          <w:p w:rsidR="00197CBA" w:rsidRPr="00B121EF" w:rsidRDefault="00197CBA" w:rsidP="00500482">
            <w:pPr>
              <w:pStyle w:val="TableBodyText"/>
              <w:spacing w:before="80"/>
              <w:jc w:val="left"/>
              <w:rPr>
                <w:b/>
                <w:sz w:val="18"/>
                <w:szCs w:val="18"/>
              </w:rPr>
            </w:pPr>
            <w:r w:rsidRPr="00B121EF">
              <w:rPr>
                <w:b/>
                <w:sz w:val="18"/>
                <w:szCs w:val="18"/>
              </w:rPr>
              <w:t>Mining</w:t>
            </w:r>
          </w:p>
        </w:tc>
        <w:tc>
          <w:tcPr>
            <w:tcW w:w="858" w:type="dxa"/>
          </w:tcPr>
          <w:p w:rsidR="00197CBA" w:rsidRPr="00B121EF" w:rsidRDefault="00197CBA" w:rsidP="00500482">
            <w:pPr>
              <w:pStyle w:val="TableBodyText"/>
              <w:spacing w:before="80"/>
              <w:rPr>
                <w:b/>
                <w:sz w:val="18"/>
                <w:szCs w:val="18"/>
              </w:rPr>
            </w:pPr>
            <w:r w:rsidRPr="00B121EF">
              <w:rPr>
                <w:b/>
                <w:sz w:val="18"/>
                <w:szCs w:val="18"/>
              </w:rPr>
              <w:t>0.5</w:t>
            </w:r>
          </w:p>
        </w:tc>
        <w:tc>
          <w:tcPr>
            <w:tcW w:w="857" w:type="dxa"/>
          </w:tcPr>
          <w:p w:rsidR="00197CBA" w:rsidRPr="00B121EF" w:rsidRDefault="00197CBA" w:rsidP="00500482">
            <w:pPr>
              <w:pStyle w:val="TableBodyText"/>
              <w:spacing w:before="80"/>
              <w:rPr>
                <w:b/>
                <w:sz w:val="18"/>
                <w:szCs w:val="18"/>
              </w:rPr>
            </w:pPr>
            <w:r w:rsidRPr="00B121EF">
              <w:rPr>
                <w:b/>
                <w:sz w:val="18"/>
                <w:szCs w:val="18"/>
              </w:rPr>
              <w:t>0.5</w:t>
            </w:r>
          </w:p>
        </w:tc>
        <w:tc>
          <w:tcPr>
            <w:tcW w:w="857" w:type="dxa"/>
          </w:tcPr>
          <w:p w:rsidR="00197CBA" w:rsidRPr="00B121EF" w:rsidRDefault="00197CBA" w:rsidP="00500482">
            <w:pPr>
              <w:pStyle w:val="TableBodyText"/>
              <w:spacing w:before="80"/>
              <w:rPr>
                <w:b/>
                <w:sz w:val="18"/>
                <w:szCs w:val="18"/>
              </w:rPr>
            </w:pPr>
            <w:r w:rsidRPr="00B121EF">
              <w:rPr>
                <w:b/>
                <w:sz w:val="18"/>
                <w:szCs w:val="18"/>
              </w:rPr>
              <w:t>0.5</w:t>
            </w:r>
          </w:p>
        </w:tc>
        <w:tc>
          <w:tcPr>
            <w:tcW w:w="857" w:type="dxa"/>
          </w:tcPr>
          <w:p w:rsidR="00197CBA" w:rsidRPr="00B121EF" w:rsidRDefault="00197CBA" w:rsidP="00500482">
            <w:pPr>
              <w:pStyle w:val="TableBodyText"/>
              <w:spacing w:before="80"/>
              <w:rPr>
                <w:b/>
                <w:sz w:val="18"/>
                <w:szCs w:val="18"/>
              </w:rPr>
            </w:pPr>
            <w:r w:rsidRPr="00B121EF">
              <w:rPr>
                <w:b/>
                <w:sz w:val="18"/>
                <w:szCs w:val="18"/>
              </w:rPr>
              <w:t>0.5</w:t>
            </w:r>
          </w:p>
        </w:tc>
        <w:tc>
          <w:tcPr>
            <w:tcW w:w="857" w:type="dxa"/>
          </w:tcPr>
          <w:p w:rsidR="00197CBA" w:rsidRPr="00B121EF" w:rsidRDefault="00197CBA" w:rsidP="00500482">
            <w:pPr>
              <w:pStyle w:val="TableBodyText"/>
              <w:spacing w:before="80"/>
              <w:rPr>
                <w:b/>
                <w:sz w:val="18"/>
                <w:szCs w:val="18"/>
              </w:rPr>
            </w:pPr>
            <w:r w:rsidRPr="00B121EF">
              <w:rPr>
                <w:b/>
                <w:sz w:val="18"/>
                <w:szCs w:val="18"/>
              </w:rPr>
              <w:t>0.5</w:t>
            </w:r>
          </w:p>
        </w:tc>
        <w:tc>
          <w:tcPr>
            <w:tcW w:w="857" w:type="dxa"/>
          </w:tcPr>
          <w:p w:rsidR="00197CBA" w:rsidRPr="00B121EF" w:rsidRDefault="00197CBA" w:rsidP="00500482">
            <w:pPr>
              <w:pStyle w:val="TableBodyText"/>
              <w:spacing w:before="80"/>
              <w:rPr>
                <w:b/>
                <w:sz w:val="18"/>
                <w:szCs w:val="18"/>
              </w:rPr>
            </w:pPr>
            <w:r w:rsidRPr="00B121EF">
              <w:rPr>
                <w:b/>
                <w:sz w:val="18"/>
                <w:szCs w:val="18"/>
              </w:rPr>
              <w:t>0.5</w:t>
            </w:r>
          </w:p>
        </w:tc>
      </w:tr>
      <w:tr w:rsidR="00197CBA" w:rsidRPr="00B121EF" w:rsidTr="00500482">
        <w:tc>
          <w:tcPr>
            <w:tcW w:w="3646" w:type="dxa"/>
            <w:vAlign w:val="center"/>
          </w:tcPr>
          <w:p w:rsidR="00197CBA" w:rsidRPr="00B121EF" w:rsidRDefault="00197CBA" w:rsidP="00500482">
            <w:pPr>
              <w:pStyle w:val="TableBodyText"/>
              <w:spacing w:before="80"/>
              <w:jc w:val="left"/>
              <w:rPr>
                <w:b/>
                <w:sz w:val="18"/>
                <w:szCs w:val="18"/>
              </w:rPr>
            </w:pPr>
            <w:r w:rsidRPr="00B121EF">
              <w:rPr>
                <w:b/>
                <w:sz w:val="18"/>
                <w:szCs w:val="18"/>
              </w:rPr>
              <w:t>Manufacturing</w:t>
            </w:r>
            <w:r w:rsidRPr="00B121EF">
              <w:rPr>
                <w:rStyle w:val="NoteLabel"/>
                <w:szCs w:val="18"/>
              </w:rPr>
              <w:t>b</w:t>
            </w:r>
          </w:p>
        </w:tc>
        <w:tc>
          <w:tcPr>
            <w:tcW w:w="858" w:type="dxa"/>
          </w:tcPr>
          <w:p w:rsidR="00197CBA" w:rsidRPr="00B121EF" w:rsidRDefault="00197CBA" w:rsidP="00500482">
            <w:pPr>
              <w:pStyle w:val="TableBodyText"/>
              <w:spacing w:before="80"/>
              <w:rPr>
                <w:b/>
                <w:sz w:val="18"/>
                <w:szCs w:val="18"/>
              </w:rPr>
            </w:pPr>
            <w:r w:rsidRPr="00B121EF">
              <w:rPr>
                <w:b/>
                <w:sz w:val="18"/>
                <w:szCs w:val="18"/>
              </w:rPr>
              <w:t>1.0</w:t>
            </w:r>
          </w:p>
        </w:tc>
        <w:tc>
          <w:tcPr>
            <w:tcW w:w="857" w:type="dxa"/>
          </w:tcPr>
          <w:p w:rsidR="00197CBA" w:rsidRPr="00B121EF" w:rsidRDefault="00197CBA" w:rsidP="00500482">
            <w:pPr>
              <w:pStyle w:val="TableBodyText"/>
              <w:spacing w:before="80"/>
              <w:rPr>
                <w:b/>
                <w:sz w:val="18"/>
                <w:szCs w:val="18"/>
              </w:rPr>
            </w:pPr>
            <w:r w:rsidRPr="00B121EF">
              <w:rPr>
                <w:b/>
                <w:sz w:val="18"/>
                <w:szCs w:val="18"/>
              </w:rPr>
              <w:t>1.1</w:t>
            </w:r>
          </w:p>
        </w:tc>
        <w:tc>
          <w:tcPr>
            <w:tcW w:w="857" w:type="dxa"/>
          </w:tcPr>
          <w:p w:rsidR="00197CBA" w:rsidRPr="00B121EF" w:rsidRDefault="00197CBA" w:rsidP="00500482">
            <w:pPr>
              <w:pStyle w:val="TableBodyText"/>
              <w:spacing w:before="80"/>
              <w:rPr>
                <w:b/>
                <w:sz w:val="18"/>
                <w:szCs w:val="18"/>
              </w:rPr>
            </w:pPr>
            <w:r w:rsidRPr="00B121EF">
              <w:rPr>
                <w:b/>
                <w:sz w:val="18"/>
                <w:szCs w:val="18"/>
              </w:rPr>
              <w:t>1.1</w:t>
            </w:r>
          </w:p>
        </w:tc>
        <w:tc>
          <w:tcPr>
            <w:tcW w:w="857" w:type="dxa"/>
          </w:tcPr>
          <w:p w:rsidR="00197CBA" w:rsidRPr="00B121EF" w:rsidRDefault="00197CBA" w:rsidP="00500482">
            <w:pPr>
              <w:pStyle w:val="TableBodyText"/>
              <w:spacing w:before="80"/>
              <w:rPr>
                <w:b/>
                <w:sz w:val="18"/>
                <w:szCs w:val="18"/>
              </w:rPr>
            </w:pPr>
            <w:r w:rsidRPr="00B121EF">
              <w:rPr>
                <w:b/>
                <w:sz w:val="18"/>
                <w:szCs w:val="18"/>
              </w:rPr>
              <w:t>1.0</w:t>
            </w:r>
          </w:p>
        </w:tc>
        <w:tc>
          <w:tcPr>
            <w:tcW w:w="857" w:type="dxa"/>
          </w:tcPr>
          <w:p w:rsidR="00197CBA" w:rsidRPr="00B121EF" w:rsidRDefault="00197CBA" w:rsidP="00500482">
            <w:pPr>
              <w:pStyle w:val="TableBodyText"/>
              <w:spacing w:before="80"/>
              <w:rPr>
                <w:b/>
                <w:sz w:val="18"/>
                <w:szCs w:val="18"/>
              </w:rPr>
            </w:pPr>
            <w:r w:rsidRPr="00B121EF">
              <w:rPr>
                <w:b/>
                <w:sz w:val="18"/>
                <w:szCs w:val="18"/>
              </w:rPr>
              <w:t>1.0</w:t>
            </w:r>
          </w:p>
        </w:tc>
        <w:tc>
          <w:tcPr>
            <w:tcW w:w="857" w:type="dxa"/>
          </w:tcPr>
          <w:p w:rsidR="00197CBA" w:rsidRPr="00B121EF" w:rsidRDefault="00197CBA" w:rsidP="00500482">
            <w:pPr>
              <w:pStyle w:val="TableBodyText"/>
              <w:spacing w:before="80"/>
              <w:rPr>
                <w:b/>
                <w:sz w:val="18"/>
                <w:szCs w:val="18"/>
              </w:rPr>
            </w:pPr>
            <w:r w:rsidRPr="00B121EF">
              <w:rPr>
                <w:b/>
                <w:sz w:val="18"/>
                <w:szCs w:val="18"/>
              </w:rPr>
              <w:t>1.0</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Food, beverages and tobacco</w:t>
            </w:r>
          </w:p>
        </w:tc>
        <w:tc>
          <w:tcPr>
            <w:tcW w:w="858"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c>
          <w:tcPr>
            <w:tcW w:w="857" w:type="dxa"/>
          </w:tcPr>
          <w:p w:rsidR="00197CBA" w:rsidRPr="00B121EF" w:rsidRDefault="00197CBA" w:rsidP="00500482">
            <w:pPr>
              <w:pStyle w:val="TableBodyText"/>
              <w:rPr>
                <w:sz w:val="18"/>
                <w:szCs w:val="18"/>
              </w:rPr>
            </w:pPr>
            <w:r w:rsidRPr="00B121EF">
              <w:rPr>
                <w:sz w:val="18"/>
                <w:szCs w:val="18"/>
              </w:rPr>
              <w:t>1.1</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Textile, leather, clothing and footwear</w:t>
            </w:r>
          </w:p>
        </w:tc>
        <w:tc>
          <w:tcPr>
            <w:tcW w:w="858" w:type="dxa"/>
          </w:tcPr>
          <w:p w:rsidR="00197CBA" w:rsidRPr="00B121EF" w:rsidRDefault="00197CBA" w:rsidP="00500482">
            <w:pPr>
              <w:pStyle w:val="TableBodyText"/>
              <w:rPr>
                <w:sz w:val="18"/>
                <w:szCs w:val="18"/>
              </w:rPr>
            </w:pPr>
            <w:r w:rsidRPr="00B121EF">
              <w:rPr>
                <w:sz w:val="18"/>
                <w:szCs w:val="18"/>
              </w:rPr>
              <w:t>3.6</w:t>
            </w:r>
          </w:p>
        </w:tc>
        <w:tc>
          <w:tcPr>
            <w:tcW w:w="857" w:type="dxa"/>
          </w:tcPr>
          <w:p w:rsidR="00197CBA" w:rsidRPr="00B121EF" w:rsidRDefault="00197CBA" w:rsidP="00500482">
            <w:pPr>
              <w:pStyle w:val="TableBodyText"/>
              <w:rPr>
                <w:sz w:val="18"/>
                <w:szCs w:val="18"/>
              </w:rPr>
            </w:pPr>
            <w:r w:rsidRPr="00B121EF">
              <w:rPr>
                <w:sz w:val="18"/>
                <w:szCs w:val="18"/>
              </w:rPr>
              <w:t>3.6</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2.3</w:t>
            </w:r>
          </w:p>
        </w:tc>
        <w:tc>
          <w:tcPr>
            <w:tcW w:w="857" w:type="dxa"/>
          </w:tcPr>
          <w:p w:rsidR="00197CBA" w:rsidRPr="00B121EF" w:rsidRDefault="00197CBA" w:rsidP="00500482">
            <w:pPr>
              <w:pStyle w:val="TableBodyText"/>
              <w:rPr>
                <w:sz w:val="18"/>
                <w:szCs w:val="18"/>
              </w:rPr>
            </w:pPr>
            <w:r w:rsidRPr="00B121EF">
              <w:rPr>
                <w:sz w:val="18"/>
                <w:szCs w:val="18"/>
              </w:rPr>
              <w:t>2.3</w:t>
            </w:r>
          </w:p>
        </w:tc>
        <w:tc>
          <w:tcPr>
            <w:tcW w:w="857" w:type="dxa"/>
          </w:tcPr>
          <w:p w:rsidR="00197CBA" w:rsidRPr="00B121EF" w:rsidRDefault="00197CBA" w:rsidP="00500482">
            <w:pPr>
              <w:pStyle w:val="TableBodyText"/>
              <w:rPr>
                <w:sz w:val="18"/>
                <w:szCs w:val="18"/>
              </w:rPr>
            </w:pPr>
            <w:r w:rsidRPr="00B121EF">
              <w:rPr>
                <w:sz w:val="18"/>
                <w:szCs w:val="18"/>
              </w:rPr>
              <w:t>2.3</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Wood and paper products</w:t>
            </w:r>
          </w:p>
        </w:tc>
        <w:tc>
          <w:tcPr>
            <w:tcW w:w="858"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c>
          <w:tcPr>
            <w:tcW w:w="857" w:type="dxa"/>
          </w:tcPr>
          <w:p w:rsidR="00197CBA" w:rsidRPr="00B121EF" w:rsidRDefault="00197CBA" w:rsidP="00500482">
            <w:pPr>
              <w:pStyle w:val="TableBodyText"/>
              <w:rPr>
                <w:sz w:val="18"/>
                <w:szCs w:val="18"/>
              </w:rPr>
            </w:pPr>
            <w:r w:rsidRPr="00B121EF">
              <w:rPr>
                <w:sz w:val="18"/>
                <w:szCs w:val="18"/>
              </w:rPr>
              <w:t>2.1</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Printing and recorded media</w:t>
            </w:r>
          </w:p>
        </w:tc>
        <w:tc>
          <w:tcPr>
            <w:tcW w:w="858"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Petroleum, coal, chemical and rubber</w:t>
            </w:r>
          </w:p>
        </w:tc>
        <w:tc>
          <w:tcPr>
            <w:tcW w:w="858" w:type="dxa"/>
          </w:tcPr>
          <w:p w:rsidR="00197CBA" w:rsidRPr="00B121EF" w:rsidRDefault="00197CBA" w:rsidP="00500482">
            <w:pPr>
              <w:pStyle w:val="TableBodyText"/>
              <w:rPr>
                <w:sz w:val="18"/>
                <w:szCs w:val="18"/>
              </w:rPr>
            </w:pPr>
            <w:r w:rsidRPr="00B121EF">
              <w:rPr>
                <w:sz w:val="18"/>
                <w:szCs w:val="18"/>
              </w:rPr>
              <w:t>0.6</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0.8</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Non-metallic mineral products</w:t>
            </w:r>
          </w:p>
        </w:tc>
        <w:tc>
          <w:tcPr>
            <w:tcW w:w="858"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c>
          <w:tcPr>
            <w:tcW w:w="857" w:type="dxa"/>
          </w:tcPr>
          <w:p w:rsidR="00197CBA" w:rsidRPr="00B121EF" w:rsidRDefault="00197CBA" w:rsidP="00500482">
            <w:pPr>
              <w:pStyle w:val="TableBodyText"/>
              <w:rPr>
                <w:sz w:val="18"/>
                <w:szCs w:val="18"/>
              </w:rPr>
            </w:pPr>
            <w:r w:rsidRPr="00B121EF">
              <w:rPr>
                <w:sz w:val="18"/>
                <w:szCs w:val="18"/>
              </w:rPr>
              <w:t>0.9</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Metal and fabricated metal products</w:t>
            </w:r>
          </w:p>
        </w:tc>
        <w:tc>
          <w:tcPr>
            <w:tcW w:w="858" w:type="dxa"/>
          </w:tcPr>
          <w:p w:rsidR="00197CBA" w:rsidRPr="00B121EF" w:rsidRDefault="00197CBA" w:rsidP="00500482">
            <w:pPr>
              <w:pStyle w:val="TableBodyText"/>
              <w:rPr>
                <w:sz w:val="18"/>
                <w:szCs w:val="18"/>
              </w:rPr>
            </w:pPr>
            <w:r w:rsidRPr="00B121EF">
              <w:rPr>
                <w:sz w:val="18"/>
                <w:szCs w:val="18"/>
              </w:rPr>
              <w:t>0.6</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c>
          <w:tcPr>
            <w:tcW w:w="857" w:type="dxa"/>
          </w:tcPr>
          <w:p w:rsidR="00197CBA" w:rsidRPr="00B121EF" w:rsidRDefault="00197CBA" w:rsidP="00500482">
            <w:pPr>
              <w:pStyle w:val="TableBodyText"/>
              <w:rPr>
                <w:sz w:val="18"/>
                <w:szCs w:val="18"/>
              </w:rPr>
            </w:pPr>
            <w:r w:rsidRPr="00B121EF">
              <w:rPr>
                <w:sz w:val="18"/>
                <w:szCs w:val="18"/>
              </w:rPr>
              <w:t>0.7</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Motor vehicle and parts</w:t>
            </w:r>
          </w:p>
        </w:tc>
        <w:tc>
          <w:tcPr>
            <w:tcW w:w="858" w:type="dxa"/>
          </w:tcPr>
          <w:p w:rsidR="00197CBA" w:rsidRPr="00B121EF" w:rsidRDefault="00197CBA" w:rsidP="00500482">
            <w:pPr>
              <w:pStyle w:val="TableBodyText"/>
              <w:rPr>
                <w:sz w:val="18"/>
                <w:szCs w:val="18"/>
              </w:rPr>
            </w:pPr>
            <w:r w:rsidRPr="00B121EF">
              <w:rPr>
                <w:sz w:val="18"/>
                <w:szCs w:val="18"/>
              </w:rPr>
              <w:t>3.3</w:t>
            </w:r>
          </w:p>
        </w:tc>
        <w:tc>
          <w:tcPr>
            <w:tcW w:w="857" w:type="dxa"/>
          </w:tcPr>
          <w:p w:rsidR="00197CBA" w:rsidRPr="00B121EF" w:rsidRDefault="00197CBA" w:rsidP="00500482">
            <w:pPr>
              <w:pStyle w:val="TableBodyText"/>
              <w:rPr>
                <w:sz w:val="18"/>
                <w:szCs w:val="18"/>
              </w:rPr>
            </w:pPr>
            <w:r w:rsidRPr="00B121EF">
              <w:rPr>
                <w:sz w:val="18"/>
                <w:szCs w:val="18"/>
              </w:rPr>
              <w:t>3.3</w:t>
            </w:r>
          </w:p>
        </w:tc>
        <w:tc>
          <w:tcPr>
            <w:tcW w:w="857" w:type="dxa"/>
          </w:tcPr>
          <w:p w:rsidR="00197CBA" w:rsidRPr="00B121EF" w:rsidRDefault="00197CBA" w:rsidP="00500482">
            <w:pPr>
              <w:pStyle w:val="TableBodyText"/>
              <w:rPr>
                <w:sz w:val="18"/>
                <w:szCs w:val="18"/>
              </w:rPr>
            </w:pPr>
            <w:r w:rsidRPr="00B121EF">
              <w:rPr>
                <w:sz w:val="18"/>
                <w:szCs w:val="18"/>
              </w:rPr>
              <w:t>2.9</w:t>
            </w:r>
          </w:p>
        </w:tc>
        <w:tc>
          <w:tcPr>
            <w:tcW w:w="857" w:type="dxa"/>
          </w:tcPr>
          <w:p w:rsidR="00197CBA" w:rsidRPr="00B121EF" w:rsidRDefault="00197CBA" w:rsidP="00500482">
            <w:pPr>
              <w:pStyle w:val="TableBodyText"/>
              <w:rPr>
                <w:sz w:val="18"/>
                <w:szCs w:val="18"/>
              </w:rPr>
            </w:pPr>
            <w:r w:rsidRPr="00B121EF">
              <w:rPr>
                <w:sz w:val="18"/>
                <w:szCs w:val="18"/>
              </w:rPr>
              <w:t>2.6</w:t>
            </w:r>
          </w:p>
        </w:tc>
        <w:tc>
          <w:tcPr>
            <w:tcW w:w="857" w:type="dxa"/>
          </w:tcPr>
          <w:p w:rsidR="00197CBA" w:rsidRPr="00B121EF" w:rsidRDefault="00197CBA" w:rsidP="00500482">
            <w:pPr>
              <w:pStyle w:val="TableBodyText"/>
              <w:rPr>
                <w:sz w:val="18"/>
                <w:szCs w:val="18"/>
              </w:rPr>
            </w:pPr>
            <w:r w:rsidRPr="00B121EF">
              <w:rPr>
                <w:sz w:val="18"/>
                <w:szCs w:val="18"/>
              </w:rPr>
              <w:t>2.6</w:t>
            </w:r>
          </w:p>
        </w:tc>
        <w:tc>
          <w:tcPr>
            <w:tcW w:w="857" w:type="dxa"/>
          </w:tcPr>
          <w:p w:rsidR="00197CBA" w:rsidRPr="00B121EF" w:rsidRDefault="00197CBA" w:rsidP="00500482">
            <w:pPr>
              <w:pStyle w:val="TableBodyText"/>
              <w:rPr>
                <w:sz w:val="18"/>
                <w:szCs w:val="18"/>
              </w:rPr>
            </w:pPr>
            <w:r w:rsidRPr="00B121EF">
              <w:rPr>
                <w:sz w:val="18"/>
                <w:szCs w:val="18"/>
              </w:rPr>
              <w:t>2.5</w:t>
            </w:r>
          </w:p>
        </w:tc>
      </w:tr>
      <w:tr w:rsidR="00197CBA" w:rsidRPr="00B121EF" w:rsidTr="00500482">
        <w:tc>
          <w:tcPr>
            <w:tcW w:w="3646" w:type="dxa"/>
            <w:vAlign w:val="bottom"/>
          </w:tcPr>
          <w:p w:rsidR="00197CBA" w:rsidRPr="00B121EF" w:rsidRDefault="00197CBA" w:rsidP="00500482">
            <w:pPr>
              <w:pStyle w:val="TableBodyText"/>
              <w:jc w:val="left"/>
              <w:rPr>
                <w:sz w:val="18"/>
                <w:szCs w:val="18"/>
              </w:rPr>
            </w:pPr>
            <w:r w:rsidRPr="00B121EF">
              <w:rPr>
                <w:sz w:val="18"/>
                <w:szCs w:val="18"/>
              </w:rPr>
              <w:t>Other transport equipment</w:t>
            </w:r>
          </w:p>
        </w:tc>
        <w:tc>
          <w:tcPr>
            <w:tcW w:w="858"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2.0</w:t>
            </w:r>
          </w:p>
        </w:tc>
        <w:tc>
          <w:tcPr>
            <w:tcW w:w="857" w:type="dxa"/>
          </w:tcPr>
          <w:p w:rsidR="00197CBA" w:rsidRPr="00B121EF" w:rsidRDefault="00197CBA" w:rsidP="00500482">
            <w:pPr>
              <w:pStyle w:val="TableBodyText"/>
              <w:rPr>
                <w:sz w:val="18"/>
                <w:szCs w:val="18"/>
              </w:rPr>
            </w:pPr>
            <w:r w:rsidRPr="00B121EF">
              <w:rPr>
                <w:sz w:val="18"/>
                <w:szCs w:val="18"/>
              </w:rPr>
              <w:t>1.9</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c>
          <w:tcPr>
            <w:tcW w:w="857" w:type="dxa"/>
          </w:tcPr>
          <w:p w:rsidR="00197CBA" w:rsidRPr="00B121EF" w:rsidRDefault="00197CBA" w:rsidP="00500482">
            <w:pPr>
              <w:pStyle w:val="TableBodyText"/>
              <w:rPr>
                <w:sz w:val="18"/>
                <w:szCs w:val="18"/>
              </w:rPr>
            </w:pPr>
            <w:r w:rsidRPr="00B121EF">
              <w:rPr>
                <w:sz w:val="18"/>
                <w:szCs w:val="18"/>
              </w:rPr>
              <w:t>1.8</w:t>
            </w:r>
          </w:p>
        </w:tc>
      </w:tr>
      <w:tr w:rsidR="00197CBA" w:rsidRPr="00B121EF" w:rsidTr="00500482">
        <w:tc>
          <w:tcPr>
            <w:tcW w:w="3646" w:type="dxa"/>
            <w:vAlign w:val="bottom"/>
          </w:tcPr>
          <w:p w:rsidR="00197CBA" w:rsidRPr="00B121EF" w:rsidRDefault="00197CBA" w:rsidP="00F44DFF">
            <w:pPr>
              <w:pStyle w:val="TableBodyText"/>
              <w:jc w:val="left"/>
              <w:rPr>
                <w:sz w:val="18"/>
                <w:szCs w:val="18"/>
              </w:rPr>
            </w:pPr>
            <w:r w:rsidRPr="00B121EF">
              <w:rPr>
                <w:sz w:val="18"/>
                <w:szCs w:val="18"/>
              </w:rPr>
              <w:t xml:space="preserve">Machinery </w:t>
            </w:r>
            <w:r w:rsidR="00F44DFF">
              <w:rPr>
                <w:sz w:val="18"/>
                <w:szCs w:val="18"/>
              </w:rPr>
              <w:t xml:space="preserve">and </w:t>
            </w:r>
            <w:r w:rsidRPr="00B121EF">
              <w:rPr>
                <w:sz w:val="18"/>
                <w:szCs w:val="18"/>
              </w:rPr>
              <w:t>equipment manufacturing</w:t>
            </w:r>
          </w:p>
        </w:tc>
        <w:tc>
          <w:tcPr>
            <w:tcW w:w="858" w:type="dxa"/>
          </w:tcPr>
          <w:p w:rsidR="00197CBA" w:rsidRPr="00B121EF" w:rsidRDefault="00197CBA" w:rsidP="00500482">
            <w:pPr>
              <w:pStyle w:val="TableBodyText"/>
              <w:rPr>
                <w:sz w:val="18"/>
                <w:szCs w:val="18"/>
              </w:rPr>
            </w:pPr>
            <w:r w:rsidRPr="00B121EF">
              <w:rPr>
                <w:sz w:val="18"/>
                <w:szCs w:val="18"/>
              </w:rPr>
              <w:t>1.4</w:t>
            </w:r>
          </w:p>
        </w:tc>
        <w:tc>
          <w:tcPr>
            <w:tcW w:w="857" w:type="dxa"/>
          </w:tcPr>
          <w:p w:rsidR="00197CBA" w:rsidRPr="00B121EF" w:rsidRDefault="00197CBA" w:rsidP="00500482">
            <w:pPr>
              <w:pStyle w:val="TableBodyText"/>
              <w:rPr>
                <w:sz w:val="18"/>
                <w:szCs w:val="18"/>
              </w:rPr>
            </w:pPr>
            <w:r w:rsidRPr="00B121EF">
              <w:rPr>
                <w:sz w:val="18"/>
                <w:szCs w:val="18"/>
              </w:rPr>
              <w:t>1.4</w:t>
            </w:r>
          </w:p>
        </w:tc>
        <w:tc>
          <w:tcPr>
            <w:tcW w:w="857" w:type="dxa"/>
          </w:tcPr>
          <w:p w:rsidR="00197CBA" w:rsidRPr="00B121EF" w:rsidRDefault="00197CBA" w:rsidP="00500482">
            <w:pPr>
              <w:pStyle w:val="TableBodyText"/>
              <w:rPr>
                <w:sz w:val="18"/>
                <w:szCs w:val="18"/>
              </w:rPr>
            </w:pPr>
            <w:r w:rsidRPr="00B121EF">
              <w:rPr>
                <w:sz w:val="18"/>
                <w:szCs w:val="18"/>
              </w:rPr>
              <w:t>1.4</w:t>
            </w:r>
          </w:p>
        </w:tc>
        <w:tc>
          <w:tcPr>
            <w:tcW w:w="857"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1.3</w:t>
            </w:r>
          </w:p>
        </w:tc>
        <w:tc>
          <w:tcPr>
            <w:tcW w:w="857" w:type="dxa"/>
          </w:tcPr>
          <w:p w:rsidR="00197CBA" w:rsidRPr="00B121EF" w:rsidRDefault="00197CBA" w:rsidP="00500482">
            <w:pPr>
              <w:pStyle w:val="TableBodyText"/>
              <w:rPr>
                <w:sz w:val="18"/>
                <w:szCs w:val="18"/>
              </w:rPr>
            </w:pPr>
            <w:r w:rsidRPr="00B121EF">
              <w:rPr>
                <w:sz w:val="18"/>
                <w:szCs w:val="18"/>
              </w:rPr>
              <w:t>1.3</w:t>
            </w:r>
          </w:p>
        </w:tc>
      </w:tr>
      <w:tr w:rsidR="00197CBA" w:rsidRPr="00B121EF" w:rsidTr="00500482">
        <w:tc>
          <w:tcPr>
            <w:tcW w:w="3646" w:type="dxa"/>
            <w:tcBorders>
              <w:bottom w:val="single" w:sz="4" w:space="0" w:color="auto"/>
            </w:tcBorders>
            <w:vAlign w:val="bottom"/>
          </w:tcPr>
          <w:p w:rsidR="00197CBA" w:rsidRPr="00B121EF" w:rsidRDefault="00197CBA" w:rsidP="00500482">
            <w:pPr>
              <w:pStyle w:val="TableBodyText"/>
              <w:spacing w:before="40"/>
              <w:jc w:val="left"/>
              <w:rPr>
                <w:sz w:val="18"/>
                <w:szCs w:val="18"/>
              </w:rPr>
            </w:pPr>
            <w:r w:rsidRPr="00B121EF">
              <w:rPr>
                <w:sz w:val="18"/>
                <w:szCs w:val="18"/>
              </w:rPr>
              <w:t>Furniture and other manufacturing</w:t>
            </w:r>
          </w:p>
        </w:tc>
        <w:tc>
          <w:tcPr>
            <w:tcW w:w="858"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1.9</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1.9</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1.8</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1.7</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1.7</w:t>
            </w:r>
          </w:p>
        </w:tc>
        <w:tc>
          <w:tcPr>
            <w:tcW w:w="857" w:type="dxa"/>
            <w:tcBorders>
              <w:bottom w:val="single" w:sz="4" w:space="0" w:color="auto"/>
            </w:tcBorders>
          </w:tcPr>
          <w:p w:rsidR="00197CBA" w:rsidRPr="00B121EF" w:rsidRDefault="00197CBA" w:rsidP="00500482">
            <w:pPr>
              <w:pStyle w:val="TableBodyText"/>
              <w:spacing w:before="40"/>
              <w:rPr>
                <w:sz w:val="18"/>
                <w:szCs w:val="18"/>
              </w:rPr>
            </w:pPr>
            <w:r w:rsidRPr="00B121EF">
              <w:rPr>
                <w:sz w:val="18"/>
                <w:szCs w:val="18"/>
              </w:rPr>
              <w:t>1.7</w:t>
            </w:r>
          </w:p>
        </w:tc>
      </w:tr>
    </w:tbl>
    <w:p w:rsidR="00197CBA" w:rsidRPr="00F671A2" w:rsidRDefault="00197CBA" w:rsidP="00197CBA">
      <w:pPr>
        <w:pStyle w:val="Note"/>
        <w:spacing w:before="60"/>
      </w:pPr>
      <w:r>
        <w:rPr>
          <w:rFonts w:cs="Arial"/>
          <w:szCs w:val="18"/>
        </w:rPr>
        <w:t>–</w:t>
      </w:r>
      <w:r w:rsidRPr="0007689D">
        <w:t xml:space="preserve"> Nil.</w:t>
      </w:r>
      <w:r w:rsidRPr="00BE5610">
        <w:t xml:space="preserve"> </w:t>
      </w:r>
      <w:r w:rsidRPr="00BA416C">
        <w:t>Figures may not add to totals due to rounding</w:t>
      </w:r>
      <w:r w:rsidRPr="000E39E4">
        <w:t>.</w:t>
      </w:r>
      <w:r>
        <w:t xml:space="preserve"> </w:t>
      </w:r>
      <w:r w:rsidRPr="008E77FE">
        <w:rPr>
          <w:rStyle w:val="NoteLabel"/>
        </w:rPr>
        <w:t>a</w:t>
      </w:r>
      <w:r>
        <w:t xml:space="preserve"> ‘Combined assistance’ comprises tariff, budgetary and agricultural pricing and regulatory assistance. </w:t>
      </w:r>
      <w:r w:rsidRPr="00E42AFA">
        <w:rPr>
          <w:rStyle w:val="NoteLabel"/>
        </w:rPr>
        <w:t>b</w:t>
      </w:r>
      <w:r>
        <w:t> Sectoral estimates include assistance to the sector that has not been allocated to specific industry groupings.</w:t>
      </w:r>
    </w:p>
    <w:p w:rsidR="00197CBA" w:rsidRPr="00F3212D" w:rsidRDefault="00197CBA" w:rsidP="00197CBA">
      <w:pPr>
        <w:pStyle w:val="Source"/>
      </w:pPr>
      <w:r>
        <w:rPr>
          <w:i/>
        </w:rPr>
        <w:t>Source</w:t>
      </w:r>
      <w:r>
        <w:t xml:space="preserve">: </w:t>
      </w:r>
      <w:r w:rsidRPr="00F671A2">
        <w:t>Commission estimates</w:t>
      </w:r>
      <w:r>
        <w:t>.</w:t>
      </w:r>
    </w:p>
    <w:p w:rsidR="00197CBA" w:rsidRDefault="00197CBA" w:rsidP="00197CBA">
      <w:pPr>
        <w:pStyle w:val="BodyText"/>
      </w:pPr>
    </w:p>
    <w:p w:rsidR="00197CBA" w:rsidRDefault="00197CBA" w:rsidP="009D46C7">
      <w:pPr>
        <w:pStyle w:val="TableTitle"/>
        <w:ind w:left="1418" w:hanging="1418"/>
      </w:pPr>
      <w:r>
        <w:rPr>
          <w:b w:val="0"/>
        </w:rPr>
        <w:lastRenderedPageBreak/>
        <w:t>Table A.</w:t>
      </w:r>
      <w:r>
        <w:rPr>
          <w:b w:val="0"/>
          <w:noProof/>
        </w:rPr>
        <w:t>10</w:t>
      </w:r>
      <w:r>
        <w:tab/>
      </w:r>
      <w:r w:rsidRPr="009E4E2A">
        <w:t>Australian Government budgetary assistance to primary industry, 2007</w:t>
      </w:r>
      <w:r w:rsidR="0001286A" w:rsidRPr="009E4E2A">
        <w:noBreakHyphen/>
      </w:r>
      <w:r w:rsidRPr="009E4E2A">
        <w:t>08 to 2012</w:t>
      </w:r>
      <w:r w:rsidR="0001286A" w:rsidRPr="009E4E2A">
        <w:noBreakHyphen/>
      </w:r>
      <w:r w:rsidRPr="009E4E2A">
        <w:t>13</w:t>
      </w:r>
      <w:r w:rsidRPr="009E4E2A">
        <w:rPr>
          <w:rStyle w:val="NoteLabel"/>
        </w:rPr>
        <w:t>a</w:t>
      </w:r>
    </w:p>
    <w:p w:rsidR="00197CBA" w:rsidRDefault="00197CBA" w:rsidP="009D46C7">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1B7E18" w:rsidTr="00500482">
        <w:tc>
          <w:tcPr>
            <w:tcW w:w="3642" w:type="dxa"/>
            <w:tcBorders>
              <w:top w:val="single" w:sz="6" w:space="0" w:color="auto"/>
            </w:tcBorders>
          </w:tcPr>
          <w:p w:rsidR="00197CBA" w:rsidRPr="001B7E18" w:rsidRDefault="00197CBA" w:rsidP="00F44DFF">
            <w:pPr>
              <w:pStyle w:val="TableUnitsRow"/>
              <w:ind w:right="57"/>
              <w:jc w:val="left"/>
              <w:rPr>
                <w:b/>
                <w:sz w:val="18"/>
                <w:szCs w:val="18"/>
              </w:rPr>
            </w:pPr>
            <w:r w:rsidRPr="001B7E18">
              <w:rPr>
                <w:b/>
                <w:sz w:val="18"/>
                <w:szCs w:val="18"/>
              </w:rPr>
              <w:t xml:space="preserve">Horticulture </w:t>
            </w:r>
            <w:r w:rsidR="00F44DFF">
              <w:rPr>
                <w:b/>
                <w:sz w:val="18"/>
                <w:szCs w:val="18"/>
              </w:rPr>
              <w:t>and</w:t>
            </w:r>
            <w:r w:rsidRPr="001B7E18">
              <w:rPr>
                <w:b/>
                <w:sz w:val="18"/>
                <w:szCs w:val="18"/>
              </w:rPr>
              <w:t xml:space="preserve"> fruit growing</w:t>
            </w:r>
          </w:p>
        </w:tc>
        <w:tc>
          <w:tcPr>
            <w:tcW w:w="857" w:type="dxa"/>
            <w:tcBorders>
              <w:top w:val="single" w:sz="6" w:space="0" w:color="auto"/>
            </w:tcBorders>
            <w:vAlign w:val="bottom"/>
          </w:tcPr>
          <w:p w:rsidR="00197CBA" w:rsidRPr="001B7E18" w:rsidRDefault="00197CBA" w:rsidP="002338C4">
            <w:pPr>
              <w:pStyle w:val="TableUnitsRow"/>
              <w:ind w:right="57"/>
              <w:rPr>
                <w:sz w:val="18"/>
                <w:szCs w:val="18"/>
              </w:rPr>
            </w:pPr>
          </w:p>
        </w:tc>
        <w:tc>
          <w:tcPr>
            <w:tcW w:w="858" w:type="dxa"/>
            <w:tcBorders>
              <w:top w:val="single" w:sz="6" w:space="0" w:color="auto"/>
            </w:tcBorders>
            <w:vAlign w:val="bottom"/>
          </w:tcPr>
          <w:p w:rsidR="00197CBA" w:rsidRPr="001B7E18" w:rsidRDefault="00197CBA" w:rsidP="002338C4">
            <w:pPr>
              <w:pStyle w:val="TableUnitsRow"/>
              <w:ind w:right="57"/>
              <w:rPr>
                <w:sz w:val="18"/>
                <w:szCs w:val="18"/>
              </w:rPr>
            </w:pPr>
          </w:p>
        </w:tc>
        <w:tc>
          <w:tcPr>
            <w:tcW w:w="858" w:type="dxa"/>
            <w:tcBorders>
              <w:top w:val="single" w:sz="6" w:space="0" w:color="auto"/>
            </w:tcBorders>
            <w:vAlign w:val="bottom"/>
          </w:tcPr>
          <w:p w:rsidR="00197CBA" w:rsidRPr="001B7E18" w:rsidRDefault="00197CBA" w:rsidP="002338C4">
            <w:pPr>
              <w:pStyle w:val="TableUnitsRow"/>
              <w:ind w:right="57"/>
              <w:rPr>
                <w:sz w:val="18"/>
                <w:szCs w:val="18"/>
              </w:rPr>
            </w:pPr>
          </w:p>
        </w:tc>
        <w:tc>
          <w:tcPr>
            <w:tcW w:w="858" w:type="dxa"/>
            <w:tcBorders>
              <w:top w:val="single" w:sz="6" w:space="0" w:color="auto"/>
            </w:tcBorders>
            <w:vAlign w:val="bottom"/>
          </w:tcPr>
          <w:p w:rsidR="00197CBA" w:rsidRPr="001B7E18" w:rsidRDefault="00197CBA" w:rsidP="002338C4">
            <w:pPr>
              <w:pStyle w:val="TableUnitsRow"/>
              <w:ind w:right="57"/>
              <w:rPr>
                <w:sz w:val="18"/>
                <w:szCs w:val="18"/>
              </w:rPr>
            </w:pPr>
          </w:p>
        </w:tc>
        <w:tc>
          <w:tcPr>
            <w:tcW w:w="858" w:type="dxa"/>
            <w:tcBorders>
              <w:top w:val="single" w:sz="6" w:space="0" w:color="auto"/>
            </w:tcBorders>
            <w:vAlign w:val="bottom"/>
          </w:tcPr>
          <w:p w:rsidR="00197CBA" w:rsidRPr="001B7E18" w:rsidRDefault="00197CBA" w:rsidP="002338C4">
            <w:pPr>
              <w:pStyle w:val="TableUnitsRow"/>
              <w:ind w:right="57"/>
              <w:rPr>
                <w:sz w:val="18"/>
                <w:szCs w:val="18"/>
              </w:rPr>
            </w:pPr>
          </w:p>
        </w:tc>
        <w:tc>
          <w:tcPr>
            <w:tcW w:w="858" w:type="dxa"/>
            <w:tcBorders>
              <w:top w:val="single" w:sz="6" w:space="0" w:color="auto"/>
            </w:tcBorders>
            <w:vAlign w:val="bottom"/>
          </w:tcPr>
          <w:p w:rsidR="00197CBA" w:rsidRPr="001B7E18" w:rsidRDefault="00197CBA" w:rsidP="002338C4">
            <w:pPr>
              <w:pStyle w:val="TableUnitsRow"/>
              <w:ind w:right="57"/>
              <w:rPr>
                <w:sz w:val="18"/>
                <w:szCs w:val="18"/>
              </w:rPr>
            </w:pPr>
          </w:p>
        </w:tc>
      </w:tr>
      <w:tr w:rsidR="00197CBA" w:rsidTr="00500482">
        <w:tc>
          <w:tcPr>
            <w:tcW w:w="3642" w:type="dxa"/>
          </w:tcPr>
          <w:p w:rsidR="00197CBA" w:rsidRPr="00614045" w:rsidRDefault="00197CBA" w:rsidP="00500482">
            <w:pPr>
              <w:pStyle w:val="TableBodyText"/>
              <w:ind w:left="142" w:right="57"/>
              <w:jc w:val="left"/>
              <w:rPr>
                <w:i/>
                <w:sz w:val="18"/>
                <w:szCs w:val="18"/>
              </w:rPr>
            </w:pPr>
            <w:r w:rsidRPr="00614045">
              <w:rPr>
                <w:i/>
                <w:sz w:val="18"/>
                <w:szCs w:val="18"/>
              </w:rPr>
              <w:t>Industry-specific measures</w:t>
            </w:r>
          </w:p>
        </w:tc>
        <w:tc>
          <w:tcPr>
            <w:tcW w:w="857" w:type="dxa"/>
            <w:vAlign w:val="bottom"/>
          </w:tcPr>
          <w:p w:rsidR="00197CBA" w:rsidRPr="00CB7815" w:rsidRDefault="00197CBA" w:rsidP="002338C4">
            <w:pPr>
              <w:pStyle w:val="TableBodyText"/>
              <w:ind w:right="57"/>
            </w:pPr>
          </w:p>
        </w:tc>
        <w:tc>
          <w:tcPr>
            <w:tcW w:w="858" w:type="dxa"/>
            <w:vAlign w:val="bottom"/>
          </w:tcPr>
          <w:p w:rsidR="00197CBA" w:rsidRPr="00CB7815" w:rsidRDefault="00197CBA" w:rsidP="002338C4">
            <w:pPr>
              <w:pStyle w:val="TableBodyText"/>
              <w:ind w:right="57"/>
            </w:pPr>
          </w:p>
        </w:tc>
        <w:tc>
          <w:tcPr>
            <w:tcW w:w="858" w:type="dxa"/>
            <w:vAlign w:val="bottom"/>
          </w:tcPr>
          <w:p w:rsidR="00197CBA" w:rsidRPr="00CB7815" w:rsidRDefault="00197CBA" w:rsidP="002338C4">
            <w:pPr>
              <w:pStyle w:val="TableBodyText"/>
              <w:ind w:right="57"/>
            </w:pPr>
          </w:p>
        </w:tc>
        <w:tc>
          <w:tcPr>
            <w:tcW w:w="858" w:type="dxa"/>
            <w:vAlign w:val="bottom"/>
          </w:tcPr>
          <w:p w:rsidR="00197CBA" w:rsidRPr="00CB7815" w:rsidRDefault="00197CBA" w:rsidP="002338C4">
            <w:pPr>
              <w:pStyle w:val="TableBodyText"/>
              <w:ind w:right="57"/>
            </w:pPr>
          </w:p>
        </w:tc>
        <w:tc>
          <w:tcPr>
            <w:tcW w:w="858" w:type="dxa"/>
            <w:vAlign w:val="bottom"/>
          </w:tcPr>
          <w:p w:rsidR="00197CBA" w:rsidRPr="00CB7815" w:rsidRDefault="00197CBA" w:rsidP="002338C4">
            <w:pPr>
              <w:pStyle w:val="TableBodyText"/>
              <w:ind w:right="57"/>
            </w:pPr>
          </w:p>
        </w:tc>
        <w:tc>
          <w:tcPr>
            <w:tcW w:w="858" w:type="dxa"/>
            <w:vAlign w:val="bottom"/>
          </w:tcPr>
          <w:p w:rsidR="00197CBA" w:rsidRPr="00CB7815" w:rsidRDefault="00197CBA" w:rsidP="002338C4">
            <w:pPr>
              <w:pStyle w:val="TableBodyText"/>
              <w:ind w:right="57"/>
            </w:pPr>
          </w:p>
        </w:tc>
      </w:tr>
      <w:tr w:rsidR="001D1693" w:rsidTr="001D1693">
        <w:tc>
          <w:tcPr>
            <w:tcW w:w="3642" w:type="dxa"/>
          </w:tcPr>
          <w:p w:rsidR="001D1693" w:rsidRPr="005277FE" w:rsidRDefault="001D1693" w:rsidP="00500482">
            <w:pPr>
              <w:pStyle w:val="TableBodyText"/>
              <w:ind w:left="283" w:right="57"/>
              <w:jc w:val="left"/>
              <w:rPr>
                <w:sz w:val="18"/>
                <w:szCs w:val="18"/>
              </w:rPr>
            </w:pPr>
            <w:r w:rsidRPr="005277FE">
              <w:rPr>
                <w:sz w:val="18"/>
                <w:szCs w:val="18"/>
              </w:rPr>
              <w:t>Assistance to the vegetable industry</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&lt;0.1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360A03" w:rsidRDefault="001D1693" w:rsidP="00500482">
            <w:pPr>
              <w:pStyle w:val="TableBodyText"/>
              <w:ind w:left="283" w:right="57"/>
              <w:jc w:val="left"/>
              <w:rPr>
                <w:sz w:val="18"/>
                <w:szCs w:val="18"/>
              </w:rPr>
            </w:pPr>
            <w:r w:rsidRPr="00360A03">
              <w:rPr>
                <w:sz w:val="18"/>
                <w:szCs w:val="18"/>
              </w:rPr>
              <w:t>Australian Wine Industry Support</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0.5</w:t>
            </w:r>
          </w:p>
        </w:tc>
      </w:tr>
      <w:tr w:rsidR="001D1693" w:rsidTr="001D1693">
        <w:tc>
          <w:tcPr>
            <w:tcW w:w="3642" w:type="dxa"/>
          </w:tcPr>
          <w:p w:rsidR="001D1693" w:rsidRPr="00360A03" w:rsidRDefault="001D1693" w:rsidP="00500482">
            <w:pPr>
              <w:pStyle w:val="TableBodyText"/>
              <w:ind w:left="283" w:right="57"/>
              <w:jc w:val="left"/>
              <w:rPr>
                <w:sz w:val="18"/>
                <w:szCs w:val="18"/>
              </w:rPr>
            </w:pPr>
            <w:r w:rsidRPr="00360A03">
              <w:rPr>
                <w:sz w:val="18"/>
                <w:szCs w:val="18"/>
              </w:rPr>
              <w:t>Citrus Canker Eradication</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0.6</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360A03" w:rsidRDefault="001D1693" w:rsidP="00500482">
            <w:pPr>
              <w:pStyle w:val="TableBodyText"/>
              <w:ind w:left="284" w:right="57"/>
              <w:jc w:val="left"/>
              <w:rPr>
                <w:sz w:val="18"/>
                <w:szCs w:val="18"/>
              </w:rPr>
            </w:pPr>
            <w:r w:rsidRPr="00360A03">
              <w:rPr>
                <w:sz w:val="18"/>
                <w:szCs w:val="18"/>
              </w:rPr>
              <w:t xml:space="preserve">Premium Fresh Tasmania </w:t>
            </w:r>
            <w:r w:rsidRPr="00360A03">
              <w:rPr>
                <w:sz w:val="18"/>
                <w:szCs w:val="18"/>
              </w:rPr>
              <w:noBreakHyphen/>
              <w:t xml:space="preserve"> assistance</w:t>
            </w:r>
          </w:p>
        </w:tc>
        <w:tc>
          <w:tcPr>
            <w:tcW w:w="857"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0.5</w:t>
            </w:r>
          </w:p>
        </w:tc>
      </w:tr>
      <w:tr w:rsidR="001D1693" w:rsidTr="001D1693">
        <w:tc>
          <w:tcPr>
            <w:tcW w:w="3642" w:type="dxa"/>
          </w:tcPr>
          <w:p w:rsidR="001D1693" w:rsidRPr="00360A03" w:rsidRDefault="001D1693" w:rsidP="00500482">
            <w:pPr>
              <w:pStyle w:val="TableBodyText"/>
              <w:ind w:left="284" w:right="57"/>
              <w:jc w:val="left"/>
              <w:rPr>
                <w:sz w:val="18"/>
                <w:szCs w:val="18"/>
              </w:rPr>
            </w:pPr>
            <w:r w:rsidRPr="00360A03">
              <w:rPr>
                <w:sz w:val="18"/>
                <w:szCs w:val="18"/>
              </w:rPr>
              <w:t>Tax deduction for horticultural plantations</w:t>
            </w:r>
          </w:p>
        </w:tc>
        <w:tc>
          <w:tcPr>
            <w:tcW w:w="857"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5.0</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5.0</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5.0</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6.0</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6.0</w:t>
            </w:r>
          </w:p>
        </w:tc>
        <w:tc>
          <w:tcPr>
            <w:tcW w:w="858" w:type="dxa"/>
            <w:shd w:val="clear" w:color="auto" w:fill="auto"/>
            <w:vAlign w:val="bottom"/>
          </w:tcPr>
          <w:p w:rsidR="001D1693" w:rsidRPr="001D1693" w:rsidRDefault="001D1693" w:rsidP="002338C4">
            <w:pPr>
              <w:pStyle w:val="TableBodyText"/>
              <w:ind w:right="57"/>
              <w:rPr>
                <w:sz w:val="18"/>
                <w:szCs w:val="18"/>
              </w:rPr>
            </w:pPr>
            <w:r w:rsidRPr="001D1693">
              <w:rPr>
                <w:sz w:val="18"/>
                <w:szCs w:val="18"/>
              </w:rPr>
              <w:t>6.0</w:t>
            </w:r>
          </w:p>
        </w:tc>
      </w:tr>
      <w:tr w:rsidR="001D1693" w:rsidTr="001D1693">
        <w:tc>
          <w:tcPr>
            <w:tcW w:w="3642" w:type="dxa"/>
          </w:tcPr>
          <w:p w:rsidR="001D1693" w:rsidRPr="00360A03" w:rsidRDefault="001D1693" w:rsidP="00500482">
            <w:pPr>
              <w:pStyle w:val="TableBodyText"/>
              <w:ind w:left="284" w:right="57"/>
              <w:jc w:val="left"/>
              <w:rPr>
                <w:sz w:val="18"/>
                <w:szCs w:val="18"/>
              </w:rPr>
            </w:pPr>
            <w:r w:rsidRPr="00360A03">
              <w:rPr>
                <w:sz w:val="18"/>
                <w:szCs w:val="18"/>
              </w:rPr>
              <w:t>Tax deduction for grape vines</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-4.0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-7.0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-7.0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-7.0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-6.0</w:t>
            </w:r>
          </w:p>
        </w:tc>
      </w:tr>
      <w:tr w:rsidR="001D1693" w:rsidTr="001D1693">
        <w:tc>
          <w:tcPr>
            <w:tcW w:w="3642" w:type="dxa"/>
          </w:tcPr>
          <w:p w:rsidR="001D1693" w:rsidRPr="00360A03" w:rsidRDefault="001D1693" w:rsidP="00500482">
            <w:pPr>
              <w:pStyle w:val="TableBodyText"/>
              <w:ind w:left="284" w:right="57"/>
              <w:jc w:val="left"/>
              <w:rPr>
                <w:sz w:val="18"/>
                <w:szCs w:val="18"/>
              </w:rPr>
            </w:pPr>
            <w:r w:rsidRPr="00360A03">
              <w:rPr>
                <w:sz w:val="18"/>
                <w:szCs w:val="18"/>
              </w:rPr>
              <w:t>Wine Australia Corporation</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2.8</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2.7</w:t>
            </w:r>
          </w:p>
        </w:tc>
      </w:tr>
      <w:tr w:rsidR="001D1693" w:rsidTr="001D1693">
        <w:tc>
          <w:tcPr>
            <w:tcW w:w="3642" w:type="dxa"/>
          </w:tcPr>
          <w:p w:rsidR="001D1693" w:rsidRPr="005277FE" w:rsidRDefault="001D1693"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1D1693" w:rsidRPr="001D1693" w:rsidRDefault="001D1693" w:rsidP="002338C4">
            <w:pPr>
              <w:pStyle w:val="TableBodyText"/>
              <w:ind w:right="57"/>
              <w:rPr>
                <w:sz w:val="18"/>
                <w:szCs w:val="18"/>
              </w:rPr>
            </w:pPr>
          </w:p>
        </w:tc>
        <w:tc>
          <w:tcPr>
            <w:tcW w:w="858" w:type="dxa"/>
            <w:vAlign w:val="bottom"/>
          </w:tcPr>
          <w:p w:rsidR="001D1693" w:rsidRPr="001D1693" w:rsidRDefault="001D1693" w:rsidP="002338C4">
            <w:pPr>
              <w:pStyle w:val="TableBodyText"/>
              <w:ind w:right="57"/>
              <w:rPr>
                <w:sz w:val="18"/>
                <w:szCs w:val="18"/>
              </w:rPr>
            </w:pPr>
          </w:p>
        </w:tc>
        <w:tc>
          <w:tcPr>
            <w:tcW w:w="858" w:type="dxa"/>
            <w:vAlign w:val="bottom"/>
          </w:tcPr>
          <w:p w:rsidR="001D1693" w:rsidRPr="001D1693" w:rsidRDefault="001D1693" w:rsidP="002338C4">
            <w:pPr>
              <w:pStyle w:val="TableBodyText"/>
              <w:ind w:right="57"/>
              <w:rPr>
                <w:sz w:val="18"/>
                <w:szCs w:val="18"/>
              </w:rPr>
            </w:pPr>
          </w:p>
        </w:tc>
        <w:tc>
          <w:tcPr>
            <w:tcW w:w="858" w:type="dxa"/>
            <w:vAlign w:val="bottom"/>
          </w:tcPr>
          <w:p w:rsidR="001D1693" w:rsidRPr="001D1693" w:rsidRDefault="001D1693" w:rsidP="002338C4">
            <w:pPr>
              <w:pStyle w:val="TableBodyText"/>
              <w:ind w:right="57"/>
              <w:rPr>
                <w:sz w:val="18"/>
                <w:szCs w:val="18"/>
              </w:rPr>
            </w:pPr>
          </w:p>
        </w:tc>
        <w:tc>
          <w:tcPr>
            <w:tcW w:w="858" w:type="dxa"/>
            <w:vAlign w:val="bottom"/>
          </w:tcPr>
          <w:p w:rsidR="001D1693" w:rsidRPr="001D1693" w:rsidRDefault="001D1693" w:rsidP="002338C4">
            <w:pPr>
              <w:pStyle w:val="TableBodyText"/>
              <w:ind w:right="57"/>
              <w:rPr>
                <w:sz w:val="18"/>
                <w:szCs w:val="18"/>
              </w:rPr>
            </w:pPr>
          </w:p>
        </w:tc>
        <w:tc>
          <w:tcPr>
            <w:tcW w:w="858" w:type="dxa"/>
            <w:vAlign w:val="bottom"/>
          </w:tcPr>
          <w:p w:rsidR="001D1693" w:rsidRPr="001D1693" w:rsidRDefault="001D1693" w:rsidP="002338C4">
            <w:pPr>
              <w:pStyle w:val="TableBodyText"/>
              <w:ind w:right="57"/>
              <w:rPr>
                <w:sz w:val="18"/>
                <w:szCs w:val="18"/>
              </w:rPr>
            </w:pP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13.5</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34.0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27.6</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26.0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8.7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26.6</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23.2</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17.6</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0.8</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Farm Bis Program</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1.4</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Farm Help</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0.4</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0.3</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&lt;0.1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&lt;0.1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44777D">
              <w:rPr>
                <w:sz w:val="18"/>
                <w:szCs w:val="18"/>
              </w:rPr>
              <w:t>Farm Management Deposits Scheme</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14.4</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20.5</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14.7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4.2</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20.4</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18.2</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Income tax averaging provisions</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10.9</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9.9</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8.9</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16.3</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15.2</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9.7</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44777D">
              <w:rPr>
                <w:sz w:val="18"/>
                <w:szCs w:val="18"/>
              </w:rPr>
              <w:t>Industry partnerships program</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2.8</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0.9</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Interim Income Support</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&lt;0.1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&lt;0.1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2.0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2.1</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2.3</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2.4</w:t>
            </w:r>
          </w:p>
        </w:tc>
      </w:tr>
      <w:tr w:rsidR="001D1693" w:rsidTr="001D1693">
        <w:tc>
          <w:tcPr>
            <w:tcW w:w="3642" w:type="dxa"/>
          </w:tcPr>
          <w:p w:rsidR="001D1693" w:rsidRPr="005277FE" w:rsidRDefault="001D1693"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1D1693" w:rsidRPr="001D1693" w:rsidRDefault="001D1693" w:rsidP="002338C4">
            <w:pPr>
              <w:pStyle w:val="TableBodyText"/>
              <w:ind w:right="57"/>
              <w:rPr>
                <w:sz w:val="18"/>
                <w:szCs w:val="18"/>
              </w:rPr>
            </w:pPr>
            <w:r w:rsidRPr="001D1693">
              <w:rPr>
                <w:sz w:val="18"/>
                <w:szCs w:val="18"/>
              </w:rPr>
              <w:t>2.0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2.0</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3.7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4.7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4.7</w:t>
            </w:r>
          </w:p>
        </w:tc>
        <w:tc>
          <w:tcPr>
            <w:tcW w:w="858" w:type="dxa"/>
            <w:vAlign w:val="bottom"/>
          </w:tcPr>
          <w:p w:rsidR="001D1693" w:rsidRPr="001D1693" w:rsidRDefault="001D1693" w:rsidP="002338C4">
            <w:pPr>
              <w:pStyle w:val="TableBodyText"/>
              <w:ind w:right="57"/>
              <w:rPr>
                <w:sz w:val="18"/>
                <w:szCs w:val="18"/>
              </w:rPr>
            </w:pPr>
            <w:r w:rsidRPr="001D1693">
              <w:rPr>
                <w:sz w:val="18"/>
                <w:szCs w:val="18"/>
              </w:rPr>
              <w:t>4.7</w:t>
            </w:r>
          </w:p>
        </w:tc>
      </w:tr>
      <w:tr w:rsidR="00197CBA" w:rsidTr="00500482">
        <w:tc>
          <w:tcPr>
            <w:tcW w:w="3642" w:type="dxa"/>
          </w:tcPr>
          <w:p w:rsidR="00197CBA" w:rsidRPr="005277FE" w:rsidRDefault="00197CBA" w:rsidP="00500482">
            <w:pPr>
              <w:pStyle w:val="TableBodyText"/>
              <w:ind w:left="148" w:right="57" w:hanging="6"/>
              <w:jc w:val="left"/>
              <w:rPr>
                <w:i/>
                <w:sz w:val="18"/>
                <w:szCs w:val="18"/>
              </w:rPr>
            </w:pPr>
            <w:r w:rsidRPr="005277FE">
              <w:rPr>
                <w:i/>
                <w:sz w:val="18"/>
                <w:szCs w:val="18"/>
              </w:rPr>
              <w:t>Rural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Grape and Wine R&amp;D Corporation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11.4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11.7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13.7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12.3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10.3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9.7</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Horticulture Australia Limited – R&amp;D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34.5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39.8</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42.0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41.4</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Rural Industries R&amp;D Corporation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2.5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3.4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2.1</w:t>
            </w:r>
          </w:p>
        </w:tc>
      </w:tr>
      <w:tr w:rsidR="00992848" w:rsidTr="00992848">
        <w:tc>
          <w:tcPr>
            <w:tcW w:w="3642" w:type="dxa"/>
          </w:tcPr>
          <w:p w:rsidR="00992848" w:rsidRPr="005277FE" w:rsidRDefault="00992848"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0.9</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1.0</w:t>
            </w:r>
          </w:p>
        </w:tc>
      </w:tr>
      <w:tr w:rsidR="00992848" w:rsidTr="00992848">
        <w:tc>
          <w:tcPr>
            <w:tcW w:w="3642" w:type="dxa"/>
          </w:tcPr>
          <w:p w:rsidR="00992848" w:rsidRPr="005277FE" w:rsidRDefault="00992848"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r>
      <w:tr w:rsidR="00992848" w:rsidTr="00992848">
        <w:tc>
          <w:tcPr>
            <w:tcW w:w="3642" w:type="dxa"/>
            <w:tcBorders>
              <w:bottom w:val="single" w:sz="4" w:space="0" w:color="auto"/>
            </w:tcBorders>
          </w:tcPr>
          <w:p w:rsidR="00992848" w:rsidRPr="005277FE" w:rsidRDefault="00992848" w:rsidP="00500482">
            <w:pPr>
              <w:pStyle w:val="TableBodyText"/>
              <w:ind w:left="284" w:right="57"/>
              <w:jc w:val="left"/>
              <w:rPr>
                <w:sz w:val="18"/>
                <w:szCs w:val="18"/>
              </w:rPr>
            </w:pPr>
            <w:r w:rsidRPr="005277FE">
              <w:rPr>
                <w:sz w:val="18"/>
                <w:szCs w:val="18"/>
              </w:rPr>
              <w:t>Development allowance</w:t>
            </w:r>
          </w:p>
        </w:tc>
        <w:tc>
          <w:tcPr>
            <w:tcW w:w="857"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9D46C7">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992848" w:rsidTr="00992848">
        <w:tc>
          <w:tcPr>
            <w:tcW w:w="3642" w:type="dxa"/>
          </w:tcPr>
          <w:p w:rsidR="00992848" w:rsidRPr="005277FE" w:rsidRDefault="00992848" w:rsidP="00500482">
            <w:pPr>
              <w:pStyle w:val="TableBodyText"/>
              <w:ind w:left="284" w:right="57"/>
              <w:jc w:val="left"/>
              <w:rPr>
                <w:sz w:val="18"/>
                <w:szCs w:val="18"/>
              </w:rPr>
            </w:pPr>
            <w:r w:rsidRPr="00C34797">
              <w:rPr>
                <w:sz w:val="18"/>
                <w:szCs w:val="18"/>
              </w:rPr>
              <w:t>Clean Business Australia – Climate Ready Program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CC733D">
              <w:rPr>
                <w:sz w:val="18"/>
                <w:szCs w:val="18"/>
              </w:rPr>
              <w:t>COMET Program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CC733D">
              <w:rPr>
                <w:sz w:val="18"/>
                <w:szCs w:val="18"/>
              </w:rPr>
              <w:t>Commercial Ready Program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CSIRO</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9.0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7.9</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8.6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8.7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9.7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7.3</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CC733D">
              <w:rPr>
                <w:sz w:val="18"/>
                <w:szCs w:val="18"/>
              </w:rPr>
              <w:t>Premium R&amp;D tax concession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E50B43" w:rsidP="00500482">
            <w:pPr>
              <w:pStyle w:val="TableBodyText"/>
              <w:ind w:left="284" w:right="57"/>
              <w:jc w:val="left"/>
              <w:rPr>
                <w:sz w:val="18"/>
                <w:szCs w:val="18"/>
              </w:rPr>
            </w:pPr>
            <w:r w:rsidRPr="005277FE">
              <w:rPr>
                <w:sz w:val="18"/>
                <w:szCs w:val="18"/>
              </w:rPr>
              <w:t>Pre</w:t>
            </w:r>
            <w:r>
              <w:rPr>
                <w:sz w:val="18"/>
                <w:szCs w:val="18"/>
              </w:rPr>
              <w:t>-</w:t>
            </w:r>
            <w:r w:rsidRPr="005277FE">
              <w:rPr>
                <w:sz w:val="18"/>
                <w:szCs w:val="18"/>
              </w:rPr>
              <w:t>seed</w:t>
            </w:r>
            <w:r w:rsidR="00992848" w:rsidRPr="005277FE">
              <w:rPr>
                <w:sz w:val="18"/>
                <w:szCs w:val="18"/>
              </w:rPr>
              <w:t xml:space="preserve">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&lt;0.1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CC733D">
              <w:rPr>
                <w:sz w:val="18"/>
                <w:szCs w:val="18"/>
              </w:rPr>
              <w:t>R&amp;D tax concession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0.9</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0.9</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1.8</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1.5</w:t>
            </w:r>
          </w:p>
        </w:tc>
      </w:tr>
      <w:tr w:rsidR="00992848" w:rsidTr="00992848">
        <w:tc>
          <w:tcPr>
            <w:tcW w:w="3642" w:type="dxa"/>
          </w:tcPr>
          <w:p w:rsidR="00992848" w:rsidRPr="005277FE" w:rsidRDefault="00992848" w:rsidP="00416916">
            <w:pPr>
              <w:pStyle w:val="TableBodyText"/>
              <w:ind w:left="283" w:right="57"/>
              <w:jc w:val="left"/>
              <w:rPr>
                <w:sz w:val="18"/>
                <w:szCs w:val="18"/>
              </w:rPr>
            </w:pPr>
            <w:r w:rsidRPr="00CC733D">
              <w:rPr>
                <w:sz w:val="18"/>
                <w:szCs w:val="18"/>
              </w:rPr>
              <w:t>R&amp;D tax offset</w:t>
            </w:r>
            <w:r w:rsidR="00416916">
              <w:rPr>
                <w:sz w:val="18"/>
                <w:szCs w:val="18"/>
              </w:rPr>
              <w:t>s</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1.7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5.3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14.1</w:t>
            </w:r>
          </w:p>
        </w:tc>
      </w:tr>
      <w:tr w:rsidR="00992848" w:rsidTr="00992848">
        <w:tc>
          <w:tcPr>
            <w:tcW w:w="3642" w:type="dxa"/>
          </w:tcPr>
          <w:p w:rsidR="00992848" w:rsidRPr="005277FE" w:rsidRDefault="00992848" w:rsidP="00500482">
            <w:pPr>
              <w:pStyle w:val="TableBodyText"/>
              <w:ind w:left="142" w:right="57"/>
              <w:jc w:val="left"/>
              <w:rPr>
                <w:i/>
                <w:sz w:val="18"/>
                <w:szCs w:val="18"/>
              </w:rPr>
            </w:pPr>
            <w:r w:rsidRPr="005277FE">
              <w:rPr>
                <w:i/>
                <w:sz w:val="18"/>
                <w:szCs w:val="18"/>
              </w:rPr>
              <w:t>Other measures</w:t>
            </w:r>
          </w:p>
        </w:tc>
        <w:tc>
          <w:tcPr>
            <w:tcW w:w="857"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r>
      <w:tr w:rsidR="00992848" w:rsidTr="00992848">
        <w:tc>
          <w:tcPr>
            <w:tcW w:w="3642" w:type="dxa"/>
          </w:tcPr>
          <w:p w:rsidR="00992848" w:rsidRPr="005277FE" w:rsidRDefault="00992848" w:rsidP="00500482">
            <w:pPr>
              <w:pStyle w:val="TableBodyText"/>
              <w:ind w:left="284" w:right="57"/>
              <w:jc w:val="left"/>
              <w:rPr>
                <w:sz w:val="18"/>
                <w:szCs w:val="18"/>
              </w:rPr>
            </w:pPr>
            <w:r w:rsidRPr="00194F7C">
              <w:rPr>
                <w:sz w:val="18"/>
                <w:szCs w:val="18"/>
              </w:rPr>
              <w:t>25 per cent entrepreneurs’ tax offset</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&lt;0.1</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Scottsdale Industry and Community Development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0.3</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701D76">
            <w:pPr>
              <w:pStyle w:val="TableBodyText"/>
              <w:ind w:left="284" w:right="57"/>
              <w:jc w:val="left"/>
              <w:rPr>
                <w:sz w:val="18"/>
                <w:szCs w:val="18"/>
              </w:rPr>
            </w:pPr>
            <w:r w:rsidRPr="00194F7C">
              <w:rPr>
                <w:sz w:val="18"/>
                <w:szCs w:val="18"/>
              </w:rPr>
              <w:t xml:space="preserve">Small business </w:t>
            </w:r>
            <w:r w:rsidR="00701D76">
              <w:rPr>
                <w:sz w:val="18"/>
                <w:szCs w:val="18"/>
              </w:rPr>
              <w:t xml:space="preserve">capital gains </w:t>
            </w:r>
            <w:r w:rsidRPr="00194F7C">
              <w:rPr>
                <w:sz w:val="18"/>
                <w:szCs w:val="18"/>
              </w:rPr>
              <w:t>tax asset exemption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0.6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1.8</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2.3</w:t>
            </w:r>
          </w:p>
        </w:tc>
      </w:tr>
      <w:tr w:rsidR="00992848" w:rsidTr="00992848">
        <w:tc>
          <w:tcPr>
            <w:tcW w:w="3642" w:type="dxa"/>
          </w:tcPr>
          <w:p w:rsidR="00992848"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14.0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9.1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7.5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3.6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3.2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3.4</w:t>
            </w:r>
          </w:p>
        </w:tc>
      </w:tr>
      <w:tr w:rsidR="00992848" w:rsidTr="00992848">
        <w:tc>
          <w:tcPr>
            <w:tcW w:w="3642" w:type="dxa"/>
          </w:tcPr>
          <w:p w:rsidR="00992848"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7.7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6.0</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4.1</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2.6</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2.1</w:t>
            </w:r>
          </w:p>
        </w:tc>
      </w:tr>
      <w:tr w:rsidR="00992848" w:rsidTr="00992848">
        <w:tc>
          <w:tcPr>
            <w:tcW w:w="3642" w:type="dxa"/>
          </w:tcPr>
          <w:p w:rsidR="00992848" w:rsidRPr="005277FE" w:rsidRDefault="00701D76" w:rsidP="00992848">
            <w:pPr>
              <w:pStyle w:val="TableBodyText"/>
              <w:ind w:left="284" w:right="57"/>
              <w:jc w:val="left"/>
              <w:rPr>
                <w:sz w:val="18"/>
                <w:szCs w:val="18"/>
              </w:rPr>
            </w:pPr>
            <w:r>
              <w:rPr>
                <w:sz w:val="18"/>
                <w:szCs w:val="18"/>
              </w:rPr>
              <w:t>Small business capital gains tax rollover deferral</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1.7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1.2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0.6</w:t>
            </w:r>
          </w:p>
        </w:tc>
      </w:tr>
      <w:tr w:rsidR="00992848" w:rsidTr="00992848">
        <w:tc>
          <w:tcPr>
            <w:tcW w:w="3642" w:type="dxa"/>
          </w:tcPr>
          <w:p w:rsidR="00992848" w:rsidRPr="00C159E1" w:rsidRDefault="00992848" w:rsidP="00500482">
            <w:pPr>
              <w:pStyle w:val="TableBodyText"/>
              <w:ind w:left="284" w:right="57"/>
              <w:jc w:val="left"/>
              <w:rPr>
                <w:sz w:val="18"/>
                <w:szCs w:val="18"/>
              </w:rPr>
            </w:pPr>
            <w:r w:rsidRPr="00C159E1">
              <w:rPr>
                <w:sz w:val="18"/>
                <w:szCs w:val="18"/>
              </w:rPr>
              <w:t>South East South Australia Innovation and Investment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0.9</w:t>
            </w:r>
          </w:p>
        </w:tc>
      </w:tr>
      <w:tr w:rsidR="00992848" w:rsidTr="00992848">
        <w:tc>
          <w:tcPr>
            <w:tcW w:w="3642" w:type="dxa"/>
          </w:tcPr>
          <w:p w:rsidR="00992848" w:rsidRPr="00C159E1" w:rsidRDefault="00992848" w:rsidP="00500482">
            <w:pPr>
              <w:pStyle w:val="TableBodyText"/>
              <w:ind w:left="284" w:right="57"/>
              <w:jc w:val="left"/>
              <w:rPr>
                <w:sz w:val="18"/>
                <w:szCs w:val="18"/>
              </w:rPr>
            </w:pPr>
            <w:r w:rsidRPr="00C159E1">
              <w:rPr>
                <w:sz w:val="18"/>
                <w:szCs w:val="18"/>
              </w:rPr>
              <w:t>Tasmanian Innovation and Investment Fund</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0.4</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0.3</w:t>
            </w:r>
          </w:p>
        </w:tc>
      </w:tr>
      <w:tr w:rsidR="00992848" w:rsidRPr="00992848" w:rsidTr="00992848">
        <w:tc>
          <w:tcPr>
            <w:tcW w:w="3642" w:type="dxa"/>
          </w:tcPr>
          <w:p w:rsidR="00992848" w:rsidRPr="00992848" w:rsidRDefault="00992848" w:rsidP="00500482">
            <w:pPr>
              <w:pStyle w:val="TableBodyText"/>
              <w:ind w:right="57"/>
              <w:jc w:val="left"/>
              <w:rPr>
                <w:i/>
                <w:sz w:val="18"/>
                <w:szCs w:val="18"/>
              </w:rPr>
            </w:pPr>
            <w:r w:rsidRPr="00992848">
              <w:rPr>
                <w:i/>
                <w:sz w:val="18"/>
                <w:szCs w:val="18"/>
              </w:rPr>
              <w:t>Total</w:t>
            </w:r>
          </w:p>
        </w:tc>
        <w:tc>
          <w:tcPr>
            <w:tcW w:w="857" w:type="dxa"/>
            <w:vAlign w:val="bottom"/>
          </w:tcPr>
          <w:p w:rsidR="00992848" w:rsidRPr="00992848" w:rsidRDefault="00992848" w:rsidP="002338C4">
            <w:pPr>
              <w:pStyle w:val="TableBodyText"/>
              <w:ind w:right="57"/>
              <w:rPr>
                <w:i/>
                <w:sz w:val="18"/>
                <w:szCs w:val="18"/>
              </w:rPr>
            </w:pPr>
            <w:r w:rsidRPr="00992848">
              <w:rPr>
                <w:i/>
                <w:sz w:val="18"/>
                <w:szCs w:val="18"/>
              </w:rPr>
              <w:t>139.8</w:t>
            </w:r>
          </w:p>
        </w:tc>
        <w:tc>
          <w:tcPr>
            <w:tcW w:w="858" w:type="dxa"/>
            <w:vAlign w:val="bottom"/>
          </w:tcPr>
          <w:p w:rsidR="00992848" w:rsidRPr="00992848" w:rsidRDefault="00992848" w:rsidP="002338C4">
            <w:pPr>
              <w:pStyle w:val="TableBodyText"/>
              <w:ind w:right="57"/>
              <w:rPr>
                <w:i/>
                <w:sz w:val="18"/>
                <w:szCs w:val="18"/>
              </w:rPr>
            </w:pPr>
            <w:r w:rsidRPr="00992848">
              <w:rPr>
                <w:i/>
                <w:sz w:val="18"/>
                <w:szCs w:val="18"/>
              </w:rPr>
              <w:t>184.6</w:t>
            </w:r>
          </w:p>
        </w:tc>
        <w:tc>
          <w:tcPr>
            <w:tcW w:w="858" w:type="dxa"/>
            <w:vAlign w:val="bottom"/>
          </w:tcPr>
          <w:p w:rsidR="00992848" w:rsidRPr="00992848" w:rsidRDefault="00992848" w:rsidP="002338C4">
            <w:pPr>
              <w:pStyle w:val="TableBodyText"/>
              <w:ind w:right="57"/>
              <w:rPr>
                <w:i/>
                <w:sz w:val="18"/>
                <w:szCs w:val="18"/>
              </w:rPr>
            </w:pPr>
            <w:r w:rsidRPr="00992848">
              <w:rPr>
                <w:i/>
                <w:sz w:val="18"/>
                <w:szCs w:val="18"/>
              </w:rPr>
              <w:t>167.2</w:t>
            </w:r>
          </w:p>
        </w:tc>
        <w:tc>
          <w:tcPr>
            <w:tcW w:w="858" w:type="dxa"/>
            <w:vAlign w:val="bottom"/>
          </w:tcPr>
          <w:p w:rsidR="00992848" w:rsidRPr="00992848" w:rsidRDefault="00992848" w:rsidP="002338C4">
            <w:pPr>
              <w:pStyle w:val="TableBodyText"/>
              <w:ind w:right="57"/>
              <w:rPr>
                <w:i/>
                <w:sz w:val="18"/>
                <w:szCs w:val="18"/>
              </w:rPr>
            </w:pPr>
            <w:r w:rsidRPr="00992848">
              <w:rPr>
                <w:i/>
                <w:sz w:val="18"/>
                <w:szCs w:val="18"/>
              </w:rPr>
              <w:t>153.9</w:t>
            </w:r>
          </w:p>
        </w:tc>
        <w:tc>
          <w:tcPr>
            <w:tcW w:w="858" w:type="dxa"/>
            <w:vAlign w:val="bottom"/>
          </w:tcPr>
          <w:p w:rsidR="00992848" w:rsidRPr="00992848" w:rsidRDefault="00992848" w:rsidP="002338C4">
            <w:pPr>
              <w:pStyle w:val="TableBodyText"/>
              <w:ind w:right="57"/>
              <w:rPr>
                <w:i/>
                <w:sz w:val="18"/>
                <w:szCs w:val="18"/>
              </w:rPr>
            </w:pPr>
            <w:r w:rsidRPr="00992848">
              <w:rPr>
                <w:i/>
                <w:sz w:val="18"/>
                <w:szCs w:val="18"/>
              </w:rPr>
              <w:t>137.2</w:t>
            </w:r>
          </w:p>
        </w:tc>
        <w:tc>
          <w:tcPr>
            <w:tcW w:w="858" w:type="dxa"/>
            <w:vAlign w:val="bottom"/>
          </w:tcPr>
          <w:p w:rsidR="00992848" w:rsidRPr="00992848" w:rsidRDefault="00992848" w:rsidP="002338C4">
            <w:pPr>
              <w:pStyle w:val="TableBodyText"/>
              <w:ind w:right="57"/>
              <w:rPr>
                <w:i/>
                <w:sz w:val="18"/>
                <w:szCs w:val="18"/>
              </w:rPr>
            </w:pPr>
            <w:r w:rsidRPr="00992848">
              <w:rPr>
                <w:i/>
                <w:sz w:val="18"/>
                <w:szCs w:val="18"/>
              </w:rPr>
              <w:t>125.9</w:t>
            </w:r>
          </w:p>
        </w:tc>
      </w:tr>
      <w:tr w:rsidR="00992848" w:rsidTr="00992848">
        <w:tc>
          <w:tcPr>
            <w:tcW w:w="3642" w:type="dxa"/>
          </w:tcPr>
          <w:p w:rsidR="00992848" w:rsidRPr="005277FE" w:rsidRDefault="00992848" w:rsidP="00500482">
            <w:pPr>
              <w:pStyle w:val="TableUnitsRow"/>
              <w:ind w:right="57"/>
              <w:jc w:val="left"/>
              <w:rPr>
                <w:b/>
                <w:sz w:val="18"/>
                <w:szCs w:val="18"/>
              </w:rPr>
            </w:pPr>
            <w:r>
              <w:rPr>
                <w:b/>
                <w:sz w:val="18"/>
                <w:szCs w:val="18"/>
              </w:rPr>
              <w:t>Sheep</w:t>
            </w:r>
            <w:r w:rsidRPr="005277FE">
              <w:rPr>
                <w:b/>
                <w:sz w:val="18"/>
                <w:szCs w:val="18"/>
              </w:rPr>
              <w:t xml:space="preserve">, </w:t>
            </w:r>
            <w:r>
              <w:rPr>
                <w:b/>
                <w:sz w:val="18"/>
                <w:szCs w:val="18"/>
              </w:rPr>
              <w:t>beef cattle</w:t>
            </w:r>
            <w:r w:rsidRPr="005277FE">
              <w:rPr>
                <w:b/>
                <w:sz w:val="18"/>
                <w:szCs w:val="18"/>
              </w:rPr>
              <w:t xml:space="preserve"> and </w:t>
            </w:r>
            <w:r>
              <w:rPr>
                <w:b/>
                <w:sz w:val="18"/>
                <w:szCs w:val="18"/>
              </w:rPr>
              <w:t>grain</w:t>
            </w:r>
            <w:r w:rsidRPr="005277FE">
              <w:rPr>
                <w:b/>
                <w:sz w:val="18"/>
                <w:szCs w:val="18"/>
              </w:rPr>
              <w:t xml:space="preserve"> farming</w:t>
            </w:r>
          </w:p>
        </w:tc>
        <w:tc>
          <w:tcPr>
            <w:tcW w:w="857"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r>
      <w:tr w:rsidR="00992848" w:rsidTr="00992848">
        <w:tc>
          <w:tcPr>
            <w:tcW w:w="3642" w:type="dxa"/>
          </w:tcPr>
          <w:p w:rsidR="00992848" w:rsidRPr="005277FE" w:rsidRDefault="00992848"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c>
          <w:tcPr>
            <w:tcW w:w="858" w:type="dxa"/>
            <w:vAlign w:val="bottom"/>
          </w:tcPr>
          <w:p w:rsidR="00992848" w:rsidRPr="00992848" w:rsidRDefault="00992848" w:rsidP="002338C4">
            <w:pPr>
              <w:pStyle w:val="TableBodyText"/>
              <w:ind w:right="57"/>
              <w:rPr>
                <w:sz w:val="18"/>
                <w:szCs w:val="18"/>
              </w:rPr>
            </w:pPr>
          </w:p>
        </w:tc>
      </w:tr>
      <w:tr w:rsidR="00992848" w:rsidTr="00992848">
        <w:tc>
          <w:tcPr>
            <w:tcW w:w="3642" w:type="dxa"/>
          </w:tcPr>
          <w:p w:rsidR="00992848" w:rsidRPr="005277FE" w:rsidRDefault="00992848" w:rsidP="00500482">
            <w:pPr>
              <w:pStyle w:val="TableBodyText"/>
              <w:ind w:left="284" w:right="57"/>
              <w:jc w:val="left"/>
              <w:rPr>
                <w:sz w:val="18"/>
                <w:szCs w:val="18"/>
              </w:rPr>
            </w:pPr>
            <w:r w:rsidRPr="005277FE">
              <w:rPr>
                <w:sz w:val="18"/>
                <w:szCs w:val="18"/>
              </w:rPr>
              <w:t>National Livestock Identification System</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4.7</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0.2</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Pr>
          <w:p w:rsidR="00992848" w:rsidRPr="005277FE" w:rsidRDefault="00992848" w:rsidP="00500482">
            <w:pPr>
              <w:pStyle w:val="TableBodyText"/>
              <w:ind w:left="284" w:right="57"/>
              <w:jc w:val="left"/>
              <w:rPr>
                <w:sz w:val="18"/>
                <w:szCs w:val="18"/>
              </w:rPr>
            </w:pPr>
            <w:r w:rsidRPr="00360A03">
              <w:rPr>
                <w:sz w:val="18"/>
                <w:szCs w:val="18"/>
              </w:rPr>
              <w:t>Northern Australia Beef Industry Strategy Indigenous Pastoral Project</w:t>
            </w:r>
          </w:p>
        </w:tc>
        <w:tc>
          <w:tcPr>
            <w:tcW w:w="857"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0.5</w:t>
            </w:r>
          </w:p>
        </w:tc>
        <w:tc>
          <w:tcPr>
            <w:tcW w:w="858" w:type="dxa"/>
            <w:vAlign w:val="bottom"/>
          </w:tcPr>
          <w:p w:rsidR="00992848" w:rsidRPr="00992848" w:rsidRDefault="00992848" w:rsidP="002338C4">
            <w:pPr>
              <w:pStyle w:val="TableBodyText"/>
              <w:ind w:right="57"/>
              <w:rPr>
                <w:sz w:val="18"/>
                <w:szCs w:val="18"/>
              </w:rPr>
            </w:pPr>
            <w:r w:rsidRPr="00992848">
              <w:rPr>
                <w:sz w:val="18"/>
                <w:szCs w:val="18"/>
              </w:rPr>
              <w:t>–</w:t>
            </w:r>
          </w:p>
        </w:tc>
      </w:tr>
      <w:tr w:rsidR="00992848" w:rsidTr="00992848">
        <w:tc>
          <w:tcPr>
            <w:tcW w:w="3642" w:type="dxa"/>
            <w:tcBorders>
              <w:bottom w:val="single" w:sz="4" w:space="0" w:color="auto"/>
            </w:tcBorders>
          </w:tcPr>
          <w:p w:rsidR="00992848" w:rsidRPr="005277FE" w:rsidRDefault="00992848" w:rsidP="00500482">
            <w:pPr>
              <w:pStyle w:val="TableBodyText"/>
              <w:ind w:left="284" w:right="57"/>
              <w:jc w:val="left"/>
              <w:rPr>
                <w:sz w:val="18"/>
                <w:szCs w:val="18"/>
              </w:rPr>
            </w:pPr>
            <w:r w:rsidRPr="005277FE">
              <w:rPr>
                <w:sz w:val="18"/>
                <w:szCs w:val="18"/>
              </w:rPr>
              <w:t>Wheat Export Authority Supplementation</w:t>
            </w:r>
          </w:p>
        </w:tc>
        <w:tc>
          <w:tcPr>
            <w:tcW w:w="857"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2.0</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c>
          <w:tcPr>
            <w:tcW w:w="858" w:type="dxa"/>
            <w:tcBorders>
              <w:bottom w:val="single" w:sz="4" w:space="0" w:color="auto"/>
            </w:tcBorders>
            <w:vAlign w:val="bottom"/>
          </w:tcPr>
          <w:p w:rsidR="00992848" w:rsidRPr="00992848" w:rsidRDefault="00992848" w:rsidP="002338C4">
            <w:pPr>
              <w:pStyle w:val="TableBodyText"/>
              <w:ind w:right="57"/>
              <w:rPr>
                <w:sz w:val="18"/>
                <w:szCs w:val="18"/>
              </w:rPr>
            </w:pPr>
            <w:r w:rsidRPr="00992848">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9D46C7">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457.7</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359.1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256.2</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182.8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15.8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229.3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230.3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168.3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93.4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4.1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Farm Bis Program</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7.2</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Farm Help</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B34646">
              <w:rPr>
                <w:sz w:val="18"/>
                <w:szCs w:val="18"/>
              </w:rPr>
              <w:t>Farm Management Deposits Scheme</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64.0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80.4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57.3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19.5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168.3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103.7</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B34646">
              <w:rPr>
                <w:sz w:val="18"/>
                <w:szCs w:val="18"/>
              </w:rPr>
              <w:t>Income tax averaging provisions</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59.8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54.4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48.2</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88.0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82.3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62.7</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B34646">
              <w:rPr>
                <w:sz w:val="18"/>
                <w:szCs w:val="18"/>
              </w:rPr>
              <w:t>Industry partnerships program</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0.2</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Interim Income Support</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4.8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0.2</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&lt;0.1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6.1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7.8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7.8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6.6</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6.7</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6.9</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13.3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13.3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14.3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14.3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14.3</w:t>
            </w:r>
          </w:p>
        </w:tc>
      </w:tr>
      <w:tr w:rsidR="00416916" w:rsidTr="00416916">
        <w:tc>
          <w:tcPr>
            <w:tcW w:w="3642" w:type="dxa"/>
          </w:tcPr>
          <w:p w:rsidR="00416916" w:rsidRPr="005277FE" w:rsidRDefault="00416916"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Wool R&amp;D</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12.3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12.5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13.3</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Grains R&amp;D Corporation</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28.9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36.9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50.1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53.4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55.9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62.8</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Harvesting Productivity Initiative</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Meat and Livestock Australia R&amp;D</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34.5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31.4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38.1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35.6</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37.1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38.3</w:t>
            </w:r>
          </w:p>
        </w:tc>
      </w:tr>
      <w:tr w:rsidR="00416916" w:rsidTr="00416916">
        <w:tc>
          <w:tcPr>
            <w:tcW w:w="3642" w:type="dxa"/>
          </w:tcPr>
          <w:p w:rsidR="00416916" w:rsidRPr="005277FE" w:rsidRDefault="00416916" w:rsidP="00500482">
            <w:pPr>
              <w:pStyle w:val="TableBodyText"/>
              <w:ind w:left="283" w:right="57"/>
              <w:jc w:val="left"/>
              <w:rPr>
                <w:sz w:val="18"/>
                <w:szCs w:val="18"/>
              </w:rPr>
            </w:pPr>
            <w:r w:rsidRPr="005277FE">
              <w:rPr>
                <w:sz w:val="18"/>
                <w:szCs w:val="18"/>
              </w:rPr>
              <w:t>Rural Industries R&amp;D Corporation</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1.7</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2.5</w:t>
            </w:r>
          </w:p>
        </w:tc>
      </w:tr>
      <w:tr w:rsidR="00416916" w:rsidTr="00416916">
        <w:tc>
          <w:tcPr>
            <w:tcW w:w="3642" w:type="dxa"/>
          </w:tcPr>
          <w:p w:rsidR="00416916" w:rsidRPr="005277FE" w:rsidRDefault="00416916"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EFIC national interest business</w:t>
            </w:r>
            <w:r w:rsidRPr="005277FE">
              <w:rPr>
                <w:rStyle w:val="NoteLabel"/>
                <w:szCs w:val="18"/>
              </w:rPr>
              <w:t>b</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1.0</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0.3</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0.5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0.6</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0.6</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0.4</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0.4</w:t>
            </w:r>
          </w:p>
        </w:tc>
      </w:tr>
      <w:tr w:rsidR="00416916" w:rsidTr="00416916">
        <w:tc>
          <w:tcPr>
            <w:tcW w:w="3642" w:type="dxa"/>
          </w:tcPr>
          <w:p w:rsidR="00416916" w:rsidRPr="005277FE" w:rsidRDefault="00416916"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Development allowance</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&lt;0.1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c>
          <w:tcPr>
            <w:tcW w:w="858" w:type="dxa"/>
            <w:vAlign w:val="bottom"/>
          </w:tcPr>
          <w:p w:rsidR="00416916" w:rsidRPr="00416916" w:rsidRDefault="00416916" w:rsidP="002338C4">
            <w:pPr>
              <w:pStyle w:val="TableBodyText"/>
              <w:ind w:right="57"/>
              <w:rPr>
                <w:sz w:val="18"/>
                <w:szCs w:val="18"/>
              </w:rPr>
            </w:pP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COMET Program</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&lt;0.1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&lt;0.1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12.9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12.1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9.8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6.1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3.7</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CSIRO</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33.5</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44.3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47.8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48.9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81.9</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70.7</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&lt;0.1</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w:t>
            </w:r>
          </w:p>
        </w:tc>
      </w:tr>
      <w:tr w:rsidR="00416916" w:rsidTr="00416916">
        <w:tc>
          <w:tcPr>
            <w:tcW w:w="3642" w:type="dxa"/>
          </w:tcPr>
          <w:p w:rsidR="00416916" w:rsidRPr="005277FE" w:rsidRDefault="00416916" w:rsidP="00500482">
            <w:pPr>
              <w:pStyle w:val="TableBodyText"/>
              <w:ind w:left="284" w:right="57"/>
              <w:jc w:val="left"/>
              <w:rPr>
                <w:sz w:val="18"/>
                <w:szCs w:val="18"/>
              </w:rPr>
            </w:pPr>
            <w:r w:rsidRPr="00B34646">
              <w:rPr>
                <w:sz w:val="18"/>
                <w:szCs w:val="18"/>
              </w:rPr>
              <w:t>R&amp;D tax concession</w:t>
            </w:r>
          </w:p>
        </w:tc>
        <w:tc>
          <w:tcPr>
            <w:tcW w:w="857" w:type="dxa"/>
            <w:vAlign w:val="bottom"/>
          </w:tcPr>
          <w:p w:rsidR="00416916" w:rsidRPr="00416916" w:rsidRDefault="00416916" w:rsidP="002338C4">
            <w:pPr>
              <w:pStyle w:val="TableBodyText"/>
              <w:ind w:right="57"/>
              <w:rPr>
                <w:sz w:val="18"/>
                <w:szCs w:val="18"/>
              </w:rPr>
            </w:pPr>
            <w:r w:rsidRPr="00416916">
              <w:rPr>
                <w:sz w:val="18"/>
                <w:szCs w:val="18"/>
              </w:rPr>
              <w:t>0.8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1.7</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2.8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2.8</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3.3</w:t>
            </w:r>
          </w:p>
        </w:tc>
        <w:tc>
          <w:tcPr>
            <w:tcW w:w="858" w:type="dxa"/>
            <w:vAlign w:val="bottom"/>
          </w:tcPr>
          <w:p w:rsidR="00416916" w:rsidRPr="00416916" w:rsidRDefault="00416916" w:rsidP="002338C4">
            <w:pPr>
              <w:pStyle w:val="TableBodyText"/>
              <w:ind w:right="57"/>
              <w:rPr>
                <w:sz w:val="18"/>
                <w:szCs w:val="18"/>
              </w:rPr>
            </w:pPr>
            <w:r w:rsidRPr="00416916">
              <w:rPr>
                <w:sz w:val="18"/>
                <w:szCs w:val="18"/>
              </w:rPr>
              <w:t>1.1</w:t>
            </w:r>
          </w:p>
        </w:tc>
      </w:tr>
      <w:tr w:rsidR="00416916" w:rsidTr="00416916">
        <w:tc>
          <w:tcPr>
            <w:tcW w:w="3642" w:type="dxa"/>
            <w:tcBorders>
              <w:bottom w:val="single" w:sz="4" w:space="0" w:color="auto"/>
            </w:tcBorders>
          </w:tcPr>
          <w:p w:rsidR="00416916" w:rsidRPr="005277FE" w:rsidRDefault="00416916" w:rsidP="00416916">
            <w:pPr>
              <w:pStyle w:val="TableBodyText"/>
              <w:ind w:left="284" w:right="57"/>
              <w:jc w:val="left"/>
              <w:rPr>
                <w:sz w:val="18"/>
                <w:szCs w:val="18"/>
              </w:rPr>
            </w:pPr>
            <w:r w:rsidRPr="005277FE">
              <w:rPr>
                <w:sz w:val="18"/>
                <w:szCs w:val="18"/>
              </w:rPr>
              <w:t>R&amp;D tax offset</w:t>
            </w:r>
            <w:r>
              <w:rPr>
                <w:sz w:val="18"/>
                <w:szCs w:val="18"/>
              </w:rPr>
              <w:t>s</w:t>
            </w:r>
          </w:p>
        </w:tc>
        <w:tc>
          <w:tcPr>
            <w:tcW w:w="857"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1.3</w:t>
            </w:r>
          </w:p>
        </w:tc>
        <w:tc>
          <w:tcPr>
            <w:tcW w:w="858"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2.1</w:t>
            </w:r>
          </w:p>
        </w:tc>
        <w:tc>
          <w:tcPr>
            <w:tcW w:w="858"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7.2</w:t>
            </w:r>
          </w:p>
        </w:tc>
        <w:tc>
          <w:tcPr>
            <w:tcW w:w="858"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7.7</w:t>
            </w:r>
          </w:p>
        </w:tc>
        <w:tc>
          <w:tcPr>
            <w:tcW w:w="858"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8.7</w:t>
            </w:r>
          </w:p>
        </w:tc>
        <w:tc>
          <w:tcPr>
            <w:tcW w:w="858" w:type="dxa"/>
            <w:tcBorders>
              <w:bottom w:val="single" w:sz="4" w:space="0" w:color="auto"/>
            </w:tcBorders>
            <w:vAlign w:val="bottom"/>
          </w:tcPr>
          <w:p w:rsidR="00416916" w:rsidRPr="00416916" w:rsidRDefault="00416916" w:rsidP="002338C4">
            <w:pPr>
              <w:pStyle w:val="TableBodyText"/>
              <w:ind w:right="57"/>
              <w:rPr>
                <w:sz w:val="18"/>
                <w:szCs w:val="18"/>
              </w:rPr>
            </w:pPr>
            <w:r w:rsidRPr="00416916">
              <w:rPr>
                <w:sz w:val="18"/>
                <w:szCs w:val="18"/>
              </w:rPr>
              <w:t>14.2</w:t>
            </w:r>
          </w:p>
        </w:tc>
      </w:tr>
    </w:tbl>
    <w:p w:rsidR="00197CBA" w:rsidRDefault="00197CBA" w:rsidP="00197CBA">
      <w:pPr>
        <w:pStyle w:val="Continued"/>
      </w:pPr>
      <w:r>
        <w:t>(continued next page)</w:t>
      </w:r>
    </w:p>
    <w:p w:rsidR="00197CBA" w:rsidRDefault="00197CBA" w:rsidP="00197CBA"/>
    <w:p w:rsidR="00197CBA" w:rsidRPr="00183CF6" w:rsidRDefault="00197CBA" w:rsidP="009D46C7">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Other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C14C21" w:rsidTr="00C14C21">
        <w:tc>
          <w:tcPr>
            <w:tcW w:w="3642" w:type="dxa"/>
          </w:tcPr>
          <w:p w:rsidR="00C14C21" w:rsidRPr="005277FE" w:rsidRDefault="00C14C21" w:rsidP="00500482">
            <w:pPr>
              <w:pStyle w:val="TableBodyText"/>
              <w:ind w:left="284" w:right="57"/>
              <w:jc w:val="left"/>
              <w:rPr>
                <w:sz w:val="18"/>
                <w:szCs w:val="18"/>
              </w:rPr>
            </w:pPr>
            <w:r w:rsidRPr="00B34646">
              <w:rPr>
                <w:sz w:val="18"/>
                <w:szCs w:val="18"/>
              </w:rPr>
              <w:t>25 per cent entrepreneurs’ tax offset</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1.6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1.3</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r>
      <w:tr w:rsidR="00C14C21" w:rsidTr="00C14C21">
        <w:tc>
          <w:tcPr>
            <w:tcW w:w="3642" w:type="dxa"/>
          </w:tcPr>
          <w:p w:rsidR="00C14C21" w:rsidRPr="005277FE" w:rsidRDefault="00C14C21" w:rsidP="00500482">
            <w:pPr>
              <w:pStyle w:val="TableBodyText"/>
              <w:ind w:left="284" w:right="57"/>
              <w:jc w:val="left"/>
              <w:rPr>
                <w:sz w:val="18"/>
                <w:szCs w:val="18"/>
              </w:rPr>
            </w:pPr>
            <w:r>
              <w:rPr>
                <w:sz w:val="18"/>
                <w:szCs w:val="18"/>
              </w:rPr>
              <w:t>Live Animal Exports Business Assistance</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13.3</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2.3</w:t>
            </w:r>
          </w:p>
        </w:tc>
      </w:tr>
      <w:tr w:rsidR="00C14C21" w:rsidTr="00C14C21">
        <w:tc>
          <w:tcPr>
            <w:tcW w:w="3642" w:type="dxa"/>
          </w:tcPr>
          <w:p w:rsidR="00C14C21"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14.4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12.7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14.3</w:t>
            </w:r>
          </w:p>
        </w:tc>
      </w:tr>
      <w:tr w:rsidR="00C14C21" w:rsidTr="00C14C21">
        <w:tc>
          <w:tcPr>
            <w:tcW w:w="3642" w:type="dxa"/>
          </w:tcPr>
          <w:p w:rsidR="00C14C21"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52.4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79.6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43.7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21.1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18.5</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20.2</w:t>
            </w:r>
          </w:p>
        </w:tc>
      </w:tr>
      <w:tr w:rsidR="00C14C21" w:rsidTr="00C14C21">
        <w:tc>
          <w:tcPr>
            <w:tcW w:w="3642" w:type="dxa"/>
          </w:tcPr>
          <w:p w:rsidR="00C14C21"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24.2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30.3</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22.8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14.8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12.2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11.9</w:t>
            </w:r>
          </w:p>
        </w:tc>
      </w:tr>
      <w:tr w:rsidR="00C14C21" w:rsidTr="00C14C21">
        <w:tc>
          <w:tcPr>
            <w:tcW w:w="3642" w:type="dxa"/>
          </w:tcPr>
          <w:p w:rsidR="00C14C21" w:rsidRPr="005277FE" w:rsidRDefault="00701D76" w:rsidP="00C14C21">
            <w:pPr>
              <w:pStyle w:val="TableBodyText"/>
              <w:ind w:left="284" w:right="57"/>
              <w:jc w:val="left"/>
              <w:rPr>
                <w:sz w:val="18"/>
                <w:szCs w:val="18"/>
              </w:rPr>
            </w:pPr>
            <w:r>
              <w:rPr>
                <w:sz w:val="18"/>
                <w:szCs w:val="18"/>
              </w:rPr>
              <w:t>Small business capital gains tax rollover deferral</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15.8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35.0</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17.8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9.6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7.8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8.3</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360A03">
              <w:rPr>
                <w:sz w:val="18"/>
                <w:szCs w:val="18"/>
              </w:rPr>
              <w:t>Temporary Assistance for Tasmanian Exporters</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right="57"/>
              <w:jc w:val="left"/>
              <w:rPr>
                <w:i/>
                <w:sz w:val="18"/>
                <w:szCs w:val="18"/>
              </w:rPr>
            </w:pPr>
            <w:r w:rsidRPr="005277FE">
              <w:rPr>
                <w:i/>
                <w:sz w:val="18"/>
                <w:szCs w:val="18"/>
              </w:rPr>
              <w:t>Total</w:t>
            </w:r>
            <w:r w:rsidRPr="005277FE">
              <w:rPr>
                <w:rStyle w:val="NoteLabel"/>
                <w:szCs w:val="18"/>
              </w:rPr>
              <w:t>c</w:t>
            </w:r>
          </w:p>
        </w:tc>
        <w:tc>
          <w:tcPr>
            <w:tcW w:w="857" w:type="dxa"/>
            <w:vAlign w:val="bottom"/>
          </w:tcPr>
          <w:p w:rsidR="00C14C21" w:rsidRPr="0008231D" w:rsidRDefault="00C14C21" w:rsidP="002338C4">
            <w:pPr>
              <w:pStyle w:val="TableBodyText"/>
              <w:ind w:right="57"/>
              <w:rPr>
                <w:i/>
                <w:sz w:val="18"/>
                <w:szCs w:val="18"/>
              </w:rPr>
            </w:pPr>
            <w:r w:rsidRPr="0008231D">
              <w:rPr>
                <w:i/>
                <w:sz w:val="18"/>
                <w:szCs w:val="18"/>
              </w:rPr>
              <w:t>1087.1</w:t>
            </w:r>
          </w:p>
        </w:tc>
        <w:tc>
          <w:tcPr>
            <w:tcW w:w="858" w:type="dxa"/>
            <w:vAlign w:val="bottom"/>
          </w:tcPr>
          <w:p w:rsidR="00C14C21" w:rsidRPr="0008231D" w:rsidRDefault="00C14C21" w:rsidP="002338C4">
            <w:pPr>
              <w:pStyle w:val="TableBodyText"/>
              <w:ind w:right="57"/>
              <w:rPr>
                <w:i/>
                <w:sz w:val="18"/>
                <w:szCs w:val="18"/>
              </w:rPr>
            </w:pPr>
            <w:r w:rsidRPr="0008231D">
              <w:rPr>
                <w:i/>
                <w:sz w:val="18"/>
                <w:szCs w:val="18"/>
              </w:rPr>
              <w:t>1055.6</w:t>
            </w:r>
          </w:p>
        </w:tc>
        <w:tc>
          <w:tcPr>
            <w:tcW w:w="858" w:type="dxa"/>
            <w:vAlign w:val="bottom"/>
          </w:tcPr>
          <w:p w:rsidR="00C14C21" w:rsidRPr="0008231D" w:rsidRDefault="00C14C21" w:rsidP="002338C4">
            <w:pPr>
              <w:pStyle w:val="TableBodyText"/>
              <w:ind w:right="57"/>
              <w:rPr>
                <w:i/>
                <w:sz w:val="18"/>
                <w:szCs w:val="18"/>
              </w:rPr>
            </w:pPr>
            <w:r w:rsidRPr="0008231D">
              <w:rPr>
                <w:i/>
                <w:sz w:val="18"/>
                <w:szCs w:val="18"/>
              </w:rPr>
              <w:t>818.6</w:t>
            </w:r>
          </w:p>
        </w:tc>
        <w:tc>
          <w:tcPr>
            <w:tcW w:w="858" w:type="dxa"/>
            <w:vAlign w:val="bottom"/>
          </w:tcPr>
          <w:p w:rsidR="00C14C21" w:rsidRPr="0008231D" w:rsidRDefault="00C14C21" w:rsidP="002338C4">
            <w:pPr>
              <w:pStyle w:val="TableBodyText"/>
              <w:ind w:right="57"/>
              <w:rPr>
                <w:i/>
                <w:sz w:val="18"/>
                <w:szCs w:val="18"/>
              </w:rPr>
            </w:pPr>
            <w:r w:rsidRPr="0008231D">
              <w:rPr>
                <w:i/>
                <w:sz w:val="18"/>
                <w:szCs w:val="18"/>
              </w:rPr>
              <w:t>628.4</w:t>
            </w:r>
          </w:p>
        </w:tc>
        <w:tc>
          <w:tcPr>
            <w:tcW w:w="858" w:type="dxa"/>
            <w:vAlign w:val="bottom"/>
          </w:tcPr>
          <w:p w:rsidR="00C14C21" w:rsidRPr="0008231D" w:rsidRDefault="00C14C21" w:rsidP="002338C4">
            <w:pPr>
              <w:pStyle w:val="TableBodyText"/>
              <w:ind w:right="57"/>
              <w:rPr>
                <w:i/>
                <w:sz w:val="18"/>
                <w:szCs w:val="18"/>
              </w:rPr>
            </w:pPr>
            <w:r w:rsidRPr="0008231D">
              <w:rPr>
                <w:i/>
                <w:sz w:val="18"/>
                <w:szCs w:val="18"/>
              </w:rPr>
              <w:t>566.6</w:t>
            </w:r>
          </w:p>
        </w:tc>
        <w:tc>
          <w:tcPr>
            <w:tcW w:w="858" w:type="dxa"/>
            <w:vAlign w:val="bottom"/>
          </w:tcPr>
          <w:p w:rsidR="00C14C21" w:rsidRPr="0008231D" w:rsidRDefault="00C14C21" w:rsidP="002338C4">
            <w:pPr>
              <w:pStyle w:val="TableBodyText"/>
              <w:ind w:right="57"/>
              <w:rPr>
                <w:i/>
                <w:sz w:val="18"/>
                <w:szCs w:val="18"/>
              </w:rPr>
            </w:pPr>
            <w:r w:rsidRPr="0008231D">
              <w:rPr>
                <w:i/>
                <w:sz w:val="18"/>
                <w:szCs w:val="18"/>
              </w:rPr>
              <w:t>454.0</w:t>
            </w:r>
          </w:p>
        </w:tc>
      </w:tr>
      <w:tr w:rsidR="00C14C21" w:rsidTr="00C14C21">
        <w:tc>
          <w:tcPr>
            <w:tcW w:w="3642" w:type="dxa"/>
          </w:tcPr>
          <w:p w:rsidR="00C14C21" w:rsidRPr="005277FE" w:rsidRDefault="00C14C21" w:rsidP="00500482">
            <w:pPr>
              <w:pStyle w:val="TableUnitsRow"/>
              <w:ind w:right="57"/>
              <w:jc w:val="left"/>
              <w:rPr>
                <w:b/>
                <w:sz w:val="18"/>
                <w:szCs w:val="18"/>
              </w:rPr>
            </w:pPr>
            <w:r>
              <w:rPr>
                <w:b/>
                <w:sz w:val="18"/>
                <w:szCs w:val="18"/>
              </w:rPr>
              <w:t>Other crop growing</w:t>
            </w:r>
          </w:p>
        </w:tc>
        <w:tc>
          <w:tcPr>
            <w:tcW w:w="857"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r>
      <w:tr w:rsidR="00C14C21" w:rsidTr="00C14C21">
        <w:tc>
          <w:tcPr>
            <w:tcW w:w="3642" w:type="dxa"/>
          </w:tcPr>
          <w:p w:rsidR="00C14C21" w:rsidRPr="00956748" w:rsidRDefault="00C14C21" w:rsidP="00500482">
            <w:pPr>
              <w:pStyle w:val="TableBodyText"/>
              <w:ind w:left="142" w:right="57"/>
              <w:jc w:val="left"/>
              <w:rPr>
                <w:i/>
                <w:color w:val="C00000"/>
                <w:sz w:val="18"/>
                <w:szCs w:val="18"/>
              </w:rPr>
            </w:pPr>
            <w:r w:rsidRPr="00360A03">
              <w:rPr>
                <w:i/>
                <w:sz w:val="18"/>
                <w:szCs w:val="18"/>
              </w:rPr>
              <w:t>Industry-specific measures</w:t>
            </w:r>
          </w:p>
        </w:tc>
        <w:tc>
          <w:tcPr>
            <w:tcW w:w="857"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r>
      <w:tr w:rsidR="00C14C21" w:rsidTr="00C14C21">
        <w:tc>
          <w:tcPr>
            <w:tcW w:w="3642" w:type="dxa"/>
          </w:tcPr>
          <w:p w:rsidR="00C14C21" w:rsidRPr="00467999" w:rsidRDefault="00C14C21" w:rsidP="00500482">
            <w:pPr>
              <w:pStyle w:val="TableBodyText"/>
              <w:ind w:left="283" w:right="57"/>
              <w:jc w:val="left"/>
              <w:rPr>
                <w:sz w:val="18"/>
                <w:szCs w:val="18"/>
              </w:rPr>
            </w:pPr>
            <w:r w:rsidRPr="00467999">
              <w:rPr>
                <w:sz w:val="18"/>
                <w:szCs w:val="18"/>
              </w:rPr>
              <w:t>Sugar Industry Reform Program</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35.6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4.5</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467999" w:rsidRDefault="00C14C21" w:rsidP="00500482">
            <w:pPr>
              <w:pStyle w:val="TableBodyText"/>
              <w:ind w:left="283" w:right="57"/>
              <w:jc w:val="left"/>
              <w:rPr>
                <w:sz w:val="18"/>
                <w:szCs w:val="18"/>
              </w:rPr>
            </w:pPr>
            <w:r w:rsidRPr="00467999">
              <w:rPr>
                <w:sz w:val="18"/>
                <w:szCs w:val="18"/>
              </w:rPr>
              <w:t>Tobacco Grower Adjustment Assistance</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14.4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0.3</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23.8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7.8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31.8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32.8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Farm Bis Program</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0.2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Farm Help</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0.2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2C1B2F">
              <w:rPr>
                <w:sz w:val="18"/>
                <w:szCs w:val="18"/>
              </w:rPr>
              <w:t>Farm Management Deposits Scheme</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8.9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9.0</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6.5</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11.9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9.0</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2C1B2F">
              <w:rPr>
                <w:sz w:val="18"/>
                <w:szCs w:val="18"/>
              </w:rPr>
              <w:t>Income tax averaging provisions</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3.8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6.7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12.2</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11.4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3.7</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Interim Income Support</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0.7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&lt;0.1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0.6</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1.8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1.5</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1.8</w:t>
            </w:r>
          </w:p>
        </w:tc>
      </w:tr>
      <w:tr w:rsidR="00C14C21" w:rsidTr="00C14C21">
        <w:tc>
          <w:tcPr>
            <w:tcW w:w="3642" w:type="dxa"/>
          </w:tcPr>
          <w:p w:rsidR="00C14C21" w:rsidRPr="005277FE" w:rsidRDefault="00C14C21"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Cotton R&amp;D Corporation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3.1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2.4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3.0</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5.7</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9.5</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11.8</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Rural Industries R&amp;D Corporation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0.9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1.4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0.7</w:t>
            </w:r>
          </w:p>
        </w:tc>
      </w:tr>
      <w:tr w:rsidR="00C14C21" w:rsidTr="00C14C21">
        <w:tc>
          <w:tcPr>
            <w:tcW w:w="3642" w:type="dxa"/>
          </w:tcPr>
          <w:p w:rsidR="00C14C21" w:rsidRPr="005277FE" w:rsidRDefault="00C14C21" w:rsidP="00500482">
            <w:pPr>
              <w:pStyle w:val="TableBodyText"/>
              <w:ind w:left="284" w:right="57"/>
              <w:jc w:val="left"/>
              <w:rPr>
                <w:sz w:val="18"/>
                <w:szCs w:val="18"/>
              </w:rPr>
            </w:pPr>
            <w:r w:rsidRPr="005277FE">
              <w:rPr>
                <w:sz w:val="18"/>
                <w:szCs w:val="18"/>
              </w:rPr>
              <w:t>Sugar R&amp;D Corporation</w:t>
            </w:r>
          </w:p>
        </w:tc>
        <w:tc>
          <w:tcPr>
            <w:tcW w:w="857" w:type="dxa"/>
            <w:vAlign w:val="bottom"/>
          </w:tcPr>
          <w:p w:rsidR="00C14C21" w:rsidRPr="00C14C21" w:rsidRDefault="00C14C21" w:rsidP="002338C4">
            <w:pPr>
              <w:pStyle w:val="TableBodyText"/>
              <w:ind w:right="57"/>
              <w:rPr>
                <w:sz w:val="18"/>
                <w:szCs w:val="18"/>
              </w:rPr>
            </w:pPr>
            <w:r w:rsidRPr="00C14C21">
              <w:rPr>
                <w:sz w:val="18"/>
                <w:szCs w:val="18"/>
              </w:rPr>
              <w:t>6.3</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6.1</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5.8</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5.9</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5.4</w:t>
            </w:r>
          </w:p>
        </w:tc>
        <w:tc>
          <w:tcPr>
            <w:tcW w:w="858" w:type="dxa"/>
            <w:vAlign w:val="bottom"/>
          </w:tcPr>
          <w:p w:rsidR="00C14C21" w:rsidRPr="00C14C21" w:rsidRDefault="00C14C21" w:rsidP="002338C4">
            <w:pPr>
              <w:pStyle w:val="TableBodyText"/>
              <w:ind w:right="57"/>
              <w:rPr>
                <w:sz w:val="18"/>
                <w:szCs w:val="18"/>
              </w:rPr>
            </w:pPr>
            <w:r w:rsidRPr="00C14C21">
              <w:rPr>
                <w:sz w:val="18"/>
                <w:szCs w:val="18"/>
              </w:rPr>
              <w:t>4.3</w:t>
            </w:r>
          </w:p>
        </w:tc>
      </w:tr>
      <w:tr w:rsidR="00C14C21" w:rsidTr="00C14C21">
        <w:tc>
          <w:tcPr>
            <w:tcW w:w="3642" w:type="dxa"/>
          </w:tcPr>
          <w:p w:rsidR="00C14C21" w:rsidRPr="005277FE" w:rsidRDefault="00C14C21"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c>
          <w:tcPr>
            <w:tcW w:w="858" w:type="dxa"/>
            <w:vAlign w:val="bottom"/>
          </w:tcPr>
          <w:p w:rsidR="00C14C21" w:rsidRPr="00C14C21" w:rsidRDefault="00C14C21" w:rsidP="002338C4">
            <w:pPr>
              <w:pStyle w:val="TableBodyText"/>
              <w:ind w:right="57"/>
              <w:rPr>
                <w:sz w:val="18"/>
                <w:szCs w:val="18"/>
              </w:rPr>
            </w:pPr>
          </w:p>
        </w:tc>
      </w:tr>
      <w:tr w:rsidR="00C14C21" w:rsidTr="00C14C21">
        <w:tc>
          <w:tcPr>
            <w:tcW w:w="3642" w:type="dxa"/>
            <w:tcBorders>
              <w:bottom w:val="single" w:sz="4" w:space="0" w:color="auto"/>
            </w:tcBorders>
          </w:tcPr>
          <w:p w:rsidR="00C14C21" w:rsidRPr="005277FE" w:rsidRDefault="00C14C21" w:rsidP="00500482">
            <w:pPr>
              <w:pStyle w:val="TableBodyText"/>
              <w:ind w:left="284" w:right="57"/>
              <w:jc w:val="left"/>
              <w:rPr>
                <w:sz w:val="18"/>
                <w:szCs w:val="18"/>
              </w:rPr>
            </w:pPr>
            <w:r w:rsidRPr="005277FE">
              <w:rPr>
                <w:sz w:val="18"/>
                <w:szCs w:val="18"/>
              </w:rPr>
              <w:t>Export Market Development Grants Scheme</w:t>
            </w:r>
          </w:p>
        </w:tc>
        <w:tc>
          <w:tcPr>
            <w:tcW w:w="857"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0.2</w:t>
            </w:r>
          </w:p>
        </w:tc>
        <w:tc>
          <w:tcPr>
            <w:tcW w:w="858"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0.4</w:t>
            </w:r>
          </w:p>
        </w:tc>
        <w:tc>
          <w:tcPr>
            <w:tcW w:w="858"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0.6</w:t>
            </w:r>
          </w:p>
        </w:tc>
        <w:tc>
          <w:tcPr>
            <w:tcW w:w="858"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0.4</w:t>
            </w:r>
          </w:p>
        </w:tc>
        <w:tc>
          <w:tcPr>
            <w:tcW w:w="858"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0.5</w:t>
            </w:r>
          </w:p>
        </w:tc>
        <w:tc>
          <w:tcPr>
            <w:tcW w:w="858" w:type="dxa"/>
            <w:tcBorders>
              <w:bottom w:val="single" w:sz="4" w:space="0" w:color="auto"/>
            </w:tcBorders>
            <w:vAlign w:val="bottom"/>
          </w:tcPr>
          <w:p w:rsidR="00C14C21" w:rsidRPr="00C14C21" w:rsidRDefault="00C14C21" w:rsidP="002338C4">
            <w:pPr>
              <w:pStyle w:val="TableBodyText"/>
              <w:ind w:right="57"/>
              <w:rPr>
                <w:sz w:val="18"/>
                <w:szCs w:val="18"/>
              </w:rPr>
            </w:pPr>
            <w:r w:rsidRPr="00C14C21">
              <w:rPr>
                <w:sz w:val="18"/>
                <w:szCs w:val="18"/>
              </w:rPr>
              <w:t>0.6</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D94A92" w:rsidTr="00D94A92">
        <w:tc>
          <w:tcPr>
            <w:tcW w:w="3642" w:type="dxa"/>
          </w:tcPr>
          <w:p w:rsidR="00D94A92" w:rsidRPr="005277FE" w:rsidRDefault="00D94A92"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COMET Program</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9.0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8.3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6.5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3.5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3.0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CSIRO</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22.8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7.7</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23.0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23.2</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2C1B2F">
              <w:rPr>
                <w:sz w:val="18"/>
                <w:szCs w:val="18"/>
              </w:rPr>
              <w:t>R&amp;D tax concession</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0.3</w:t>
            </w:r>
          </w:p>
        </w:tc>
      </w:tr>
      <w:tr w:rsidR="00D94A92" w:rsidTr="00D94A92">
        <w:tc>
          <w:tcPr>
            <w:tcW w:w="3642" w:type="dxa"/>
          </w:tcPr>
          <w:p w:rsidR="00D94A92" w:rsidRPr="005277FE" w:rsidRDefault="00D94A92" w:rsidP="00D94A92">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0.9</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r>
      <w:tr w:rsidR="00D94A92" w:rsidTr="00D94A92">
        <w:tc>
          <w:tcPr>
            <w:tcW w:w="3642" w:type="dxa"/>
          </w:tcPr>
          <w:p w:rsidR="00D94A92" w:rsidRPr="005277FE" w:rsidRDefault="00D94A92" w:rsidP="00500482">
            <w:pPr>
              <w:pStyle w:val="TableBodyText"/>
              <w:ind w:left="142" w:right="57"/>
              <w:jc w:val="left"/>
              <w:rPr>
                <w:i/>
                <w:sz w:val="18"/>
                <w:szCs w:val="18"/>
              </w:rPr>
            </w:pPr>
            <w:r w:rsidRPr="005277FE">
              <w:rPr>
                <w:i/>
                <w:sz w:val="18"/>
                <w:szCs w:val="18"/>
              </w:rPr>
              <w:t>Other measures</w:t>
            </w:r>
          </w:p>
        </w:tc>
        <w:tc>
          <w:tcPr>
            <w:tcW w:w="857"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r>
      <w:tr w:rsidR="00D94A92" w:rsidTr="00D94A92">
        <w:tc>
          <w:tcPr>
            <w:tcW w:w="3642" w:type="dxa"/>
          </w:tcPr>
          <w:p w:rsidR="00D94A92" w:rsidRPr="005277FE" w:rsidRDefault="00D94A92" w:rsidP="00500482">
            <w:pPr>
              <w:pStyle w:val="TableBodyText"/>
              <w:ind w:left="284" w:right="57"/>
              <w:jc w:val="left"/>
              <w:rPr>
                <w:sz w:val="18"/>
                <w:szCs w:val="18"/>
              </w:rPr>
            </w:pPr>
            <w:r w:rsidRPr="006058A6">
              <w:rPr>
                <w:sz w:val="18"/>
                <w:szCs w:val="18"/>
              </w:rPr>
              <w:t>25 per cent entrepreneurs’ tax offset</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r>
      <w:tr w:rsidR="00D94A92" w:rsidTr="00D94A92">
        <w:tc>
          <w:tcPr>
            <w:tcW w:w="3642" w:type="dxa"/>
          </w:tcPr>
          <w:p w:rsidR="00D94A92" w:rsidRPr="005277FE" w:rsidRDefault="00D94A92" w:rsidP="00500482">
            <w:pPr>
              <w:pStyle w:val="TableBodyText"/>
              <w:ind w:left="284" w:right="57"/>
              <w:jc w:val="left"/>
              <w:rPr>
                <w:sz w:val="18"/>
                <w:szCs w:val="18"/>
              </w:rPr>
            </w:pPr>
            <w:r w:rsidRPr="006058A6">
              <w:rPr>
                <w:sz w:val="18"/>
                <w:szCs w:val="18"/>
              </w:rPr>
              <w:t>Scottsdale Industry and Community Development Fund</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Tr="00D94A92">
        <w:tc>
          <w:tcPr>
            <w:tcW w:w="3642" w:type="dxa"/>
          </w:tcPr>
          <w:p w:rsidR="00D94A92"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0.6</w:t>
            </w:r>
          </w:p>
        </w:tc>
      </w:tr>
      <w:tr w:rsidR="00D94A92" w:rsidTr="00D94A92">
        <w:tc>
          <w:tcPr>
            <w:tcW w:w="3642" w:type="dxa"/>
          </w:tcPr>
          <w:p w:rsidR="00D94A92"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5.0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6.0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5.3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2.4</w:t>
            </w:r>
          </w:p>
        </w:tc>
      </w:tr>
      <w:tr w:rsidR="00D94A92" w:rsidTr="00D94A92">
        <w:tc>
          <w:tcPr>
            <w:tcW w:w="3642" w:type="dxa"/>
          </w:tcPr>
          <w:p w:rsidR="00D94A92"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2.1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0.9</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0.7</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0.7</w:t>
            </w:r>
          </w:p>
        </w:tc>
      </w:tr>
      <w:tr w:rsidR="00D94A92" w:rsidTr="00D94A92">
        <w:tc>
          <w:tcPr>
            <w:tcW w:w="3642" w:type="dxa"/>
          </w:tcPr>
          <w:p w:rsidR="00D94A92" w:rsidRPr="005277FE" w:rsidRDefault="00701D76" w:rsidP="00D94A92">
            <w:pPr>
              <w:pStyle w:val="TableBodyText"/>
              <w:ind w:left="284" w:right="57"/>
              <w:jc w:val="left"/>
              <w:rPr>
                <w:sz w:val="18"/>
                <w:szCs w:val="18"/>
              </w:rPr>
            </w:pPr>
            <w:r>
              <w:rPr>
                <w:sz w:val="18"/>
                <w:szCs w:val="18"/>
              </w:rPr>
              <w:t>Small business capital gains tax rollover deferral</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1.7</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r>
      <w:tr w:rsidR="00D94A92" w:rsidRPr="00D94A92" w:rsidTr="00D94A92">
        <w:tc>
          <w:tcPr>
            <w:tcW w:w="3642" w:type="dxa"/>
          </w:tcPr>
          <w:p w:rsidR="00D94A92" w:rsidRPr="00D94A92" w:rsidRDefault="00D94A92" w:rsidP="00500482">
            <w:pPr>
              <w:pStyle w:val="TableBodyText"/>
              <w:ind w:right="57"/>
              <w:jc w:val="left"/>
              <w:rPr>
                <w:i/>
                <w:sz w:val="18"/>
                <w:szCs w:val="18"/>
              </w:rPr>
            </w:pPr>
            <w:r w:rsidRPr="00D94A92">
              <w:rPr>
                <w:i/>
                <w:sz w:val="18"/>
                <w:szCs w:val="18"/>
              </w:rPr>
              <w:t>Total</w:t>
            </w:r>
          </w:p>
        </w:tc>
        <w:tc>
          <w:tcPr>
            <w:tcW w:w="857" w:type="dxa"/>
            <w:vAlign w:val="bottom"/>
          </w:tcPr>
          <w:p w:rsidR="00D94A92" w:rsidRPr="00D94A92" w:rsidRDefault="00D94A92" w:rsidP="002338C4">
            <w:pPr>
              <w:pStyle w:val="TableBodyText"/>
              <w:ind w:right="57"/>
              <w:rPr>
                <w:i/>
                <w:sz w:val="18"/>
                <w:szCs w:val="18"/>
              </w:rPr>
            </w:pPr>
            <w:r w:rsidRPr="00D94A92">
              <w:rPr>
                <w:i/>
                <w:sz w:val="18"/>
                <w:szCs w:val="18"/>
              </w:rPr>
              <w:t>175.0</w:t>
            </w:r>
          </w:p>
        </w:tc>
        <w:tc>
          <w:tcPr>
            <w:tcW w:w="858" w:type="dxa"/>
            <w:vAlign w:val="bottom"/>
          </w:tcPr>
          <w:p w:rsidR="00D94A92" w:rsidRPr="00D94A92" w:rsidRDefault="00D94A92" w:rsidP="002338C4">
            <w:pPr>
              <w:pStyle w:val="TableBodyText"/>
              <w:ind w:right="57"/>
              <w:rPr>
                <w:i/>
                <w:sz w:val="18"/>
                <w:szCs w:val="18"/>
              </w:rPr>
            </w:pPr>
            <w:r w:rsidRPr="00D94A92">
              <w:rPr>
                <w:i/>
                <w:sz w:val="18"/>
                <w:szCs w:val="18"/>
              </w:rPr>
              <w:t>65.9</w:t>
            </w:r>
          </w:p>
        </w:tc>
        <w:tc>
          <w:tcPr>
            <w:tcW w:w="858" w:type="dxa"/>
            <w:vAlign w:val="bottom"/>
          </w:tcPr>
          <w:p w:rsidR="00D94A92" w:rsidRPr="00D94A92" w:rsidRDefault="00D94A92" w:rsidP="002338C4">
            <w:pPr>
              <w:pStyle w:val="TableBodyText"/>
              <w:ind w:right="57"/>
              <w:rPr>
                <w:i/>
                <w:sz w:val="18"/>
                <w:szCs w:val="18"/>
              </w:rPr>
            </w:pPr>
            <w:r w:rsidRPr="00D94A92">
              <w:rPr>
                <w:i/>
                <w:sz w:val="18"/>
                <w:szCs w:val="18"/>
              </w:rPr>
              <w:t>82.1</w:t>
            </w:r>
          </w:p>
        </w:tc>
        <w:tc>
          <w:tcPr>
            <w:tcW w:w="858" w:type="dxa"/>
            <w:vAlign w:val="bottom"/>
          </w:tcPr>
          <w:p w:rsidR="00D94A92" w:rsidRPr="00D94A92" w:rsidRDefault="00D94A92" w:rsidP="002338C4">
            <w:pPr>
              <w:pStyle w:val="TableBodyText"/>
              <w:ind w:right="57"/>
              <w:rPr>
                <w:i/>
                <w:sz w:val="18"/>
                <w:szCs w:val="18"/>
              </w:rPr>
            </w:pPr>
            <w:r w:rsidRPr="00D94A92">
              <w:rPr>
                <w:i/>
                <w:sz w:val="18"/>
                <w:szCs w:val="18"/>
              </w:rPr>
              <w:t>46.4</w:t>
            </w:r>
          </w:p>
        </w:tc>
        <w:tc>
          <w:tcPr>
            <w:tcW w:w="858" w:type="dxa"/>
            <w:vAlign w:val="bottom"/>
          </w:tcPr>
          <w:p w:rsidR="00D94A92" w:rsidRPr="00D94A92" w:rsidRDefault="00D94A92" w:rsidP="002338C4">
            <w:pPr>
              <w:pStyle w:val="TableBodyText"/>
              <w:ind w:right="57"/>
              <w:rPr>
                <w:i/>
                <w:sz w:val="18"/>
                <w:szCs w:val="18"/>
              </w:rPr>
            </w:pPr>
            <w:r w:rsidRPr="00D94A92">
              <w:rPr>
                <w:i/>
                <w:sz w:val="18"/>
                <w:szCs w:val="18"/>
              </w:rPr>
              <w:t>75.7</w:t>
            </w:r>
          </w:p>
        </w:tc>
        <w:tc>
          <w:tcPr>
            <w:tcW w:w="858" w:type="dxa"/>
            <w:vAlign w:val="bottom"/>
          </w:tcPr>
          <w:p w:rsidR="00D94A92" w:rsidRPr="00D94A92" w:rsidRDefault="00D94A92" w:rsidP="002338C4">
            <w:pPr>
              <w:pStyle w:val="TableBodyText"/>
              <w:ind w:right="57"/>
              <w:rPr>
                <w:i/>
                <w:sz w:val="18"/>
                <w:szCs w:val="18"/>
              </w:rPr>
            </w:pPr>
            <w:r w:rsidRPr="00D94A92">
              <w:rPr>
                <w:i/>
                <w:sz w:val="18"/>
                <w:szCs w:val="18"/>
              </w:rPr>
              <w:t>60.9</w:t>
            </w:r>
          </w:p>
        </w:tc>
      </w:tr>
      <w:tr w:rsidR="00D94A92" w:rsidRPr="008B3D86" w:rsidTr="00D94A92">
        <w:tc>
          <w:tcPr>
            <w:tcW w:w="3642" w:type="dxa"/>
          </w:tcPr>
          <w:p w:rsidR="00D94A92" w:rsidRPr="008B3D86" w:rsidRDefault="00D94A92" w:rsidP="00500482">
            <w:pPr>
              <w:pStyle w:val="TableUnitsRow"/>
              <w:ind w:right="57"/>
              <w:jc w:val="left"/>
              <w:rPr>
                <w:b/>
                <w:sz w:val="18"/>
                <w:szCs w:val="18"/>
              </w:rPr>
            </w:pPr>
            <w:r w:rsidRPr="008B3D86">
              <w:rPr>
                <w:b/>
                <w:sz w:val="18"/>
                <w:szCs w:val="18"/>
              </w:rPr>
              <w:t>Dairy cattle farming</w:t>
            </w:r>
          </w:p>
        </w:tc>
        <w:tc>
          <w:tcPr>
            <w:tcW w:w="857"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r>
      <w:tr w:rsidR="00D94A92" w:rsidRPr="008B3D86" w:rsidTr="00D94A92">
        <w:tc>
          <w:tcPr>
            <w:tcW w:w="3642" w:type="dxa"/>
          </w:tcPr>
          <w:p w:rsidR="00D94A92" w:rsidRPr="008B3D86" w:rsidRDefault="00D94A92" w:rsidP="00500482">
            <w:pPr>
              <w:pStyle w:val="TableUnitsRow"/>
              <w:spacing w:before="0" w:after="40"/>
              <w:ind w:left="142" w:right="57"/>
              <w:jc w:val="left"/>
              <w:rPr>
                <w:sz w:val="18"/>
                <w:szCs w:val="18"/>
              </w:rPr>
            </w:pPr>
            <w:r w:rsidRPr="008B3D86">
              <w:rPr>
                <w:i/>
                <w:sz w:val="18"/>
                <w:szCs w:val="18"/>
              </w:rPr>
              <w:t>Sector-specific measures</w:t>
            </w:r>
          </w:p>
        </w:tc>
        <w:tc>
          <w:tcPr>
            <w:tcW w:w="857"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136.5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45.3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38.1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23.3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2.9</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108.8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36.5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35.0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17.9</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Farm Bis Program</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0.4</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Farm Help</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2C1B2F">
              <w:rPr>
                <w:sz w:val="18"/>
                <w:szCs w:val="18"/>
              </w:rPr>
              <w:t>Farm Management Deposits Scheme</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8.3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11.4</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2.1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15.4</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9.5</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2C1B2F">
              <w:rPr>
                <w:sz w:val="18"/>
                <w:szCs w:val="18"/>
              </w:rPr>
              <w:t>Income tax averaging provisions</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16.5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15.0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4.4</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7.9</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7.4</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7.7</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Interim Income Support</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2.3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1.7</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1.7</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1.0</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1.0</w:t>
            </w:r>
          </w:p>
        </w:tc>
      </w:tr>
      <w:tr w:rsidR="00D94A92" w:rsidRPr="008B3D86" w:rsidTr="00D94A92">
        <w:tc>
          <w:tcPr>
            <w:tcW w:w="3642" w:type="dxa"/>
          </w:tcPr>
          <w:p w:rsidR="00D94A92" w:rsidRPr="005277FE" w:rsidRDefault="00D94A92"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1.5</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1.8</w:t>
            </w:r>
          </w:p>
        </w:tc>
      </w:tr>
      <w:tr w:rsidR="00D94A92" w:rsidRPr="008B3D86" w:rsidTr="00D94A92">
        <w:tc>
          <w:tcPr>
            <w:tcW w:w="3642" w:type="dxa"/>
          </w:tcPr>
          <w:p w:rsidR="00D94A92" w:rsidRPr="008B3D86" w:rsidRDefault="00D94A92" w:rsidP="00500482">
            <w:pPr>
              <w:pStyle w:val="TableUnitsRow"/>
              <w:spacing w:before="0" w:after="40"/>
              <w:ind w:left="142" w:right="57"/>
              <w:jc w:val="left"/>
              <w:rPr>
                <w:sz w:val="18"/>
                <w:szCs w:val="18"/>
              </w:rPr>
            </w:pPr>
            <w:r w:rsidRPr="00422666">
              <w:rPr>
                <w:i/>
                <w:sz w:val="18"/>
                <w:szCs w:val="18"/>
              </w:rPr>
              <w:t>Rural R&amp;D measures</w:t>
            </w:r>
          </w:p>
        </w:tc>
        <w:tc>
          <w:tcPr>
            <w:tcW w:w="857"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r>
      <w:tr w:rsidR="00D94A92" w:rsidRPr="008B3D86" w:rsidTr="00D94A92">
        <w:tc>
          <w:tcPr>
            <w:tcW w:w="3642" w:type="dxa"/>
          </w:tcPr>
          <w:p w:rsidR="00D94A92" w:rsidRPr="008B3D86" w:rsidRDefault="00D94A92" w:rsidP="00500482">
            <w:pPr>
              <w:pStyle w:val="TableUnitsRow"/>
              <w:spacing w:before="0" w:after="40"/>
              <w:ind w:left="283" w:right="57"/>
              <w:jc w:val="left"/>
              <w:rPr>
                <w:sz w:val="18"/>
                <w:szCs w:val="18"/>
              </w:rPr>
            </w:pPr>
            <w:r w:rsidRPr="00671CDB">
              <w:rPr>
                <w:sz w:val="18"/>
                <w:szCs w:val="18"/>
              </w:rPr>
              <w:t>Dairy Research and Development</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18.3</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19.2</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19.6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18.8</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18.6</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19.3</w:t>
            </w:r>
          </w:p>
        </w:tc>
      </w:tr>
      <w:tr w:rsidR="00D94A92" w:rsidRPr="008B3D86" w:rsidTr="00D94A92">
        <w:tc>
          <w:tcPr>
            <w:tcW w:w="3642" w:type="dxa"/>
          </w:tcPr>
          <w:p w:rsidR="00D94A92" w:rsidRPr="008B3D86" w:rsidRDefault="00D94A92" w:rsidP="00500482">
            <w:pPr>
              <w:pStyle w:val="TableUnitsRow"/>
              <w:spacing w:before="0" w:after="40"/>
              <w:ind w:left="142" w:right="57"/>
              <w:jc w:val="left"/>
              <w:rPr>
                <w:sz w:val="18"/>
                <w:szCs w:val="18"/>
              </w:rPr>
            </w:pPr>
            <w:r w:rsidRPr="00671CDB">
              <w:rPr>
                <w:i/>
                <w:sz w:val="18"/>
                <w:szCs w:val="18"/>
              </w:rPr>
              <w:t>General export measures</w:t>
            </w:r>
          </w:p>
        </w:tc>
        <w:tc>
          <w:tcPr>
            <w:tcW w:w="857"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c>
          <w:tcPr>
            <w:tcW w:w="858" w:type="dxa"/>
            <w:vAlign w:val="bottom"/>
          </w:tcPr>
          <w:p w:rsidR="00D94A92" w:rsidRPr="00D94A92" w:rsidRDefault="00D94A92" w:rsidP="002338C4">
            <w:pPr>
              <w:pStyle w:val="TableBodyText"/>
              <w:ind w:right="57"/>
              <w:rPr>
                <w:sz w:val="18"/>
                <w:szCs w:val="18"/>
              </w:rPr>
            </w:pPr>
          </w:p>
        </w:tc>
      </w:tr>
      <w:tr w:rsidR="00D94A92" w:rsidRPr="008B3D86" w:rsidTr="00D94A92">
        <w:tc>
          <w:tcPr>
            <w:tcW w:w="3642" w:type="dxa"/>
          </w:tcPr>
          <w:p w:rsidR="00D94A92" w:rsidRPr="008B3D86" w:rsidRDefault="00D94A92" w:rsidP="00500482">
            <w:pPr>
              <w:pStyle w:val="TableUnitsRow"/>
              <w:spacing w:before="0" w:after="40"/>
              <w:ind w:left="283" w:right="57"/>
              <w:jc w:val="left"/>
              <w:rPr>
                <w:sz w:val="18"/>
                <w:szCs w:val="18"/>
              </w:rPr>
            </w:pPr>
            <w:r w:rsidRPr="00671CDB">
              <w:rPr>
                <w:sz w:val="18"/>
                <w:szCs w:val="18"/>
              </w:rPr>
              <w:t>Export Market Development Grants Scheme</w:t>
            </w:r>
          </w:p>
        </w:tc>
        <w:tc>
          <w:tcPr>
            <w:tcW w:w="857" w:type="dxa"/>
            <w:vAlign w:val="bottom"/>
          </w:tcPr>
          <w:p w:rsidR="00D94A92" w:rsidRPr="00D94A92" w:rsidRDefault="00D94A92" w:rsidP="002338C4">
            <w:pPr>
              <w:pStyle w:val="TableBodyText"/>
              <w:ind w:right="57"/>
              <w:rPr>
                <w:sz w:val="18"/>
                <w:szCs w:val="18"/>
              </w:rPr>
            </w:pPr>
            <w:r w:rsidRPr="00D94A92">
              <w:rPr>
                <w:sz w:val="18"/>
                <w:szCs w:val="18"/>
              </w:rPr>
              <w: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&lt;0.1</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c>
          <w:tcPr>
            <w:tcW w:w="858" w:type="dxa"/>
            <w:vAlign w:val="bottom"/>
          </w:tcPr>
          <w:p w:rsidR="00D94A92" w:rsidRPr="00D94A92" w:rsidRDefault="00D94A92" w:rsidP="002338C4">
            <w:pPr>
              <w:pStyle w:val="TableBodyText"/>
              <w:ind w:right="57"/>
              <w:rPr>
                <w:sz w:val="18"/>
                <w:szCs w:val="18"/>
              </w:rPr>
            </w:pPr>
            <w:r w:rsidRPr="00D94A92">
              <w:rPr>
                <w:sz w:val="18"/>
                <w:szCs w:val="18"/>
              </w:rPr>
              <w:t>–</w:t>
            </w:r>
          </w:p>
        </w:tc>
      </w:tr>
      <w:tr w:rsidR="00D94A92" w:rsidRPr="008B3D86" w:rsidTr="00D94A92">
        <w:tc>
          <w:tcPr>
            <w:tcW w:w="3642" w:type="dxa"/>
            <w:tcBorders>
              <w:bottom w:val="single" w:sz="4" w:space="0" w:color="auto"/>
            </w:tcBorders>
          </w:tcPr>
          <w:p w:rsidR="00D94A92" w:rsidRPr="008B3D86" w:rsidRDefault="00D94A92" w:rsidP="00500482">
            <w:pPr>
              <w:pStyle w:val="TableUnitsRow"/>
              <w:spacing w:before="0" w:after="40"/>
              <w:ind w:left="283" w:right="57"/>
              <w:jc w:val="left"/>
              <w:rPr>
                <w:sz w:val="18"/>
                <w:szCs w:val="18"/>
              </w:rPr>
            </w:pPr>
            <w:r>
              <w:rPr>
                <w:sz w:val="18"/>
                <w:szCs w:val="18"/>
              </w:rPr>
              <w:t>TRADEX</w:t>
            </w:r>
          </w:p>
        </w:tc>
        <w:tc>
          <w:tcPr>
            <w:tcW w:w="857"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0.6</w:t>
            </w:r>
          </w:p>
        </w:tc>
        <w:tc>
          <w:tcPr>
            <w:tcW w:w="858"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0.5</w:t>
            </w:r>
          </w:p>
        </w:tc>
        <w:tc>
          <w:tcPr>
            <w:tcW w:w="858"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0.3</w:t>
            </w:r>
          </w:p>
        </w:tc>
        <w:tc>
          <w:tcPr>
            <w:tcW w:w="858"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0.3</w:t>
            </w:r>
          </w:p>
        </w:tc>
        <w:tc>
          <w:tcPr>
            <w:tcW w:w="858" w:type="dxa"/>
            <w:tcBorders>
              <w:bottom w:val="single" w:sz="4" w:space="0" w:color="auto"/>
            </w:tcBorders>
            <w:vAlign w:val="bottom"/>
          </w:tcPr>
          <w:p w:rsidR="00D94A92" w:rsidRPr="00D94A92" w:rsidRDefault="00D94A92" w:rsidP="002338C4">
            <w:pPr>
              <w:pStyle w:val="TableBodyText"/>
              <w:ind w:right="57"/>
              <w:rPr>
                <w:sz w:val="18"/>
                <w:szCs w:val="18"/>
              </w:rPr>
            </w:pPr>
            <w:r w:rsidRPr="00D94A92">
              <w:rPr>
                <w:sz w:val="18"/>
                <w:szCs w:val="18"/>
              </w:rPr>
              <w:t>0.4</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8B3D86" w:rsidRDefault="00197CBA" w:rsidP="00500482">
            <w:pPr>
              <w:pStyle w:val="TableUnitsRow"/>
              <w:spacing w:before="0" w:after="40"/>
              <w:ind w:left="142" w:right="57"/>
              <w:jc w:val="left"/>
              <w:rPr>
                <w:sz w:val="18"/>
                <w:szCs w:val="18"/>
              </w:rPr>
            </w:pPr>
            <w:r w:rsidRPr="00671CDB">
              <w:rPr>
                <w:i/>
                <w:sz w:val="18"/>
                <w:szCs w:val="18"/>
              </w:rPr>
              <w:t>General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4.8</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CSIRO</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2.3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1.5</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10.7</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1.8</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992AE5">
            <w:pPr>
              <w:pStyle w:val="TableBodyText"/>
              <w:ind w:left="284" w:right="57"/>
              <w:jc w:val="left"/>
              <w:rPr>
                <w:sz w:val="18"/>
                <w:szCs w:val="18"/>
              </w:rPr>
            </w:pPr>
            <w:r>
              <w:rPr>
                <w:sz w:val="18"/>
                <w:szCs w:val="18"/>
              </w:rPr>
              <w:t>R&amp;D tax offsets</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r>
      <w:tr w:rsidR="004E25FE" w:rsidRPr="008B3D86" w:rsidTr="004E25FE">
        <w:tc>
          <w:tcPr>
            <w:tcW w:w="3642" w:type="dxa"/>
          </w:tcPr>
          <w:p w:rsidR="004E25FE" w:rsidRPr="005277FE" w:rsidRDefault="004E25FE" w:rsidP="00500482">
            <w:pPr>
              <w:pStyle w:val="TableBodyText"/>
              <w:ind w:left="142" w:right="57"/>
              <w:jc w:val="left"/>
              <w:rPr>
                <w:i/>
                <w:sz w:val="18"/>
                <w:szCs w:val="18"/>
              </w:rPr>
            </w:pPr>
            <w:r w:rsidRPr="005277FE">
              <w:rPr>
                <w:i/>
                <w:sz w:val="18"/>
                <w:szCs w:val="18"/>
              </w:rPr>
              <w:t>Other measures</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6058A6">
              <w:rPr>
                <w:sz w:val="18"/>
                <w:szCs w:val="18"/>
              </w:rPr>
              <w:t>25 per cent entrepreneurs’ tax offset</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0.1</w:t>
            </w:r>
          </w:p>
        </w:tc>
      </w:tr>
      <w:tr w:rsidR="004E25FE" w:rsidRPr="008B3D86" w:rsidTr="004E25FE">
        <w:tc>
          <w:tcPr>
            <w:tcW w:w="3642" w:type="dxa"/>
          </w:tcPr>
          <w:p w:rsidR="004E25FE" w:rsidRPr="008B3D86" w:rsidRDefault="004E25FE" w:rsidP="00500482">
            <w:pPr>
              <w:pStyle w:val="TableUnitsRow"/>
              <w:spacing w:before="0" w:after="40"/>
              <w:ind w:left="283" w:right="57"/>
              <w:jc w:val="left"/>
              <w:rPr>
                <w:sz w:val="18"/>
                <w:szCs w:val="18"/>
              </w:rPr>
            </w:pPr>
            <w:r w:rsidRPr="00671CDB">
              <w:rPr>
                <w:sz w:val="18"/>
                <w:szCs w:val="18"/>
              </w:rPr>
              <w:t>North East Tasmania Innovation and Investment Fund</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6058A6">
              <w:rPr>
                <w:sz w:val="18"/>
                <w:szCs w:val="18"/>
              </w:rPr>
              <w:t>Scottsdale Industry and Community Development Fund</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6.0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5.6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2.3</w:t>
            </w:r>
          </w:p>
        </w:tc>
      </w:tr>
      <w:tr w:rsidR="004E25FE" w:rsidRPr="008B3D86" w:rsidTr="004E25FE">
        <w:tc>
          <w:tcPr>
            <w:tcW w:w="3642" w:type="dxa"/>
          </w:tcPr>
          <w:p w:rsidR="004E25FE"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2.6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0.9</w:t>
            </w:r>
          </w:p>
        </w:tc>
      </w:tr>
      <w:tr w:rsidR="004E25FE" w:rsidRPr="008B3D86" w:rsidTr="004E25FE">
        <w:tc>
          <w:tcPr>
            <w:tcW w:w="3642" w:type="dxa"/>
          </w:tcPr>
          <w:p w:rsidR="004E25FE"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2.1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0.5</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0.4</w:t>
            </w:r>
          </w:p>
        </w:tc>
      </w:tr>
      <w:tr w:rsidR="004E25FE" w:rsidRPr="008B3D86" w:rsidTr="004E25FE">
        <w:tc>
          <w:tcPr>
            <w:tcW w:w="3642" w:type="dxa"/>
          </w:tcPr>
          <w:p w:rsidR="004E25FE" w:rsidRPr="008B3D86" w:rsidRDefault="004E25FE" w:rsidP="00500482">
            <w:pPr>
              <w:pStyle w:val="TableUnitsRow"/>
              <w:spacing w:before="0" w:after="40"/>
              <w:ind w:right="57"/>
              <w:jc w:val="left"/>
              <w:rPr>
                <w:sz w:val="18"/>
                <w:szCs w:val="18"/>
              </w:rPr>
            </w:pPr>
            <w:r w:rsidRPr="00671CDB">
              <w:rPr>
                <w:i/>
                <w:sz w:val="18"/>
                <w:szCs w:val="18"/>
              </w:rPr>
              <w:t>Total</w:t>
            </w:r>
            <w:r w:rsidRPr="005277FE">
              <w:rPr>
                <w:rStyle w:val="NoteLabel"/>
                <w:szCs w:val="18"/>
              </w:rPr>
              <w:t>c</w:t>
            </w:r>
          </w:p>
        </w:tc>
        <w:tc>
          <w:tcPr>
            <w:tcW w:w="857" w:type="dxa"/>
            <w:vAlign w:val="bottom"/>
          </w:tcPr>
          <w:p w:rsidR="004E25FE" w:rsidRPr="00965CF2" w:rsidRDefault="004E25FE" w:rsidP="002338C4">
            <w:pPr>
              <w:pStyle w:val="TableBodyText"/>
              <w:ind w:right="57"/>
              <w:rPr>
                <w:i/>
                <w:sz w:val="18"/>
                <w:szCs w:val="18"/>
              </w:rPr>
            </w:pPr>
            <w:r w:rsidRPr="00965CF2">
              <w:rPr>
                <w:i/>
                <w:sz w:val="18"/>
                <w:szCs w:val="18"/>
              </w:rPr>
              <w:t>308.4</w:t>
            </w:r>
          </w:p>
        </w:tc>
        <w:tc>
          <w:tcPr>
            <w:tcW w:w="858" w:type="dxa"/>
            <w:vAlign w:val="bottom"/>
          </w:tcPr>
          <w:p w:rsidR="004E25FE" w:rsidRPr="00965CF2" w:rsidRDefault="004E25FE" w:rsidP="002338C4">
            <w:pPr>
              <w:pStyle w:val="TableBodyText"/>
              <w:ind w:right="57"/>
              <w:rPr>
                <w:i/>
                <w:sz w:val="18"/>
                <w:szCs w:val="18"/>
              </w:rPr>
            </w:pPr>
            <w:r w:rsidRPr="00965CF2">
              <w:rPr>
                <w:i/>
                <w:sz w:val="18"/>
                <w:szCs w:val="18"/>
              </w:rPr>
              <w:t>144.2</w:t>
            </w:r>
          </w:p>
        </w:tc>
        <w:tc>
          <w:tcPr>
            <w:tcW w:w="858" w:type="dxa"/>
            <w:vAlign w:val="bottom"/>
          </w:tcPr>
          <w:p w:rsidR="004E25FE" w:rsidRPr="00965CF2" w:rsidRDefault="004E25FE" w:rsidP="002338C4">
            <w:pPr>
              <w:pStyle w:val="TableBodyText"/>
              <w:ind w:right="57"/>
              <w:rPr>
                <w:i/>
                <w:sz w:val="18"/>
                <w:szCs w:val="18"/>
              </w:rPr>
            </w:pPr>
            <w:r w:rsidRPr="00965CF2">
              <w:rPr>
                <w:i/>
                <w:sz w:val="18"/>
                <w:szCs w:val="18"/>
              </w:rPr>
              <w:t>120.4</w:t>
            </w:r>
          </w:p>
        </w:tc>
        <w:tc>
          <w:tcPr>
            <w:tcW w:w="858" w:type="dxa"/>
            <w:vAlign w:val="bottom"/>
          </w:tcPr>
          <w:p w:rsidR="004E25FE" w:rsidRPr="00965CF2" w:rsidRDefault="004E25FE" w:rsidP="002338C4">
            <w:pPr>
              <w:pStyle w:val="TableBodyText"/>
              <w:ind w:right="57"/>
              <w:rPr>
                <w:i/>
                <w:sz w:val="18"/>
                <w:szCs w:val="18"/>
              </w:rPr>
            </w:pPr>
            <w:r w:rsidRPr="00965CF2">
              <w:rPr>
                <w:i/>
                <w:sz w:val="18"/>
                <w:szCs w:val="18"/>
              </w:rPr>
              <w:t>83.8</w:t>
            </w:r>
          </w:p>
        </w:tc>
        <w:tc>
          <w:tcPr>
            <w:tcW w:w="858" w:type="dxa"/>
            <w:vAlign w:val="bottom"/>
          </w:tcPr>
          <w:p w:rsidR="004E25FE" w:rsidRPr="00965CF2" w:rsidRDefault="004E25FE" w:rsidP="002338C4">
            <w:pPr>
              <w:pStyle w:val="TableBodyText"/>
              <w:ind w:right="57"/>
              <w:rPr>
                <w:i/>
                <w:sz w:val="18"/>
                <w:szCs w:val="18"/>
              </w:rPr>
            </w:pPr>
            <w:r w:rsidRPr="00965CF2">
              <w:rPr>
                <w:i/>
                <w:sz w:val="18"/>
                <w:szCs w:val="18"/>
              </w:rPr>
              <w:t>67.5</w:t>
            </w:r>
          </w:p>
        </w:tc>
        <w:tc>
          <w:tcPr>
            <w:tcW w:w="858" w:type="dxa"/>
            <w:vAlign w:val="bottom"/>
          </w:tcPr>
          <w:p w:rsidR="004E25FE" w:rsidRPr="00965CF2" w:rsidRDefault="004E25FE" w:rsidP="002338C4">
            <w:pPr>
              <w:pStyle w:val="TableBodyText"/>
              <w:ind w:right="57"/>
              <w:rPr>
                <w:i/>
                <w:sz w:val="18"/>
                <w:szCs w:val="18"/>
              </w:rPr>
            </w:pPr>
            <w:r w:rsidRPr="00965CF2">
              <w:rPr>
                <w:i/>
                <w:sz w:val="18"/>
                <w:szCs w:val="18"/>
              </w:rPr>
              <w:t>49.9</w:t>
            </w:r>
          </w:p>
        </w:tc>
      </w:tr>
      <w:tr w:rsidR="004E25FE" w:rsidRPr="008B3D86" w:rsidTr="004E25FE">
        <w:tc>
          <w:tcPr>
            <w:tcW w:w="3642" w:type="dxa"/>
          </w:tcPr>
          <w:p w:rsidR="004E25FE" w:rsidRPr="005277FE" w:rsidRDefault="004E25FE" w:rsidP="00500482">
            <w:pPr>
              <w:pStyle w:val="TableBodyText"/>
              <w:spacing w:before="80" w:after="80"/>
              <w:ind w:right="57"/>
              <w:jc w:val="left"/>
              <w:rPr>
                <w:b/>
                <w:sz w:val="18"/>
                <w:szCs w:val="18"/>
              </w:rPr>
            </w:pPr>
            <w:r w:rsidRPr="005277FE">
              <w:rPr>
                <w:b/>
                <w:sz w:val="18"/>
                <w:szCs w:val="18"/>
              </w:rPr>
              <w:t>Other livestock farming</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8.6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5.9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1.5</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7.8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1.5</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Farm Bis Program</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Farm Help</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Farm Management Deposits Scheme</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5.1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6.1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12.3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4.8</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Income tax averaging provisions</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4.1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3.7</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6.6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6.2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4.5</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671CDB">
              <w:rPr>
                <w:sz w:val="18"/>
                <w:szCs w:val="18"/>
              </w:rPr>
              <w:t>Industry partnerships program</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Interim Income Support</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0.3</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1.1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2.0</w:t>
            </w:r>
          </w:p>
        </w:tc>
      </w:tr>
      <w:tr w:rsidR="004E25FE" w:rsidRPr="008B3D86" w:rsidTr="004E25FE">
        <w:tc>
          <w:tcPr>
            <w:tcW w:w="3642" w:type="dxa"/>
          </w:tcPr>
          <w:p w:rsidR="004E25FE" w:rsidRPr="005277FE" w:rsidRDefault="004E25FE"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A299B">
              <w:rPr>
                <w:sz w:val="18"/>
                <w:szCs w:val="18"/>
              </w:rPr>
              <w:t>Egg Research and Development</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1.8</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Pig Research and Development</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3.7</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2.8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4.5</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Rural Industries R&amp;D Corporation</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4.7</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4.4</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4.6</w:t>
            </w:r>
          </w:p>
        </w:tc>
      </w:tr>
      <w:tr w:rsidR="004E25FE" w:rsidRPr="008B3D86" w:rsidTr="004E25FE">
        <w:tc>
          <w:tcPr>
            <w:tcW w:w="3642" w:type="dxa"/>
          </w:tcPr>
          <w:p w:rsidR="004E25FE" w:rsidRPr="005277FE" w:rsidRDefault="004E25FE"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r>
      <w:tr w:rsidR="004E25FE" w:rsidRPr="008B3D86" w:rsidTr="004E25FE">
        <w:tc>
          <w:tcPr>
            <w:tcW w:w="3642" w:type="dxa"/>
          </w:tcPr>
          <w:p w:rsidR="004E25FE" w:rsidRPr="005277FE" w:rsidRDefault="004E25FE"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c>
          <w:tcPr>
            <w:tcW w:w="858" w:type="dxa"/>
            <w:vAlign w:val="bottom"/>
          </w:tcPr>
          <w:p w:rsidR="004E25FE" w:rsidRPr="004E25FE" w:rsidRDefault="004E25FE" w:rsidP="002338C4">
            <w:pPr>
              <w:pStyle w:val="TableBodyText"/>
              <w:ind w:right="57"/>
              <w:rPr>
                <w:sz w:val="18"/>
                <w:szCs w:val="18"/>
              </w:rPr>
            </w:pP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7.2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7.2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8.0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8.2</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6.8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7.2</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CSIRO</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9.8</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0.9</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15.3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3.1</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&lt;0.1</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w:t>
            </w:r>
          </w:p>
        </w:tc>
      </w:tr>
      <w:tr w:rsidR="004E25FE" w:rsidRPr="008B3D86" w:rsidTr="004E25FE">
        <w:tc>
          <w:tcPr>
            <w:tcW w:w="3642" w:type="dxa"/>
          </w:tcPr>
          <w:p w:rsidR="004E25FE" w:rsidRPr="005277FE" w:rsidRDefault="004E25FE" w:rsidP="00500482">
            <w:pPr>
              <w:pStyle w:val="TableBodyText"/>
              <w:ind w:left="284" w:right="57"/>
              <w:jc w:val="left"/>
              <w:rPr>
                <w:sz w:val="18"/>
                <w:szCs w:val="18"/>
              </w:rPr>
            </w:pPr>
            <w:r w:rsidRPr="005277FE">
              <w:rPr>
                <w:sz w:val="18"/>
                <w:szCs w:val="18"/>
              </w:rPr>
              <w:t>R&amp;D tax concession</w:t>
            </w:r>
          </w:p>
        </w:tc>
        <w:tc>
          <w:tcPr>
            <w:tcW w:w="857" w:type="dxa"/>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0.3</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0.6</w:t>
            </w:r>
          </w:p>
        </w:tc>
        <w:tc>
          <w:tcPr>
            <w:tcW w:w="858" w:type="dxa"/>
            <w:vAlign w:val="bottom"/>
          </w:tcPr>
          <w:p w:rsidR="004E25FE" w:rsidRPr="004E25FE" w:rsidRDefault="004E25FE" w:rsidP="002338C4">
            <w:pPr>
              <w:pStyle w:val="TableBodyText"/>
              <w:ind w:right="57"/>
              <w:rPr>
                <w:sz w:val="18"/>
                <w:szCs w:val="18"/>
              </w:rPr>
            </w:pPr>
            <w:r w:rsidRPr="004E25FE">
              <w:rPr>
                <w:sz w:val="18"/>
                <w:szCs w:val="18"/>
              </w:rPr>
              <w:t>1.8</w:t>
            </w:r>
          </w:p>
        </w:tc>
      </w:tr>
      <w:tr w:rsidR="004E25FE" w:rsidRPr="008B3D86" w:rsidTr="004E25FE">
        <w:tc>
          <w:tcPr>
            <w:tcW w:w="3642" w:type="dxa"/>
            <w:tcBorders>
              <w:bottom w:val="single" w:sz="4" w:space="0" w:color="auto"/>
            </w:tcBorders>
          </w:tcPr>
          <w:p w:rsidR="004E25FE" w:rsidRPr="005277FE" w:rsidRDefault="004E25FE" w:rsidP="00992AE5">
            <w:pPr>
              <w:pStyle w:val="TableBodyText"/>
              <w:ind w:left="284" w:right="57"/>
              <w:jc w:val="left"/>
              <w:rPr>
                <w:sz w:val="18"/>
                <w:szCs w:val="18"/>
              </w:rPr>
            </w:pPr>
            <w:r w:rsidRPr="00360A03">
              <w:rPr>
                <w:sz w:val="18"/>
                <w:szCs w:val="18"/>
              </w:rPr>
              <w:t>R&amp;D tax offset</w:t>
            </w:r>
            <w:r>
              <w:rPr>
                <w:sz w:val="18"/>
                <w:szCs w:val="18"/>
              </w:rPr>
              <w:t>s</w:t>
            </w:r>
          </w:p>
        </w:tc>
        <w:tc>
          <w:tcPr>
            <w:tcW w:w="857"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w:t>
            </w:r>
          </w:p>
        </w:tc>
        <w:tc>
          <w:tcPr>
            <w:tcW w:w="858"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0.9</w:t>
            </w:r>
          </w:p>
        </w:tc>
        <w:tc>
          <w:tcPr>
            <w:tcW w:w="858"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1.0</w:t>
            </w:r>
          </w:p>
        </w:tc>
        <w:tc>
          <w:tcPr>
            <w:tcW w:w="858"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1.1</w:t>
            </w:r>
          </w:p>
        </w:tc>
        <w:tc>
          <w:tcPr>
            <w:tcW w:w="858" w:type="dxa"/>
            <w:tcBorders>
              <w:bottom w:val="single" w:sz="4" w:space="0" w:color="auto"/>
            </w:tcBorders>
            <w:vAlign w:val="bottom"/>
          </w:tcPr>
          <w:p w:rsidR="004E25FE" w:rsidRPr="004E25FE" w:rsidRDefault="004E25FE" w:rsidP="002338C4">
            <w:pPr>
              <w:pStyle w:val="TableBodyText"/>
              <w:ind w:right="57"/>
              <w:rPr>
                <w:sz w:val="18"/>
                <w:szCs w:val="18"/>
              </w:rPr>
            </w:pPr>
            <w:r w:rsidRPr="004E25FE">
              <w:rPr>
                <w:sz w:val="18"/>
                <w:szCs w:val="18"/>
              </w:rPr>
              <w:t>&lt;0.1</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Other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75662A" w:rsidRPr="008B3D86" w:rsidTr="0075662A">
        <w:tc>
          <w:tcPr>
            <w:tcW w:w="3642" w:type="dxa"/>
          </w:tcPr>
          <w:p w:rsidR="0075662A" w:rsidRPr="005277FE" w:rsidRDefault="0075662A" w:rsidP="0075662A">
            <w:pPr>
              <w:pStyle w:val="TableBodyText"/>
            </w:pPr>
            <w:r w:rsidRPr="005A299B">
              <w:t>25 per cent entrepreneurs’ tax offset</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0.3</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A299B">
              <w:rPr>
                <w:sz w:val="18"/>
                <w:szCs w:val="18"/>
              </w:rPr>
              <w:t>Enterprise Connect Innovation Centres</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2.3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4.9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2.2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1.0</w:t>
            </w:r>
          </w:p>
        </w:tc>
      </w:tr>
      <w:tr w:rsidR="0075662A" w:rsidRPr="008B3D86" w:rsidTr="0075662A">
        <w:tc>
          <w:tcPr>
            <w:tcW w:w="3642" w:type="dxa"/>
          </w:tcPr>
          <w:p w:rsidR="0075662A"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0.8</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1.4</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0.7</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0.7</w:t>
            </w:r>
          </w:p>
        </w:tc>
      </w:tr>
      <w:tr w:rsidR="0075662A" w:rsidRPr="008B3D86" w:rsidTr="0075662A">
        <w:tc>
          <w:tcPr>
            <w:tcW w:w="3642" w:type="dxa"/>
          </w:tcPr>
          <w:p w:rsidR="0075662A"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0.5</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0.4</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r>
      <w:tr w:rsidR="0075662A" w:rsidRPr="008B3D86" w:rsidTr="0075662A">
        <w:tc>
          <w:tcPr>
            <w:tcW w:w="3642" w:type="dxa"/>
          </w:tcPr>
          <w:p w:rsidR="0075662A" w:rsidRPr="005277FE" w:rsidRDefault="0075662A" w:rsidP="00500482">
            <w:pPr>
              <w:pStyle w:val="TableBodyText"/>
              <w:ind w:right="57"/>
              <w:jc w:val="left"/>
              <w:rPr>
                <w:i/>
                <w:sz w:val="18"/>
                <w:szCs w:val="18"/>
              </w:rPr>
            </w:pPr>
            <w:r w:rsidRPr="005277FE">
              <w:rPr>
                <w:i/>
                <w:sz w:val="18"/>
                <w:szCs w:val="18"/>
              </w:rPr>
              <w:t>Total</w:t>
            </w:r>
          </w:p>
        </w:tc>
        <w:tc>
          <w:tcPr>
            <w:tcW w:w="857" w:type="dxa"/>
            <w:vAlign w:val="bottom"/>
          </w:tcPr>
          <w:p w:rsidR="0075662A" w:rsidRPr="00965CF2" w:rsidRDefault="0075662A" w:rsidP="002338C4">
            <w:pPr>
              <w:pStyle w:val="TableBodyText"/>
              <w:ind w:right="57"/>
              <w:rPr>
                <w:i/>
                <w:sz w:val="18"/>
                <w:szCs w:val="18"/>
              </w:rPr>
            </w:pPr>
            <w:r w:rsidRPr="00965CF2">
              <w:rPr>
                <w:i/>
                <w:sz w:val="18"/>
                <w:szCs w:val="18"/>
              </w:rPr>
              <w:t>60.0</w:t>
            </w:r>
          </w:p>
        </w:tc>
        <w:tc>
          <w:tcPr>
            <w:tcW w:w="858" w:type="dxa"/>
            <w:vAlign w:val="bottom"/>
          </w:tcPr>
          <w:p w:rsidR="0075662A" w:rsidRPr="00965CF2" w:rsidRDefault="0075662A" w:rsidP="002338C4">
            <w:pPr>
              <w:pStyle w:val="TableBodyText"/>
              <w:ind w:right="57"/>
              <w:rPr>
                <w:i/>
                <w:sz w:val="18"/>
                <w:szCs w:val="18"/>
              </w:rPr>
            </w:pPr>
            <w:r w:rsidRPr="00965CF2">
              <w:rPr>
                <w:i/>
                <w:sz w:val="18"/>
                <w:szCs w:val="18"/>
              </w:rPr>
              <w:t>47.3</w:t>
            </w:r>
          </w:p>
        </w:tc>
        <w:tc>
          <w:tcPr>
            <w:tcW w:w="858" w:type="dxa"/>
            <w:vAlign w:val="bottom"/>
          </w:tcPr>
          <w:p w:rsidR="0075662A" w:rsidRPr="00965CF2" w:rsidRDefault="0075662A" w:rsidP="002338C4">
            <w:pPr>
              <w:pStyle w:val="TableBodyText"/>
              <w:ind w:right="57"/>
              <w:rPr>
                <w:i/>
                <w:sz w:val="18"/>
                <w:szCs w:val="18"/>
              </w:rPr>
            </w:pPr>
            <w:r w:rsidRPr="00965CF2">
              <w:rPr>
                <w:i/>
                <w:sz w:val="18"/>
                <w:szCs w:val="18"/>
              </w:rPr>
              <w:t>39.5</w:t>
            </w:r>
          </w:p>
        </w:tc>
        <w:tc>
          <w:tcPr>
            <w:tcW w:w="858" w:type="dxa"/>
            <w:vAlign w:val="bottom"/>
          </w:tcPr>
          <w:p w:rsidR="0075662A" w:rsidRPr="00965CF2" w:rsidRDefault="0075662A" w:rsidP="002338C4">
            <w:pPr>
              <w:pStyle w:val="TableBodyText"/>
              <w:ind w:right="57"/>
              <w:rPr>
                <w:i/>
                <w:sz w:val="18"/>
                <w:szCs w:val="18"/>
              </w:rPr>
            </w:pPr>
            <w:r w:rsidRPr="00965CF2">
              <w:rPr>
                <w:i/>
                <w:sz w:val="18"/>
                <w:szCs w:val="18"/>
              </w:rPr>
              <w:t>36.5</w:t>
            </w:r>
          </w:p>
        </w:tc>
        <w:tc>
          <w:tcPr>
            <w:tcW w:w="858" w:type="dxa"/>
            <w:vAlign w:val="bottom"/>
          </w:tcPr>
          <w:p w:rsidR="0075662A" w:rsidRPr="00965CF2" w:rsidRDefault="0075662A" w:rsidP="002338C4">
            <w:pPr>
              <w:pStyle w:val="TableBodyText"/>
              <w:ind w:right="57"/>
              <w:rPr>
                <w:i/>
                <w:sz w:val="18"/>
                <w:szCs w:val="18"/>
              </w:rPr>
            </w:pPr>
            <w:r w:rsidRPr="00965CF2">
              <w:rPr>
                <w:i/>
                <w:sz w:val="18"/>
                <w:szCs w:val="18"/>
              </w:rPr>
              <w:t>58.3</w:t>
            </w:r>
          </w:p>
        </w:tc>
        <w:tc>
          <w:tcPr>
            <w:tcW w:w="858" w:type="dxa"/>
            <w:vAlign w:val="bottom"/>
          </w:tcPr>
          <w:p w:rsidR="0075662A" w:rsidRPr="00965CF2" w:rsidRDefault="0075662A" w:rsidP="002338C4">
            <w:pPr>
              <w:pStyle w:val="TableBodyText"/>
              <w:ind w:right="57"/>
              <w:rPr>
                <w:i/>
                <w:sz w:val="18"/>
                <w:szCs w:val="18"/>
              </w:rPr>
            </w:pPr>
            <w:r w:rsidRPr="00965CF2">
              <w:rPr>
                <w:i/>
                <w:sz w:val="18"/>
                <w:szCs w:val="18"/>
              </w:rPr>
              <w:t>37.3</w:t>
            </w:r>
          </w:p>
        </w:tc>
      </w:tr>
      <w:tr w:rsidR="0075662A" w:rsidRPr="008B3D86" w:rsidTr="0075662A">
        <w:tc>
          <w:tcPr>
            <w:tcW w:w="3642" w:type="dxa"/>
          </w:tcPr>
          <w:p w:rsidR="0075662A" w:rsidRPr="008B3D86" w:rsidRDefault="0075662A" w:rsidP="00F44DFF">
            <w:pPr>
              <w:pStyle w:val="TableUnitsRow"/>
              <w:ind w:right="57"/>
              <w:jc w:val="left"/>
              <w:rPr>
                <w:sz w:val="18"/>
                <w:szCs w:val="18"/>
              </w:rPr>
            </w:pPr>
            <w:r>
              <w:rPr>
                <w:b/>
                <w:sz w:val="18"/>
                <w:szCs w:val="18"/>
              </w:rPr>
              <w:t xml:space="preserve">Aquaculture </w:t>
            </w:r>
            <w:r w:rsidR="00F44DFF">
              <w:rPr>
                <w:b/>
                <w:sz w:val="18"/>
                <w:szCs w:val="18"/>
              </w:rPr>
              <w:t>and</w:t>
            </w:r>
            <w:r>
              <w:rPr>
                <w:b/>
                <w:sz w:val="18"/>
                <w:szCs w:val="18"/>
              </w:rPr>
              <w:t xml:space="preserve"> fishing</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Pr>
          <w:p w:rsidR="0075662A" w:rsidRPr="008B3D86" w:rsidRDefault="0075662A" w:rsidP="00500482">
            <w:pPr>
              <w:pStyle w:val="TableUnitsRow"/>
              <w:spacing w:before="0" w:after="40"/>
              <w:ind w:left="142" w:right="57"/>
              <w:jc w:val="left"/>
              <w:rPr>
                <w:sz w:val="18"/>
                <w:szCs w:val="18"/>
              </w:rPr>
            </w:pPr>
            <w:r w:rsidRPr="00DE442B">
              <w:rPr>
                <w:i/>
                <w:sz w:val="18"/>
                <w:szCs w:val="18"/>
              </w:rPr>
              <w:t>Industry-specific measures</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Fisheries Structural Adjustment Package</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25.3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16.7</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9.6</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1.8</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Fishing Structural Adjustment Package – Management Levy Subsidy</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5.0</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Great Barrier Reef Structural Adjustment</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67.8</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13.3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Farm Bis Program</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0.8</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Farm Help</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DE442B">
              <w:rPr>
                <w:sz w:val="18"/>
                <w:szCs w:val="18"/>
              </w:rPr>
              <w:t>Income tax averaging provisions</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5.9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5.4</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5.5</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9.9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9.3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5.6</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DE442B">
              <w:rPr>
                <w:sz w:val="18"/>
                <w:szCs w:val="18"/>
              </w:rPr>
              <w:t>Industry partnerships program</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Interim Income Support</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r>
      <w:tr w:rsidR="0075662A" w:rsidRPr="008B3D86" w:rsidTr="0075662A">
        <w:tc>
          <w:tcPr>
            <w:tcW w:w="3642" w:type="dxa"/>
          </w:tcPr>
          <w:p w:rsidR="0075662A" w:rsidRPr="005277FE" w:rsidRDefault="0075662A"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Fishing industry R&amp;D</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16.3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16.5</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16.6</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17.2</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Fisheries Research Program</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2.2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Fisheries Resources Research Fund</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3.1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3.2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3.8</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1.6</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2.1</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Torres Strait Prawn Fisheries Program</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21.1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0.2</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w:t>
            </w:r>
          </w:p>
        </w:tc>
      </w:tr>
      <w:tr w:rsidR="0075662A" w:rsidRPr="008B3D86" w:rsidTr="0075662A">
        <w:tc>
          <w:tcPr>
            <w:tcW w:w="3642" w:type="dxa"/>
          </w:tcPr>
          <w:p w:rsidR="0075662A" w:rsidRPr="005277FE" w:rsidRDefault="0075662A"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0.3</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0.5</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0.9</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0.6</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0.4</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0.4</w:t>
            </w:r>
          </w:p>
        </w:tc>
      </w:tr>
      <w:tr w:rsidR="0075662A" w:rsidRPr="008B3D86" w:rsidTr="0075662A">
        <w:tc>
          <w:tcPr>
            <w:tcW w:w="3642" w:type="dxa"/>
          </w:tcPr>
          <w:p w:rsidR="0075662A" w:rsidRPr="005277FE" w:rsidRDefault="0075662A" w:rsidP="00500482">
            <w:pPr>
              <w:pStyle w:val="TableBodyText"/>
              <w:ind w:left="284" w:right="57"/>
              <w:jc w:val="left"/>
              <w:rPr>
                <w:sz w:val="18"/>
                <w:szCs w:val="18"/>
              </w:rPr>
            </w:pPr>
            <w:r w:rsidRPr="005277FE">
              <w:rPr>
                <w:sz w:val="18"/>
                <w:szCs w:val="18"/>
              </w:rPr>
              <w:t>TRADEX</w:t>
            </w:r>
          </w:p>
        </w:tc>
        <w:tc>
          <w:tcPr>
            <w:tcW w:w="857"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vAlign w:val="bottom"/>
          </w:tcPr>
          <w:p w:rsidR="0075662A" w:rsidRPr="0075662A" w:rsidRDefault="0075662A" w:rsidP="002338C4">
            <w:pPr>
              <w:pStyle w:val="TableBodyText"/>
              <w:ind w:right="57"/>
              <w:rPr>
                <w:sz w:val="18"/>
                <w:szCs w:val="18"/>
              </w:rPr>
            </w:pPr>
            <w:r w:rsidRPr="0075662A">
              <w:rPr>
                <w:sz w:val="18"/>
                <w:szCs w:val="18"/>
              </w:rPr>
              <w:t>&lt;0.1</w:t>
            </w:r>
          </w:p>
        </w:tc>
      </w:tr>
      <w:tr w:rsidR="0075662A" w:rsidRPr="008B3D86" w:rsidTr="0075662A">
        <w:tc>
          <w:tcPr>
            <w:tcW w:w="3642" w:type="dxa"/>
          </w:tcPr>
          <w:p w:rsidR="0075662A" w:rsidRPr="005277FE" w:rsidRDefault="0075662A"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c>
          <w:tcPr>
            <w:tcW w:w="858" w:type="dxa"/>
            <w:vAlign w:val="bottom"/>
          </w:tcPr>
          <w:p w:rsidR="0075662A" w:rsidRPr="0075662A" w:rsidRDefault="0075662A" w:rsidP="002338C4">
            <w:pPr>
              <w:pStyle w:val="TableBodyText"/>
              <w:ind w:right="57"/>
              <w:rPr>
                <w:sz w:val="18"/>
                <w:szCs w:val="18"/>
              </w:rPr>
            </w:pPr>
          </w:p>
        </w:tc>
      </w:tr>
      <w:tr w:rsidR="0075662A" w:rsidRPr="008B3D86" w:rsidTr="0075662A">
        <w:tc>
          <w:tcPr>
            <w:tcW w:w="3642" w:type="dxa"/>
            <w:tcBorders>
              <w:bottom w:val="single" w:sz="4" w:space="0" w:color="auto"/>
            </w:tcBorders>
          </w:tcPr>
          <w:p w:rsidR="0075662A" w:rsidRPr="005277FE" w:rsidRDefault="0075662A" w:rsidP="00500482">
            <w:pPr>
              <w:pStyle w:val="TableBodyText"/>
              <w:ind w:left="284" w:right="57"/>
              <w:jc w:val="left"/>
              <w:rPr>
                <w:sz w:val="18"/>
                <w:szCs w:val="18"/>
              </w:rPr>
            </w:pPr>
            <w:r w:rsidRPr="005277FE">
              <w:rPr>
                <w:sz w:val="18"/>
                <w:szCs w:val="18"/>
              </w:rPr>
              <w:t>Development allowance</w:t>
            </w:r>
          </w:p>
        </w:tc>
        <w:tc>
          <w:tcPr>
            <w:tcW w:w="857"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&lt;0.1</w:t>
            </w:r>
          </w:p>
        </w:tc>
        <w:tc>
          <w:tcPr>
            <w:tcW w:w="858"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w:t>
            </w:r>
          </w:p>
        </w:tc>
        <w:tc>
          <w:tcPr>
            <w:tcW w:w="858" w:type="dxa"/>
            <w:tcBorders>
              <w:bottom w:val="single" w:sz="4" w:space="0" w:color="auto"/>
            </w:tcBorders>
            <w:vAlign w:val="bottom"/>
          </w:tcPr>
          <w:p w:rsidR="0075662A" w:rsidRPr="0075662A" w:rsidRDefault="0075662A" w:rsidP="002338C4">
            <w:pPr>
              <w:pStyle w:val="TableBodyText"/>
              <w:ind w:right="57"/>
              <w:rPr>
                <w:sz w:val="18"/>
                <w:szCs w:val="18"/>
              </w:rPr>
            </w:pPr>
            <w:r w:rsidRPr="0075662A">
              <w:rPr>
                <w:sz w:val="18"/>
                <w:szCs w:val="18"/>
              </w:rPr>
              <w:t>–</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COMET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3.4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1.9</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1.7</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6.5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5.0</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5.1</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CSIRO</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10.5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15.6</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16.8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17.1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21.0</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13.9</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DE442B">
              <w:rPr>
                <w:sz w:val="18"/>
                <w:szCs w:val="18"/>
              </w:rPr>
              <w:t>Premium R&amp;D tax concession</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0.4</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R&amp;D Start</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 xml:space="preserve">R&amp;D </w:t>
            </w:r>
            <w:r>
              <w:rPr>
                <w:sz w:val="18"/>
                <w:szCs w:val="18"/>
              </w:rPr>
              <w:t>tax concession</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0.9</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2.5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2.5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2.8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1.3</w:t>
            </w:r>
          </w:p>
        </w:tc>
      </w:tr>
      <w:tr w:rsidR="00965CF2" w:rsidRPr="008B3D86" w:rsidTr="00965CF2">
        <w:tc>
          <w:tcPr>
            <w:tcW w:w="3642" w:type="dxa"/>
          </w:tcPr>
          <w:p w:rsidR="00965CF2" w:rsidRPr="005277FE" w:rsidRDefault="00965CF2" w:rsidP="00AF372A">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5.4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5.8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6.5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17.1</w:t>
            </w:r>
          </w:p>
        </w:tc>
      </w:tr>
      <w:tr w:rsidR="00965CF2" w:rsidRPr="008B3D86" w:rsidTr="00965CF2">
        <w:tc>
          <w:tcPr>
            <w:tcW w:w="3642" w:type="dxa"/>
          </w:tcPr>
          <w:p w:rsidR="00965CF2" w:rsidRPr="005277FE" w:rsidRDefault="00965CF2" w:rsidP="00500482">
            <w:pPr>
              <w:pStyle w:val="TableBodyText"/>
              <w:ind w:left="142" w:right="57"/>
              <w:jc w:val="left"/>
              <w:rPr>
                <w:i/>
                <w:sz w:val="18"/>
                <w:szCs w:val="18"/>
              </w:rPr>
            </w:pPr>
            <w:r w:rsidRPr="005277FE">
              <w:rPr>
                <w:i/>
                <w:sz w:val="18"/>
                <w:szCs w:val="18"/>
              </w:rPr>
              <w:t>Other measures</w:t>
            </w:r>
          </w:p>
        </w:tc>
        <w:tc>
          <w:tcPr>
            <w:tcW w:w="857"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EE0B3F">
              <w:rPr>
                <w:sz w:val="18"/>
                <w:szCs w:val="18"/>
              </w:rPr>
              <w:t>25 per cent entrepreneurs’ tax offset</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0.9</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0.8</w:t>
            </w:r>
          </w:p>
        </w:tc>
      </w:tr>
      <w:tr w:rsidR="00965CF2" w:rsidRPr="008B3D86" w:rsidTr="00965CF2">
        <w:tc>
          <w:tcPr>
            <w:tcW w:w="3642" w:type="dxa"/>
          </w:tcPr>
          <w:p w:rsidR="00965CF2"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r>
      <w:tr w:rsidR="00965CF2" w:rsidRPr="008B3D86" w:rsidTr="00965CF2">
        <w:tc>
          <w:tcPr>
            <w:tcW w:w="3642" w:type="dxa"/>
          </w:tcPr>
          <w:p w:rsidR="00965CF2"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0.2</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0.2</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South Australia Innovation and Investment Fund</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&lt;0.1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745F27" w:rsidRDefault="00965CF2" w:rsidP="00500482">
            <w:pPr>
              <w:pStyle w:val="TableBodyText"/>
              <w:ind w:left="284" w:right="57"/>
              <w:jc w:val="left"/>
              <w:rPr>
                <w:sz w:val="18"/>
                <w:szCs w:val="18"/>
              </w:rPr>
            </w:pPr>
            <w:r w:rsidRPr="00745F27">
              <w:rPr>
                <w:sz w:val="18"/>
                <w:szCs w:val="18"/>
              </w:rPr>
              <w:t>South East South Australia Innovation and Investment Fund</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0.1</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745F27" w:rsidRDefault="00965CF2" w:rsidP="00500482">
            <w:pPr>
              <w:pStyle w:val="TableBodyText"/>
              <w:ind w:left="284" w:right="57"/>
              <w:jc w:val="left"/>
              <w:rPr>
                <w:sz w:val="18"/>
                <w:szCs w:val="18"/>
              </w:rPr>
            </w:pPr>
            <w:r w:rsidRPr="00745F27">
              <w:rPr>
                <w:sz w:val="18"/>
                <w:szCs w:val="18"/>
              </w:rPr>
              <w:t>Tasmanian Freight Equalisation Scheme</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3.6</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3.7</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3.5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4.1</w:t>
            </w:r>
          </w:p>
        </w:tc>
      </w:tr>
      <w:tr w:rsidR="00965CF2" w:rsidRPr="008B3D86" w:rsidTr="00965CF2">
        <w:tc>
          <w:tcPr>
            <w:tcW w:w="3642" w:type="dxa"/>
          </w:tcPr>
          <w:p w:rsidR="00965CF2" w:rsidRPr="00745F27" w:rsidRDefault="00965CF2" w:rsidP="00500482">
            <w:pPr>
              <w:pStyle w:val="TableBodyText"/>
              <w:ind w:left="284" w:right="57"/>
              <w:jc w:val="left"/>
              <w:rPr>
                <w:sz w:val="18"/>
                <w:szCs w:val="18"/>
              </w:rPr>
            </w:pPr>
            <w:r w:rsidRPr="00745F27">
              <w:rPr>
                <w:sz w:val="18"/>
                <w:szCs w:val="18"/>
              </w:rPr>
              <w:t>Tasmanian Innovation and Investment Fund</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0.8</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0.7</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EE0B3F">
              <w:rPr>
                <w:sz w:val="18"/>
                <w:szCs w:val="18"/>
              </w:rPr>
              <w:t>Temporary Assistance for Tasmanian Exporters</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0.5</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CB770D" w:rsidRDefault="00965CF2" w:rsidP="00500482">
            <w:pPr>
              <w:pStyle w:val="TableBodyText"/>
              <w:ind w:right="57"/>
              <w:jc w:val="left"/>
              <w:rPr>
                <w:i/>
                <w:sz w:val="18"/>
                <w:szCs w:val="18"/>
              </w:rPr>
            </w:pPr>
            <w:r w:rsidRPr="00CB770D">
              <w:rPr>
                <w:i/>
                <w:sz w:val="18"/>
                <w:szCs w:val="18"/>
              </w:rPr>
              <w:t>Total</w:t>
            </w:r>
          </w:p>
        </w:tc>
        <w:tc>
          <w:tcPr>
            <w:tcW w:w="857" w:type="dxa"/>
            <w:vAlign w:val="bottom"/>
          </w:tcPr>
          <w:p w:rsidR="00965CF2" w:rsidRPr="00965CF2" w:rsidRDefault="00965CF2" w:rsidP="002338C4">
            <w:pPr>
              <w:pStyle w:val="TableBodyText"/>
              <w:ind w:right="57"/>
              <w:rPr>
                <w:i/>
                <w:sz w:val="18"/>
                <w:szCs w:val="18"/>
              </w:rPr>
            </w:pPr>
            <w:r w:rsidRPr="00965CF2">
              <w:rPr>
                <w:i/>
                <w:sz w:val="18"/>
                <w:szCs w:val="18"/>
              </w:rPr>
              <w:t>173.9</w:t>
            </w:r>
          </w:p>
        </w:tc>
        <w:tc>
          <w:tcPr>
            <w:tcW w:w="858" w:type="dxa"/>
            <w:vAlign w:val="bottom"/>
          </w:tcPr>
          <w:p w:rsidR="00965CF2" w:rsidRPr="00965CF2" w:rsidRDefault="00965CF2" w:rsidP="002338C4">
            <w:pPr>
              <w:pStyle w:val="TableBodyText"/>
              <w:ind w:right="57"/>
              <w:rPr>
                <w:i/>
                <w:sz w:val="18"/>
                <w:szCs w:val="18"/>
              </w:rPr>
            </w:pPr>
            <w:r w:rsidRPr="00965CF2">
              <w:rPr>
                <w:i/>
                <w:sz w:val="18"/>
                <w:szCs w:val="18"/>
              </w:rPr>
              <w:t>75.1</w:t>
            </w:r>
          </w:p>
        </w:tc>
        <w:tc>
          <w:tcPr>
            <w:tcW w:w="858" w:type="dxa"/>
            <w:vAlign w:val="bottom"/>
          </w:tcPr>
          <w:p w:rsidR="00965CF2" w:rsidRPr="00965CF2" w:rsidRDefault="00965CF2" w:rsidP="002338C4">
            <w:pPr>
              <w:pStyle w:val="TableBodyText"/>
              <w:ind w:right="57"/>
              <w:rPr>
                <w:i/>
                <w:sz w:val="18"/>
                <w:szCs w:val="18"/>
              </w:rPr>
            </w:pPr>
            <w:r w:rsidRPr="00965CF2">
              <w:rPr>
                <w:i/>
                <w:sz w:val="18"/>
                <w:szCs w:val="18"/>
              </w:rPr>
              <w:t>78.0</w:t>
            </w:r>
          </w:p>
        </w:tc>
        <w:tc>
          <w:tcPr>
            <w:tcW w:w="858" w:type="dxa"/>
            <w:vAlign w:val="bottom"/>
          </w:tcPr>
          <w:p w:rsidR="00965CF2" w:rsidRPr="00965CF2" w:rsidRDefault="00965CF2" w:rsidP="002338C4">
            <w:pPr>
              <w:pStyle w:val="TableBodyText"/>
              <w:ind w:right="57"/>
              <w:rPr>
                <w:i/>
                <w:sz w:val="18"/>
                <w:szCs w:val="18"/>
              </w:rPr>
            </w:pPr>
            <w:r w:rsidRPr="00965CF2">
              <w:rPr>
                <w:i/>
                <w:sz w:val="18"/>
                <w:szCs w:val="18"/>
              </w:rPr>
              <w:t>81.5</w:t>
            </w:r>
          </w:p>
        </w:tc>
        <w:tc>
          <w:tcPr>
            <w:tcW w:w="858" w:type="dxa"/>
            <w:vAlign w:val="bottom"/>
          </w:tcPr>
          <w:p w:rsidR="00965CF2" w:rsidRPr="00965CF2" w:rsidRDefault="00965CF2" w:rsidP="002338C4">
            <w:pPr>
              <w:pStyle w:val="TableBodyText"/>
              <w:ind w:right="57"/>
              <w:rPr>
                <w:i/>
                <w:sz w:val="18"/>
                <w:szCs w:val="18"/>
              </w:rPr>
            </w:pPr>
            <w:r w:rsidRPr="00965CF2">
              <w:rPr>
                <w:i/>
                <w:sz w:val="18"/>
                <w:szCs w:val="18"/>
              </w:rPr>
              <w:t>70.5</w:t>
            </w:r>
          </w:p>
        </w:tc>
        <w:tc>
          <w:tcPr>
            <w:tcW w:w="858" w:type="dxa"/>
            <w:vAlign w:val="bottom"/>
          </w:tcPr>
          <w:p w:rsidR="00965CF2" w:rsidRPr="00965CF2" w:rsidRDefault="00965CF2" w:rsidP="002338C4">
            <w:pPr>
              <w:pStyle w:val="TableBodyText"/>
              <w:ind w:right="57"/>
              <w:rPr>
                <w:i/>
                <w:sz w:val="18"/>
                <w:szCs w:val="18"/>
              </w:rPr>
            </w:pPr>
            <w:r w:rsidRPr="00965CF2">
              <w:rPr>
                <w:i/>
                <w:sz w:val="18"/>
                <w:szCs w:val="18"/>
              </w:rPr>
              <w:t>71.6</w:t>
            </w:r>
          </w:p>
        </w:tc>
      </w:tr>
      <w:tr w:rsidR="00965CF2" w:rsidRPr="008B3D86" w:rsidTr="00965CF2">
        <w:tc>
          <w:tcPr>
            <w:tcW w:w="3642" w:type="dxa"/>
          </w:tcPr>
          <w:p w:rsidR="00965CF2" w:rsidRPr="005277FE" w:rsidRDefault="00965CF2" w:rsidP="00500482">
            <w:pPr>
              <w:pStyle w:val="TableUnitsRow"/>
              <w:ind w:right="57"/>
              <w:jc w:val="left"/>
              <w:rPr>
                <w:b/>
                <w:sz w:val="18"/>
                <w:szCs w:val="18"/>
              </w:rPr>
            </w:pPr>
            <w:r w:rsidRPr="005277FE">
              <w:rPr>
                <w:b/>
                <w:sz w:val="18"/>
                <w:szCs w:val="18"/>
              </w:rPr>
              <w:t>Forestry and logging</w:t>
            </w:r>
          </w:p>
        </w:tc>
        <w:tc>
          <w:tcPr>
            <w:tcW w:w="857"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r>
      <w:tr w:rsidR="00965CF2" w:rsidRPr="008B3D86" w:rsidTr="00965CF2">
        <w:tc>
          <w:tcPr>
            <w:tcW w:w="3642" w:type="dxa"/>
          </w:tcPr>
          <w:p w:rsidR="00965CF2" w:rsidRPr="005277FE" w:rsidRDefault="00965CF2"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c>
          <w:tcPr>
            <w:tcW w:w="858" w:type="dxa"/>
            <w:vAlign w:val="bottom"/>
          </w:tcPr>
          <w:p w:rsidR="00965CF2" w:rsidRPr="00965CF2" w:rsidRDefault="00965CF2" w:rsidP="002338C4">
            <w:pPr>
              <w:pStyle w:val="TableBodyText"/>
              <w:ind w:right="57"/>
              <w:rPr>
                <w:sz w:val="18"/>
                <w:szCs w:val="18"/>
              </w:rPr>
            </w:pP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2F05BB">
              <w:rPr>
                <w:sz w:val="18"/>
                <w:szCs w:val="18"/>
              </w:rPr>
              <w:t>12-month prepayment rule</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5.0</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-95.0</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5277FE">
              <w:rPr>
                <w:sz w:val="18"/>
                <w:szCs w:val="18"/>
              </w:rPr>
              <w:t>Tasmanian Contractors Assistance Program</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16.9</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r>
      <w:tr w:rsidR="00965CF2" w:rsidRPr="008B3D86" w:rsidTr="00965CF2">
        <w:tc>
          <w:tcPr>
            <w:tcW w:w="3642" w:type="dxa"/>
          </w:tcPr>
          <w:p w:rsidR="00965CF2" w:rsidRPr="005277FE" w:rsidRDefault="00965CF2" w:rsidP="00500482">
            <w:pPr>
              <w:pStyle w:val="TableBodyText"/>
              <w:ind w:left="284" w:right="57"/>
              <w:jc w:val="left"/>
              <w:rPr>
                <w:sz w:val="18"/>
                <w:szCs w:val="18"/>
              </w:rPr>
            </w:pPr>
            <w:r w:rsidRPr="0092738E">
              <w:rPr>
                <w:sz w:val="18"/>
                <w:szCs w:val="18"/>
              </w:rPr>
              <w:t>Tasmanian Forest Industry Adjustment Package</w:t>
            </w:r>
          </w:p>
        </w:tc>
        <w:tc>
          <w:tcPr>
            <w:tcW w:w="857"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42.4</w:t>
            </w:r>
          </w:p>
        </w:tc>
        <w:tc>
          <w:tcPr>
            <w:tcW w:w="858" w:type="dxa"/>
            <w:vAlign w:val="bottom"/>
          </w:tcPr>
          <w:p w:rsidR="00965CF2" w:rsidRPr="00965CF2" w:rsidRDefault="00965CF2" w:rsidP="002338C4">
            <w:pPr>
              <w:pStyle w:val="TableBodyText"/>
              <w:ind w:right="57"/>
              <w:rPr>
                <w:sz w:val="18"/>
                <w:szCs w:val="18"/>
              </w:rPr>
            </w:pPr>
            <w:r w:rsidRPr="00965CF2">
              <w:rPr>
                <w:sz w:val="18"/>
                <w:szCs w:val="18"/>
              </w:rPr>
              <w:t>0.3</w:t>
            </w:r>
          </w:p>
        </w:tc>
      </w:tr>
      <w:tr w:rsidR="00965CF2" w:rsidRPr="008B3D86" w:rsidTr="00965CF2">
        <w:tc>
          <w:tcPr>
            <w:tcW w:w="3642" w:type="dxa"/>
            <w:tcBorders>
              <w:bottom w:val="single" w:sz="4" w:space="0" w:color="auto"/>
            </w:tcBorders>
          </w:tcPr>
          <w:p w:rsidR="00965CF2" w:rsidRPr="00360A03" w:rsidRDefault="00965CF2" w:rsidP="00500482">
            <w:pPr>
              <w:pStyle w:val="TableBodyText"/>
              <w:ind w:left="284" w:right="57"/>
              <w:jc w:val="left"/>
              <w:rPr>
                <w:sz w:val="18"/>
                <w:szCs w:val="18"/>
              </w:rPr>
            </w:pPr>
            <w:r w:rsidRPr="00360A03">
              <w:rPr>
                <w:sz w:val="18"/>
                <w:szCs w:val="18"/>
              </w:rPr>
              <w:t>Tasmanian Forests Agreement – Implementation Package</w:t>
            </w:r>
          </w:p>
        </w:tc>
        <w:tc>
          <w:tcPr>
            <w:tcW w:w="857"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w:t>
            </w:r>
          </w:p>
        </w:tc>
        <w:tc>
          <w:tcPr>
            <w:tcW w:w="858" w:type="dxa"/>
            <w:tcBorders>
              <w:bottom w:val="single" w:sz="4" w:space="0" w:color="auto"/>
            </w:tcBorders>
            <w:vAlign w:val="bottom"/>
          </w:tcPr>
          <w:p w:rsidR="00965CF2" w:rsidRPr="00965CF2" w:rsidRDefault="00965CF2" w:rsidP="002338C4">
            <w:pPr>
              <w:pStyle w:val="TableBodyText"/>
              <w:ind w:right="57"/>
              <w:rPr>
                <w:sz w:val="18"/>
                <w:szCs w:val="18"/>
              </w:rPr>
            </w:pPr>
            <w:r w:rsidRPr="00965CF2">
              <w:rPr>
                <w:sz w:val="18"/>
                <w:szCs w:val="18"/>
              </w:rPr>
              <w:t>20.3</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Sector-specific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Income tax averaging provisions</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3.4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3.9</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7.0</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2.4</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Industry partnerships program</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Rural Financial Counselling Service</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r>
      <w:tr w:rsidR="00724AD3" w:rsidRPr="008B3D86" w:rsidTr="00724AD3">
        <w:tc>
          <w:tcPr>
            <w:tcW w:w="3642" w:type="dxa"/>
          </w:tcPr>
          <w:p w:rsidR="00724AD3" w:rsidRPr="005277FE" w:rsidRDefault="00724AD3" w:rsidP="00500482">
            <w:pPr>
              <w:pStyle w:val="TableBodyText"/>
              <w:ind w:left="283" w:right="57"/>
              <w:jc w:val="left"/>
              <w:rPr>
                <w:sz w:val="18"/>
                <w:szCs w:val="18"/>
              </w:rPr>
            </w:pPr>
            <w:r w:rsidRPr="005277FE">
              <w:rPr>
                <w:sz w:val="18"/>
                <w:szCs w:val="18"/>
              </w:rPr>
              <w:t>Tax deduction for conserving or conveying water</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r>
      <w:tr w:rsidR="00724AD3" w:rsidRPr="008B3D86" w:rsidTr="00724AD3">
        <w:tc>
          <w:tcPr>
            <w:tcW w:w="3642" w:type="dxa"/>
          </w:tcPr>
          <w:p w:rsidR="00724AD3" w:rsidRPr="005277FE" w:rsidRDefault="00724AD3"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Forest and Wood Products R&amp;D</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2.0</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1.8</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Rural Industries R&amp;D Corporation</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0.9</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4.2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4.6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4.8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CSIRO</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17.6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6.7</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10.5</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8.5</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2F05BB">
              <w:rPr>
                <w:sz w:val="18"/>
                <w:szCs w:val="18"/>
              </w:rPr>
              <w:t>R&amp;D tax concession</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0.1</w:t>
            </w:r>
          </w:p>
        </w:tc>
      </w:tr>
      <w:tr w:rsidR="00724AD3" w:rsidRPr="008B3D86" w:rsidTr="00724AD3">
        <w:tc>
          <w:tcPr>
            <w:tcW w:w="3642" w:type="dxa"/>
          </w:tcPr>
          <w:p w:rsidR="00724AD3" w:rsidRPr="005277FE" w:rsidRDefault="00724AD3" w:rsidP="00AF372A">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1.0</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1.0</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1.0</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&lt;0.1</w:t>
            </w:r>
          </w:p>
        </w:tc>
      </w:tr>
      <w:tr w:rsidR="00724AD3" w:rsidRPr="008B3D86" w:rsidTr="00724AD3">
        <w:tc>
          <w:tcPr>
            <w:tcW w:w="3642" w:type="dxa"/>
          </w:tcPr>
          <w:p w:rsidR="00724AD3" w:rsidRPr="005277FE" w:rsidRDefault="00724AD3" w:rsidP="00500482">
            <w:pPr>
              <w:pStyle w:val="TableBodyText"/>
              <w:ind w:left="142" w:right="57"/>
              <w:jc w:val="left"/>
              <w:rPr>
                <w:i/>
                <w:sz w:val="18"/>
                <w:szCs w:val="18"/>
              </w:rPr>
            </w:pPr>
            <w:r w:rsidRPr="005277FE">
              <w:rPr>
                <w:i/>
                <w:sz w:val="18"/>
                <w:szCs w:val="18"/>
              </w:rPr>
              <w:t>Other measures</w:t>
            </w:r>
          </w:p>
        </w:tc>
        <w:tc>
          <w:tcPr>
            <w:tcW w:w="857"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c>
          <w:tcPr>
            <w:tcW w:w="858" w:type="dxa"/>
            <w:vAlign w:val="bottom"/>
          </w:tcPr>
          <w:p w:rsidR="00724AD3" w:rsidRPr="00724AD3" w:rsidRDefault="00724AD3" w:rsidP="002338C4">
            <w:pPr>
              <w:pStyle w:val="TableBodyText"/>
              <w:ind w:right="57"/>
              <w:rPr>
                <w:sz w:val="18"/>
                <w:szCs w:val="18"/>
              </w:rPr>
            </w:pP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2F05BB">
              <w:rPr>
                <w:sz w:val="18"/>
                <w:szCs w:val="18"/>
              </w:rPr>
              <w:t>25 per cent entrepreneurs’ tax offset</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5277FE">
              <w:rPr>
                <w:sz w:val="18"/>
                <w:szCs w:val="18"/>
              </w:rPr>
              <w:t>Scottsdale Industry and Community Development Fund</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0.6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Pr>
          <w:p w:rsidR="00724AD3"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10.8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6.9</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6.6</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3.0</w:t>
            </w:r>
          </w:p>
        </w:tc>
      </w:tr>
      <w:tr w:rsidR="00724AD3" w:rsidRPr="008B3D86" w:rsidTr="00724AD3">
        <w:tc>
          <w:tcPr>
            <w:tcW w:w="3642" w:type="dxa"/>
          </w:tcPr>
          <w:p w:rsidR="00724AD3"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4.4</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1.8</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1.7</w:t>
            </w:r>
          </w:p>
        </w:tc>
      </w:tr>
      <w:tr w:rsidR="00724AD3" w:rsidRPr="008B3D86" w:rsidTr="00724AD3">
        <w:tc>
          <w:tcPr>
            <w:tcW w:w="3642" w:type="dxa"/>
          </w:tcPr>
          <w:p w:rsidR="00724AD3"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3.2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2.2</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2.1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1.1</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0.9</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1.0</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727E7E">
              <w:rPr>
                <w:sz w:val="18"/>
                <w:szCs w:val="18"/>
              </w:rPr>
              <w:t>Tasmanian Freight Equalisation Scheme</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0.3</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3.7</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3.7</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3.5</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4.2</w:t>
            </w:r>
          </w:p>
        </w:tc>
      </w:tr>
      <w:tr w:rsidR="00724AD3" w:rsidRPr="008B3D86" w:rsidTr="00724AD3">
        <w:tc>
          <w:tcPr>
            <w:tcW w:w="3642" w:type="dxa"/>
          </w:tcPr>
          <w:p w:rsidR="00724AD3" w:rsidRPr="005277FE" w:rsidRDefault="00724AD3" w:rsidP="00500482">
            <w:pPr>
              <w:pStyle w:val="TableBodyText"/>
              <w:ind w:left="284" w:right="57"/>
              <w:jc w:val="left"/>
              <w:rPr>
                <w:sz w:val="18"/>
                <w:szCs w:val="18"/>
              </w:rPr>
            </w:pPr>
            <w:r w:rsidRPr="00BC4631">
              <w:rPr>
                <w:sz w:val="18"/>
                <w:szCs w:val="18"/>
              </w:rPr>
              <w:t>Temporary Assistance for Tasmanian Exporters</w:t>
            </w:r>
          </w:p>
        </w:tc>
        <w:tc>
          <w:tcPr>
            <w:tcW w:w="857"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0.5</w:t>
            </w:r>
          </w:p>
        </w:tc>
        <w:tc>
          <w:tcPr>
            <w:tcW w:w="858" w:type="dxa"/>
            <w:vAlign w:val="bottom"/>
          </w:tcPr>
          <w:p w:rsidR="00724AD3" w:rsidRPr="00724AD3" w:rsidRDefault="00724AD3" w:rsidP="002338C4">
            <w:pPr>
              <w:pStyle w:val="TableBodyText"/>
              <w:ind w:right="57"/>
              <w:rPr>
                <w:sz w:val="18"/>
                <w:szCs w:val="18"/>
              </w:rPr>
            </w:pPr>
            <w:r w:rsidRPr="00724AD3">
              <w:rPr>
                <w:sz w:val="18"/>
                <w:szCs w:val="18"/>
              </w:rPr>
              <w:t>–</w:t>
            </w:r>
          </w:p>
        </w:tc>
      </w:tr>
      <w:tr w:rsidR="00724AD3" w:rsidRPr="008B3D86" w:rsidTr="00724AD3">
        <w:tc>
          <w:tcPr>
            <w:tcW w:w="3642" w:type="dxa"/>
            <w:tcBorders>
              <w:bottom w:val="single" w:sz="4" w:space="0" w:color="auto"/>
            </w:tcBorders>
          </w:tcPr>
          <w:p w:rsidR="00724AD3" w:rsidRPr="005277FE" w:rsidRDefault="00724AD3" w:rsidP="00500482">
            <w:pPr>
              <w:pStyle w:val="TableBodyText"/>
              <w:ind w:right="57"/>
              <w:jc w:val="left"/>
              <w:rPr>
                <w:i/>
                <w:sz w:val="18"/>
                <w:szCs w:val="18"/>
              </w:rPr>
            </w:pPr>
            <w:r w:rsidRPr="005277FE">
              <w:rPr>
                <w:i/>
                <w:sz w:val="18"/>
                <w:szCs w:val="18"/>
              </w:rPr>
              <w:t>Total</w:t>
            </w:r>
          </w:p>
        </w:tc>
        <w:tc>
          <w:tcPr>
            <w:tcW w:w="857"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54.8</w:t>
            </w:r>
          </w:p>
        </w:tc>
        <w:tc>
          <w:tcPr>
            <w:tcW w:w="858"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-63.8</w:t>
            </w:r>
          </w:p>
        </w:tc>
        <w:tc>
          <w:tcPr>
            <w:tcW w:w="858"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34.7</w:t>
            </w:r>
          </w:p>
        </w:tc>
        <w:tc>
          <w:tcPr>
            <w:tcW w:w="858"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49.1</w:t>
            </w:r>
          </w:p>
        </w:tc>
        <w:tc>
          <w:tcPr>
            <w:tcW w:w="858"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76.6</w:t>
            </w:r>
          </w:p>
        </w:tc>
        <w:tc>
          <w:tcPr>
            <w:tcW w:w="858" w:type="dxa"/>
            <w:tcBorders>
              <w:bottom w:val="single" w:sz="4" w:space="0" w:color="auto"/>
            </w:tcBorders>
            <w:vAlign w:val="bottom"/>
          </w:tcPr>
          <w:p w:rsidR="00724AD3" w:rsidRPr="00724AD3" w:rsidRDefault="00724AD3" w:rsidP="002338C4">
            <w:pPr>
              <w:pStyle w:val="TableBodyText"/>
              <w:ind w:right="57"/>
              <w:rPr>
                <w:i/>
                <w:sz w:val="18"/>
                <w:szCs w:val="18"/>
              </w:rPr>
            </w:pPr>
            <w:r w:rsidRPr="00724AD3">
              <w:rPr>
                <w:i/>
                <w:sz w:val="18"/>
                <w:szCs w:val="18"/>
              </w:rPr>
              <w:t>43.8</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8B3D86" w:rsidRDefault="00197CBA" w:rsidP="00500482">
            <w:pPr>
              <w:pStyle w:val="TableUnitsRow"/>
              <w:ind w:right="57"/>
              <w:jc w:val="left"/>
              <w:rPr>
                <w:sz w:val="18"/>
                <w:szCs w:val="18"/>
              </w:rPr>
            </w:pPr>
            <w:r>
              <w:rPr>
                <w:b/>
                <w:sz w:val="18"/>
                <w:szCs w:val="18"/>
              </w:rPr>
              <w:t>Primary production support services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197CBA" w:rsidRPr="008B3D86" w:rsidTr="00500482">
        <w:tc>
          <w:tcPr>
            <w:tcW w:w="3642" w:type="dxa"/>
          </w:tcPr>
          <w:p w:rsidR="00197CBA" w:rsidRPr="005277FE" w:rsidRDefault="00197CBA" w:rsidP="00500482">
            <w:pPr>
              <w:pStyle w:val="TableBodyText"/>
              <w:ind w:left="142" w:right="57"/>
              <w:jc w:val="left"/>
            </w:pPr>
            <w:r w:rsidRPr="005277FE">
              <w:rPr>
                <w:i/>
                <w:sz w:val="18"/>
                <w:szCs w:val="18"/>
              </w:rPr>
              <w:t>Sector-specific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1.6</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1.8</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8A35D6">
              <w:rPr>
                <w:sz w:val="18"/>
                <w:szCs w:val="18"/>
              </w:rPr>
              <w:t>Exceptional Circumstances – relief payments</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FarmBis Program</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Income tax averaging provisions</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5.7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5.2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3.9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7.0</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6.6</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3.8</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8A35D6">
              <w:rPr>
                <w:sz w:val="18"/>
                <w:szCs w:val="18"/>
              </w:rPr>
              <w:t>Interim Income Support</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Tax deduction for conserving or conveying water</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0.2</w:t>
            </w:r>
          </w:p>
        </w:tc>
      </w:tr>
      <w:tr w:rsidR="00E30A28" w:rsidRPr="008B3D86" w:rsidTr="00E30A28">
        <w:tc>
          <w:tcPr>
            <w:tcW w:w="3642" w:type="dxa"/>
          </w:tcPr>
          <w:p w:rsidR="00E30A28" w:rsidRPr="005277FE" w:rsidRDefault="00E30A28"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0.4</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0.4</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TRADEX</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r>
      <w:tr w:rsidR="00E30A28" w:rsidRPr="008B3D86" w:rsidTr="00E30A28">
        <w:tc>
          <w:tcPr>
            <w:tcW w:w="3642" w:type="dxa"/>
          </w:tcPr>
          <w:p w:rsidR="00E30A28" w:rsidRPr="005277FE" w:rsidRDefault="00E30A28"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COMET Program</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1.2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0.4</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8A35D6">
              <w:rPr>
                <w:sz w:val="18"/>
                <w:szCs w:val="18"/>
              </w:rPr>
              <w:t>R&amp;D tax concession</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2.0</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0.9</w:t>
            </w:r>
          </w:p>
        </w:tc>
      </w:tr>
      <w:tr w:rsidR="00E30A28" w:rsidRPr="008B3D86" w:rsidTr="00E30A28">
        <w:tc>
          <w:tcPr>
            <w:tcW w:w="3642" w:type="dxa"/>
          </w:tcPr>
          <w:p w:rsidR="00E30A28" w:rsidRPr="005277FE" w:rsidRDefault="00E30A28" w:rsidP="00AF372A">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2.2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2.5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1.8</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2.1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5.1</w:t>
            </w:r>
          </w:p>
        </w:tc>
      </w:tr>
      <w:tr w:rsidR="00E30A28" w:rsidRPr="008B3D86" w:rsidTr="00E30A28">
        <w:tc>
          <w:tcPr>
            <w:tcW w:w="3642" w:type="dxa"/>
          </w:tcPr>
          <w:p w:rsidR="00E30A28" w:rsidRPr="005277FE" w:rsidRDefault="00E30A28" w:rsidP="00500482">
            <w:pPr>
              <w:pStyle w:val="TableBodyText"/>
              <w:ind w:left="142" w:right="57"/>
              <w:jc w:val="left"/>
              <w:rPr>
                <w:i/>
                <w:sz w:val="18"/>
                <w:szCs w:val="18"/>
              </w:rPr>
            </w:pPr>
            <w:r w:rsidRPr="005277FE">
              <w:rPr>
                <w:i/>
                <w:sz w:val="18"/>
                <w:szCs w:val="18"/>
              </w:rPr>
              <w:t>Other measures</w:t>
            </w:r>
          </w:p>
        </w:tc>
        <w:tc>
          <w:tcPr>
            <w:tcW w:w="857"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c>
          <w:tcPr>
            <w:tcW w:w="858" w:type="dxa"/>
            <w:vAlign w:val="bottom"/>
          </w:tcPr>
          <w:p w:rsidR="00E30A28" w:rsidRPr="00E30A28" w:rsidRDefault="00E30A28" w:rsidP="002338C4">
            <w:pPr>
              <w:pStyle w:val="TableBodyText"/>
              <w:ind w:right="57"/>
              <w:rPr>
                <w:sz w:val="18"/>
                <w:szCs w:val="18"/>
              </w:rPr>
            </w:pP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8A35D6">
              <w:rPr>
                <w:sz w:val="18"/>
                <w:szCs w:val="18"/>
              </w:rPr>
              <w:t>25 per cent entrepreneurs’ tax offset</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1.7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1.8</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1.5</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360A03">
              <w:rPr>
                <w:sz w:val="18"/>
                <w:szCs w:val="18"/>
              </w:rPr>
              <w:t>Illawarra Region Innovation and Investment Fund</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0.3</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&lt;0.1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Innovation Investment Fund for South Australia</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E30A28" w:rsidP="00500482">
            <w:pPr>
              <w:pStyle w:val="TableBodyText"/>
              <w:ind w:left="284" w:right="57"/>
              <w:jc w:val="left"/>
              <w:rPr>
                <w:sz w:val="18"/>
                <w:szCs w:val="18"/>
              </w:rPr>
            </w:pPr>
            <w:r w:rsidRPr="005277FE">
              <w:rPr>
                <w:sz w:val="18"/>
                <w:szCs w:val="18"/>
              </w:rPr>
              <w:t>Scottsdale Industry and Community Development Fund</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0.1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w:t>
            </w:r>
          </w:p>
        </w:tc>
      </w:tr>
      <w:tr w:rsidR="00E30A28" w:rsidRPr="008B3D86" w:rsidTr="00E30A28">
        <w:tc>
          <w:tcPr>
            <w:tcW w:w="3642" w:type="dxa"/>
          </w:tcPr>
          <w:p w:rsidR="00E30A28"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5.4</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6.2</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3.5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1.6</w:t>
            </w:r>
          </w:p>
        </w:tc>
      </w:tr>
      <w:tr w:rsidR="00E30A28" w:rsidRPr="008B3D86" w:rsidTr="00E30A28">
        <w:tc>
          <w:tcPr>
            <w:tcW w:w="3642" w:type="dxa"/>
          </w:tcPr>
          <w:p w:rsidR="00E30A28"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4.5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1.7</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0.8</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0.4</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0.4</w:t>
            </w:r>
          </w:p>
        </w:tc>
      </w:tr>
      <w:tr w:rsidR="00E30A28" w:rsidRPr="008B3D86" w:rsidTr="00E30A28">
        <w:tc>
          <w:tcPr>
            <w:tcW w:w="3642" w:type="dxa"/>
          </w:tcPr>
          <w:p w:rsidR="00E30A28"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E30A28" w:rsidRPr="00E30A28" w:rsidRDefault="00E30A28" w:rsidP="002338C4">
            <w:pPr>
              <w:pStyle w:val="TableBodyText"/>
              <w:ind w:right="57"/>
              <w:rPr>
                <w:sz w:val="18"/>
                <w:szCs w:val="18"/>
              </w:rPr>
            </w:pPr>
            <w:r w:rsidRPr="00E30A28">
              <w:rPr>
                <w:sz w:val="18"/>
                <w:szCs w:val="18"/>
              </w:rPr>
              <w:t>1.1</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2.5</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1.9</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1.0</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0.8</w:t>
            </w:r>
          </w:p>
        </w:tc>
        <w:tc>
          <w:tcPr>
            <w:tcW w:w="858" w:type="dxa"/>
            <w:vAlign w:val="bottom"/>
          </w:tcPr>
          <w:p w:rsidR="00E30A28" w:rsidRPr="00E30A28" w:rsidRDefault="00E30A28" w:rsidP="002338C4">
            <w:pPr>
              <w:pStyle w:val="TableBodyText"/>
              <w:ind w:right="57"/>
              <w:rPr>
                <w:sz w:val="18"/>
                <w:szCs w:val="18"/>
              </w:rPr>
            </w:pPr>
            <w:r w:rsidRPr="00E30A28">
              <w:rPr>
                <w:sz w:val="18"/>
                <w:szCs w:val="18"/>
              </w:rPr>
              <w:t>0.9</w:t>
            </w:r>
          </w:p>
        </w:tc>
      </w:tr>
      <w:tr w:rsidR="00E30A28" w:rsidRPr="008B3D86" w:rsidTr="00E30A28">
        <w:tc>
          <w:tcPr>
            <w:tcW w:w="3642" w:type="dxa"/>
            <w:tcBorders>
              <w:bottom w:val="single" w:sz="4" w:space="0" w:color="auto"/>
            </w:tcBorders>
          </w:tcPr>
          <w:p w:rsidR="00E30A28" w:rsidRPr="005277FE" w:rsidRDefault="00E30A28" w:rsidP="00500482">
            <w:pPr>
              <w:pStyle w:val="TableBodyText"/>
              <w:ind w:right="57"/>
              <w:jc w:val="left"/>
              <w:rPr>
                <w:i/>
                <w:sz w:val="18"/>
                <w:szCs w:val="18"/>
              </w:rPr>
            </w:pPr>
            <w:r w:rsidRPr="005277FE">
              <w:rPr>
                <w:i/>
                <w:sz w:val="18"/>
                <w:szCs w:val="18"/>
              </w:rPr>
              <w:t>Total</w:t>
            </w:r>
          </w:p>
        </w:tc>
        <w:tc>
          <w:tcPr>
            <w:tcW w:w="857"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23.9</w:t>
            </w:r>
          </w:p>
        </w:tc>
        <w:tc>
          <w:tcPr>
            <w:tcW w:w="858"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24.2</w:t>
            </w:r>
          </w:p>
        </w:tc>
        <w:tc>
          <w:tcPr>
            <w:tcW w:w="858"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18.3</w:t>
            </w:r>
          </w:p>
        </w:tc>
        <w:tc>
          <w:tcPr>
            <w:tcW w:w="858"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16.1</w:t>
            </w:r>
          </w:p>
        </w:tc>
        <w:tc>
          <w:tcPr>
            <w:tcW w:w="858"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17.3</w:t>
            </w:r>
          </w:p>
        </w:tc>
        <w:tc>
          <w:tcPr>
            <w:tcW w:w="858" w:type="dxa"/>
            <w:tcBorders>
              <w:bottom w:val="single" w:sz="4" w:space="0" w:color="auto"/>
            </w:tcBorders>
            <w:vAlign w:val="bottom"/>
          </w:tcPr>
          <w:p w:rsidR="00E30A28" w:rsidRPr="00E30A28" w:rsidRDefault="00E30A28" w:rsidP="002338C4">
            <w:pPr>
              <w:pStyle w:val="TableBodyText"/>
              <w:ind w:right="57"/>
              <w:rPr>
                <w:i/>
                <w:sz w:val="18"/>
                <w:szCs w:val="18"/>
              </w:rPr>
            </w:pPr>
            <w:r w:rsidRPr="00E30A28">
              <w:rPr>
                <w:i/>
                <w:sz w:val="18"/>
                <w:szCs w:val="18"/>
              </w:rPr>
              <w:t>15.5</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5277FE" w:rsidRDefault="00197CBA" w:rsidP="00500482">
            <w:pPr>
              <w:pStyle w:val="TableBodyText"/>
              <w:spacing w:before="80" w:after="80"/>
              <w:ind w:right="57"/>
              <w:jc w:val="left"/>
              <w:rPr>
                <w:b/>
                <w:sz w:val="18"/>
                <w:szCs w:val="18"/>
              </w:rPr>
            </w:pPr>
            <w:r w:rsidRPr="005277FE">
              <w:rPr>
                <w:b/>
                <w:sz w:val="18"/>
                <w:szCs w:val="18"/>
              </w:rPr>
              <w:t>Unallocated primary production</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197CBA" w:rsidRPr="008B3D86"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Australian Animal Health Laboratory</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7.2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7.4</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7.5</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Pr>
                <w:sz w:val="18"/>
                <w:szCs w:val="18"/>
              </w:rPr>
              <w:t>Exotic Disease Preparedness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1.7</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0.6</w:t>
            </w:r>
          </w:p>
        </w:tc>
      </w:tr>
      <w:tr w:rsidR="00A054AB" w:rsidRPr="008B3D86" w:rsidTr="00A054AB">
        <w:tc>
          <w:tcPr>
            <w:tcW w:w="3642" w:type="dxa"/>
          </w:tcPr>
          <w:p w:rsidR="00A054AB" w:rsidRPr="005277FE" w:rsidRDefault="00A054AB"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1504F">
              <w:rPr>
                <w:sz w:val="18"/>
                <w:szCs w:val="18"/>
              </w:rPr>
              <w:t>Carbon Farming Futures</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27.3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20.5</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Carbon Farming Initiative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1.8</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Caring for our country – Landcare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9.0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35.2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32.1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34.0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36.8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35.1</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Climate Change Adjustment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3.5</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12.4</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8.7</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16.2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0.6</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Drought assistance – Murray Darling Basin grants to irrigators</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144.3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60.4</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Drought assistance – professional advice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6.2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14.2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12.5</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&lt;0.1</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Drought assistance – re-establishment assistance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4.6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17.6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20.0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23.9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16.4</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2.2</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Drought assistance – technical information workshop</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6.1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Environmental Stewardship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8.9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13.3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13.2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11.0</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Exceptional Circumstances – interest rate subsidy</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&lt;0.1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&lt;0.1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Exceptional Circumstances – relief payments</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22.8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13.9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14.6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1.6</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Farm Bis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Farm Help</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Farm Management Deposits Scheme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4.4</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7.6</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5.1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4.8</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Industry Partnerships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Interim Income Support</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&lt;0.1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&lt;0.1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&lt;0.1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National Landcare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35.5</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Promoting Australian Produce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Regional assistance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168D">
              <w:rPr>
                <w:sz w:val="18"/>
                <w:szCs w:val="18"/>
              </w:rPr>
              <w:t>Rural Financial Counselling Service</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2.8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2.2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1.7</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1.9</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1.9</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Sustainable Rural Water Use and Infrastructure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17.3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54.2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59.2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191.8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140.5</w:t>
            </w:r>
          </w:p>
        </w:tc>
      </w:tr>
      <w:tr w:rsidR="00A054AB" w:rsidRPr="008B3D86" w:rsidTr="00A054AB">
        <w:tc>
          <w:tcPr>
            <w:tcW w:w="3642" w:type="dxa"/>
          </w:tcPr>
          <w:p w:rsidR="00A054AB" w:rsidRPr="005277FE" w:rsidRDefault="00A054AB"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c>
          <w:tcPr>
            <w:tcW w:w="858" w:type="dxa"/>
            <w:vAlign w:val="bottom"/>
          </w:tcPr>
          <w:p w:rsidR="00A054AB" w:rsidRPr="00A054AB" w:rsidRDefault="00A054AB" w:rsidP="002338C4">
            <w:pPr>
              <w:pStyle w:val="TableBodyText"/>
              <w:ind w:right="57"/>
              <w:rPr>
                <w:sz w:val="18"/>
                <w:szCs w:val="18"/>
              </w:rPr>
            </w:pP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Climate Change Adaptation Partnerships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10.1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19.3</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10.8</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8.5</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Climate Change and Productivity Research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10.0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15.0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15.0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6.2</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Land and water resources R&amp;D</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13.0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13.0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5.7</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Pr>
          <w:p w:rsidR="00A054AB" w:rsidRPr="005277FE" w:rsidRDefault="00A054AB" w:rsidP="00500482">
            <w:pPr>
              <w:pStyle w:val="TableBodyText"/>
              <w:ind w:left="284" w:right="57"/>
              <w:jc w:val="left"/>
              <w:rPr>
                <w:sz w:val="18"/>
                <w:szCs w:val="18"/>
              </w:rPr>
            </w:pPr>
            <w:r w:rsidRPr="005277FE">
              <w:rPr>
                <w:sz w:val="18"/>
                <w:szCs w:val="18"/>
              </w:rPr>
              <w:t>National Weeds and Productivity Research Program</w:t>
            </w:r>
          </w:p>
        </w:tc>
        <w:tc>
          <w:tcPr>
            <w:tcW w:w="857" w:type="dxa"/>
            <w:vAlign w:val="bottom"/>
          </w:tcPr>
          <w:p w:rsidR="00A054AB" w:rsidRPr="00A054AB" w:rsidRDefault="00A054AB" w:rsidP="002338C4">
            <w:pPr>
              <w:pStyle w:val="TableBodyText"/>
              <w:ind w:right="57"/>
              <w:rPr>
                <w:sz w:val="18"/>
                <w:szCs w:val="18"/>
              </w:rPr>
            </w:pPr>
            <w:r w:rsidRPr="00A054AB">
              <w:rPr>
                <w:sz w:val="18"/>
                <w:szCs w:val="18"/>
              </w:rPr>
              <w:t>–</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3.1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4.1</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4.0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4.0</w:t>
            </w:r>
          </w:p>
        </w:tc>
        <w:tc>
          <w:tcPr>
            <w:tcW w:w="858" w:type="dxa"/>
            <w:vAlign w:val="bottom"/>
          </w:tcPr>
          <w:p w:rsidR="00A054AB" w:rsidRPr="00A054AB" w:rsidRDefault="00A054AB" w:rsidP="002338C4">
            <w:pPr>
              <w:pStyle w:val="TableBodyText"/>
              <w:ind w:right="57"/>
              <w:rPr>
                <w:sz w:val="18"/>
                <w:szCs w:val="18"/>
              </w:rPr>
            </w:pPr>
            <w:r w:rsidRPr="00A054AB">
              <w:rPr>
                <w:sz w:val="18"/>
                <w:szCs w:val="18"/>
              </w:rPr>
              <w:t>–</w:t>
            </w:r>
          </w:p>
        </w:tc>
      </w:tr>
      <w:tr w:rsidR="00A054AB" w:rsidRPr="008B3D86" w:rsidTr="00A054AB">
        <w:tc>
          <w:tcPr>
            <w:tcW w:w="3642" w:type="dxa"/>
            <w:tcBorders>
              <w:bottom w:val="single" w:sz="4" w:space="0" w:color="auto"/>
            </w:tcBorders>
          </w:tcPr>
          <w:p w:rsidR="00A054AB" w:rsidRPr="005277FE" w:rsidRDefault="00A054AB" w:rsidP="00500482">
            <w:pPr>
              <w:pStyle w:val="TableBodyText"/>
              <w:ind w:left="284" w:right="57"/>
              <w:jc w:val="left"/>
              <w:rPr>
                <w:sz w:val="18"/>
                <w:szCs w:val="18"/>
              </w:rPr>
            </w:pPr>
            <w:r w:rsidRPr="005277FE">
              <w:rPr>
                <w:sz w:val="18"/>
                <w:szCs w:val="18"/>
              </w:rPr>
              <w:t>Rural Industries R&amp;D Corporation</w:t>
            </w:r>
          </w:p>
        </w:tc>
        <w:tc>
          <w:tcPr>
            <w:tcW w:w="857"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5.4</w:t>
            </w:r>
          </w:p>
        </w:tc>
        <w:tc>
          <w:tcPr>
            <w:tcW w:w="858"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5.8</w:t>
            </w:r>
          </w:p>
        </w:tc>
        <w:tc>
          <w:tcPr>
            <w:tcW w:w="858"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5.0</w:t>
            </w:r>
          </w:p>
        </w:tc>
        <w:tc>
          <w:tcPr>
            <w:tcW w:w="858"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5.1</w:t>
            </w:r>
          </w:p>
        </w:tc>
        <w:tc>
          <w:tcPr>
            <w:tcW w:w="858"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5.4</w:t>
            </w:r>
          </w:p>
        </w:tc>
        <w:tc>
          <w:tcPr>
            <w:tcW w:w="858" w:type="dxa"/>
            <w:tcBorders>
              <w:bottom w:val="single" w:sz="4" w:space="0" w:color="auto"/>
            </w:tcBorders>
            <w:vAlign w:val="bottom"/>
          </w:tcPr>
          <w:p w:rsidR="00A054AB" w:rsidRPr="00A054AB" w:rsidRDefault="00A054AB" w:rsidP="002338C4">
            <w:pPr>
              <w:pStyle w:val="TableBodyText"/>
              <w:ind w:right="57"/>
              <w:rPr>
                <w:sz w:val="18"/>
                <w:szCs w:val="18"/>
              </w:rPr>
            </w:pPr>
            <w:r w:rsidRPr="00A054AB">
              <w:rPr>
                <w:sz w:val="18"/>
                <w:szCs w:val="18"/>
              </w:rPr>
              <w:t>4.3</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10</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8B3D86"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637D73" w:rsidRPr="008B3D86"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23.7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22.4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19.1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10.8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9.5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9.3</w:t>
            </w:r>
          </w:p>
        </w:tc>
      </w:tr>
      <w:tr w:rsidR="00637D73" w:rsidRPr="008B3D86"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CSIRO</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17.1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24.4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26.3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26.9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17.1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15.5</w:t>
            </w:r>
          </w:p>
        </w:tc>
      </w:tr>
      <w:tr w:rsidR="00637D73" w:rsidRPr="008B3D86" w:rsidTr="00637D73">
        <w:tc>
          <w:tcPr>
            <w:tcW w:w="3642" w:type="dxa"/>
          </w:tcPr>
          <w:p w:rsidR="00637D73" w:rsidRPr="005277FE" w:rsidRDefault="00637D73" w:rsidP="00AF372A">
            <w:pPr>
              <w:pStyle w:val="TableBodyText"/>
              <w:ind w:left="284" w:right="57"/>
              <w:jc w:val="left"/>
              <w:rPr>
                <w:sz w:val="18"/>
                <w:szCs w:val="18"/>
              </w:rPr>
            </w:pPr>
            <w:r>
              <w:rPr>
                <w:sz w:val="18"/>
                <w:szCs w:val="18"/>
              </w:rPr>
              <w:t>R&amp;D tax offsets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r>
      <w:tr w:rsidR="00637D73" w:rsidRPr="008B3D86" w:rsidTr="00637D73">
        <w:tc>
          <w:tcPr>
            <w:tcW w:w="3642" w:type="dxa"/>
          </w:tcPr>
          <w:p w:rsidR="00637D73" w:rsidRPr="005277FE" w:rsidRDefault="00637D73" w:rsidP="00500482">
            <w:pPr>
              <w:pStyle w:val="TableBodyText"/>
              <w:ind w:left="142" w:right="57"/>
              <w:jc w:val="left"/>
              <w:rPr>
                <w:i/>
                <w:sz w:val="18"/>
                <w:szCs w:val="18"/>
              </w:rPr>
            </w:pPr>
            <w:r w:rsidRPr="005277FE">
              <w:rPr>
                <w:i/>
                <w:sz w:val="18"/>
                <w:szCs w:val="18"/>
              </w:rPr>
              <w:t>Other measures</w:t>
            </w:r>
          </w:p>
        </w:tc>
        <w:tc>
          <w:tcPr>
            <w:tcW w:w="857"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r>
      <w:tr w:rsidR="00637D73" w:rsidRPr="008B3D86" w:rsidTr="00637D73">
        <w:tc>
          <w:tcPr>
            <w:tcW w:w="3642" w:type="dxa"/>
          </w:tcPr>
          <w:p w:rsidR="00637D73" w:rsidRPr="005277FE" w:rsidRDefault="00637D73" w:rsidP="00500482">
            <w:pPr>
              <w:pStyle w:val="TableBodyText"/>
              <w:ind w:left="284" w:right="57"/>
              <w:jc w:val="left"/>
              <w:rPr>
                <w:sz w:val="18"/>
                <w:szCs w:val="18"/>
              </w:rPr>
            </w:pPr>
            <w:r>
              <w:rPr>
                <w:sz w:val="18"/>
                <w:szCs w:val="18"/>
              </w:rPr>
              <w:t>Indigenous Carbon Farming Fund</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r>
      <w:tr w:rsidR="00637D73" w:rsidRPr="008B3D86"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11.6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12.6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14.1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14.1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13.3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15.9</w:t>
            </w:r>
          </w:p>
        </w:tc>
      </w:tr>
      <w:tr w:rsidR="00637D73" w:rsidRPr="008B3D86" w:rsidTr="00637D73">
        <w:tc>
          <w:tcPr>
            <w:tcW w:w="3642" w:type="dxa"/>
          </w:tcPr>
          <w:p w:rsidR="00637D73" w:rsidRPr="005277FE" w:rsidRDefault="00637D73" w:rsidP="00500482">
            <w:pPr>
              <w:pStyle w:val="TableBodyText"/>
              <w:ind w:left="284" w:right="57"/>
              <w:jc w:val="left"/>
              <w:rPr>
                <w:sz w:val="18"/>
                <w:szCs w:val="18"/>
              </w:rPr>
            </w:pPr>
            <w:r w:rsidRPr="009E1354">
              <w:rPr>
                <w:sz w:val="18"/>
                <w:szCs w:val="18"/>
              </w:rPr>
              <w:t>Temporary Assistance for Tasmanian Exporters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RPr="008B3D86" w:rsidTr="00637D73">
        <w:tc>
          <w:tcPr>
            <w:tcW w:w="3642" w:type="dxa"/>
          </w:tcPr>
          <w:p w:rsidR="00637D73" w:rsidRPr="005277FE" w:rsidRDefault="00637D73" w:rsidP="00500482">
            <w:pPr>
              <w:pStyle w:val="TableBodyText"/>
              <w:ind w:right="57"/>
              <w:jc w:val="left"/>
              <w:rPr>
                <w:i/>
                <w:sz w:val="18"/>
                <w:szCs w:val="18"/>
              </w:rPr>
            </w:pPr>
            <w:r w:rsidRPr="005277FE">
              <w:rPr>
                <w:i/>
                <w:sz w:val="18"/>
                <w:szCs w:val="18"/>
              </w:rPr>
              <w:t>Total</w:t>
            </w:r>
          </w:p>
        </w:tc>
        <w:tc>
          <w:tcPr>
            <w:tcW w:w="857" w:type="dxa"/>
            <w:vAlign w:val="bottom"/>
          </w:tcPr>
          <w:p w:rsidR="00637D73" w:rsidRPr="00637D73" w:rsidRDefault="00637D73" w:rsidP="002338C4">
            <w:pPr>
              <w:pStyle w:val="TableBodyText"/>
              <w:ind w:right="57"/>
              <w:rPr>
                <w:i/>
                <w:sz w:val="18"/>
                <w:szCs w:val="18"/>
              </w:rPr>
            </w:pPr>
            <w:r w:rsidRPr="00637D73">
              <w:rPr>
                <w:i/>
                <w:sz w:val="18"/>
                <w:szCs w:val="18"/>
              </w:rPr>
              <w:t>292.6</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297.5</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281.1</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262.4</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383.5</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274.0</w:t>
            </w:r>
          </w:p>
        </w:tc>
      </w:tr>
      <w:tr w:rsidR="00637D73" w:rsidTr="00637D73">
        <w:tc>
          <w:tcPr>
            <w:tcW w:w="3642" w:type="dxa"/>
          </w:tcPr>
          <w:p w:rsidR="00637D73" w:rsidRPr="005277FE" w:rsidRDefault="00637D73" w:rsidP="00A1096B">
            <w:pPr>
              <w:pStyle w:val="TableUnitsRow"/>
              <w:ind w:right="57"/>
              <w:jc w:val="left"/>
              <w:rPr>
                <w:b/>
                <w:sz w:val="18"/>
                <w:szCs w:val="18"/>
              </w:rPr>
            </w:pPr>
            <w:r w:rsidRPr="005277FE">
              <w:rPr>
                <w:b/>
                <w:sz w:val="18"/>
                <w:szCs w:val="18"/>
              </w:rPr>
              <w:t>Total outlays</w:t>
            </w:r>
          </w:p>
        </w:tc>
        <w:tc>
          <w:tcPr>
            <w:tcW w:w="857" w:type="dxa"/>
            <w:vAlign w:val="bottom"/>
          </w:tcPr>
          <w:p w:rsidR="00637D73" w:rsidRPr="00B121EF" w:rsidRDefault="00637D73" w:rsidP="002338C4">
            <w:pPr>
              <w:pStyle w:val="TableBodyText"/>
              <w:spacing w:before="80" w:after="80"/>
              <w:ind w:right="57"/>
              <w:rPr>
                <w:b/>
              </w:rPr>
            </w:pPr>
            <w:r w:rsidRPr="00B121EF">
              <w:rPr>
                <w:b/>
              </w:rPr>
              <w:t>1877.3</w:t>
            </w:r>
          </w:p>
        </w:tc>
        <w:tc>
          <w:tcPr>
            <w:tcW w:w="858" w:type="dxa"/>
            <w:vAlign w:val="bottom"/>
          </w:tcPr>
          <w:p w:rsidR="00637D73" w:rsidRPr="00B121EF" w:rsidRDefault="00637D73" w:rsidP="002338C4">
            <w:pPr>
              <w:pStyle w:val="TableBodyText"/>
              <w:spacing w:before="80" w:after="80"/>
              <w:ind w:right="57"/>
              <w:rPr>
                <w:b/>
              </w:rPr>
            </w:pPr>
            <w:r w:rsidRPr="00B121EF">
              <w:rPr>
                <w:b/>
              </w:rPr>
              <w:t>1425.4</w:t>
            </w:r>
          </w:p>
        </w:tc>
        <w:tc>
          <w:tcPr>
            <w:tcW w:w="858" w:type="dxa"/>
            <w:vAlign w:val="bottom"/>
          </w:tcPr>
          <w:p w:rsidR="00637D73" w:rsidRPr="00B121EF" w:rsidRDefault="00637D73" w:rsidP="002338C4">
            <w:pPr>
              <w:pStyle w:val="TableBodyText"/>
              <w:spacing w:before="80" w:after="80"/>
              <w:ind w:right="57"/>
              <w:rPr>
                <w:b/>
              </w:rPr>
            </w:pPr>
            <w:r w:rsidRPr="00B121EF">
              <w:rPr>
                <w:b/>
              </w:rPr>
              <w:t>1275.4</w:t>
            </w:r>
          </w:p>
        </w:tc>
        <w:tc>
          <w:tcPr>
            <w:tcW w:w="858" w:type="dxa"/>
            <w:vAlign w:val="bottom"/>
          </w:tcPr>
          <w:p w:rsidR="00637D73" w:rsidRPr="00B121EF" w:rsidRDefault="00637D73" w:rsidP="002338C4">
            <w:pPr>
              <w:pStyle w:val="TableBodyText"/>
              <w:spacing w:before="80" w:after="80"/>
              <w:ind w:right="57"/>
              <w:rPr>
                <w:b/>
              </w:rPr>
            </w:pPr>
            <w:r w:rsidRPr="00B121EF">
              <w:rPr>
                <w:b/>
              </w:rPr>
              <w:t>1055.1</w:t>
            </w:r>
          </w:p>
        </w:tc>
        <w:tc>
          <w:tcPr>
            <w:tcW w:w="858" w:type="dxa"/>
            <w:vAlign w:val="bottom"/>
          </w:tcPr>
          <w:p w:rsidR="00637D73" w:rsidRPr="00B121EF" w:rsidRDefault="00637D73" w:rsidP="002338C4">
            <w:pPr>
              <w:pStyle w:val="TableBodyText"/>
              <w:spacing w:before="80" w:after="80"/>
              <w:ind w:right="57"/>
              <w:rPr>
                <w:b/>
              </w:rPr>
            </w:pPr>
            <w:r w:rsidRPr="00B121EF">
              <w:rPr>
                <w:b/>
              </w:rPr>
              <w:t>958.7</w:t>
            </w:r>
          </w:p>
        </w:tc>
        <w:tc>
          <w:tcPr>
            <w:tcW w:w="858" w:type="dxa"/>
            <w:vAlign w:val="bottom"/>
          </w:tcPr>
          <w:p w:rsidR="00637D73" w:rsidRPr="00B121EF" w:rsidRDefault="00637D73" w:rsidP="002338C4">
            <w:pPr>
              <w:pStyle w:val="TableBodyText"/>
              <w:spacing w:before="80" w:after="80"/>
              <w:ind w:right="57"/>
              <w:rPr>
                <w:b/>
              </w:rPr>
            </w:pPr>
            <w:r w:rsidRPr="00B121EF">
              <w:rPr>
                <w:b/>
              </w:rPr>
              <w:t>762.7</w:t>
            </w:r>
          </w:p>
        </w:tc>
      </w:tr>
      <w:tr w:rsidR="00637D73" w:rsidTr="00637D73">
        <w:tc>
          <w:tcPr>
            <w:tcW w:w="3642" w:type="dxa"/>
          </w:tcPr>
          <w:p w:rsidR="00637D73" w:rsidRPr="005277FE" w:rsidRDefault="00637D73" w:rsidP="00EE7DC9">
            <w:pPr>
              <w:pStyle w:val="TableUnitsRow"/>
              <w:ind w:right="57"/>
              <w:jc w:val="left"/>
              <w:rPr>
                <w:b/>
                <w:sz w:val="18"/>
                <w:szCs w:val="18"/>
              </w:rPr>
            </w:pPr>
            <w:r w:rsidRPr="005277FE">
              <w:rPr>
                <w:b/>
                <w:sz w:val="18"/>
                <w:szCs w:val="18"/>
              </w:rPr>
              <w:t xml:space="preserve">Total tax </w:t>
            </w:r>
            <w:r w:rsidR="00EE7DC9">
              <w:rPr>
                <w:b/>
                <w:sz w:val="18"/>
                <w:szCs w:val="18"/>
              </w:rPr>
              <w:t>concessions</w:t>
            </w:r>
          </w:p>
        </w:tc>
        <w:tc>
          <w:tcPr>
            <w:tcW w:w="857" w:type="dxa"/>
            <w:vAlign w:val="bottom"/>
          </w:tcPr>
          <w:p w:rsidR="00637D73" w:rsidRPr="00B121EF" w:rsidRDefault="00637D73" w:rsidP="002338C4">
            <w:pPr>
              <w:pStyle w:val="TableBodyText"/>
              <w:spacing w:before="80" w:after="80"/>
              <w:ind w:right="57"/>
              <w:rPr>
                <w:b/>
              </w:rPr>
            </w:pPr>
            <w:r w:rsidRPr="00B121EF">
              <w:rPr>
                <w:b/>
              </w:rPr>
              <w:t>438.1</w:t>
            </w:r>
          </w:p>
        </w:tc>
        <w:tc>
          <w:tcPr>
            <w:tcW w:w="858" w:type="dxa"/>
            <w:vAlign w:val="bottom"/>
          </w:tcPr>
          <w:p w:rsidR="00637D73" w:rsidRPr="00B121EF" w:rsidRDefault="00637D73" w:rsidP="002338C4">
            <w:pPr>
              <w:pStyle w:val="TableBodyText"/>
              <w:spacing w:before="80" w:after="80"/>
              <w:ind w:right="57"/>
              <w:rPr>
                <w:b/>
              </w:rPr>
            </w:pPr>
            <w:r w:rsidRPr="00B121EF">
              <w:rPr>
                <w:b/>
              </w:rPr>
              <w:t>404.9</w:t>
            </w:r>
          </w:p>
        </w:tc>
        <w:tc>
          <w:tcPr>
            <w:tcW w:w="858" w:type="dxa"/>
            <w:vAlign w:val="bottom"/>
          </w:tcPr>
          <w:p w:rsidR="00637D73" w:rsidRPr="00B121EF" w:rsidRDefault="00637D73" w:rsidP="002338C4">
            <w:pPr>
              <w:pStyle w:val="TableBodyText"/>
              <w:spacing w:before="80" w:after="80"/>
              <w:ind w:right="57"/>
              <w:rPr>
                <w:b/>
              </w:rPr>
            </w:pPr>
            <w:r w:rsidRPr="00B121EF">
              <w:rPr>
                <w:b/>
              </w:rPr>
              <w:t>364.4</w:t>
            </w:r>
          </w:p>
        </w:tc>
        <w:tc>
          <w:tcPr>
            <w:tcW w:w="858" w:type="dxa"/>
            <w:vAlign w:val="bottom"/>
          </w:tcPr>
          <w:p w:rsidR="00637D73" w:rsidRPr="00B121EF" w:rsidRDefault="00637D73" w:rsidP="002338C4">
            <w:pPr>
              <w:pStyle w:val="TableBodyText"/>
              <w:spacing w:before="80" w:after="80"/>
              <w:ind w:right="57"/>
              <w:rPr>
                <w:b/>
              </w:rPr>
            </w:pPr>
            <w:r w:rsidRPr="00B121EF">
              <w:rPr>
                <w:b/>
              </w:rPr>
              <w:t>303.0</w:t>
            </w:r>
          </w:p>
        </w:tc>
        <w:tc>
          <w:tcPr>
            <w:tcW w:w="858" w:type="dxa"/>
            <w:vAlign w:val="bottom"/>
          </w:tcPr>
          <w:p w:rsidR="00637D73" w:rsidRPr="00B121EF" w:rsidRDefault="00637D73" w:rsidP="002338C4">
            <w:pPr>
              <w:pStyle w:val="TableBodyText"/>
              <w:spacing w:before="80" w:after="80"/>
              <w:ind w:right="57"/>
              <w:rPr>
                <w:b/>
              </w:rPr>
            </w:pPr>
            <w:r w:rsidRPr="00B121EF">
              <w:rPr>
                <w:b/>
              </w:rPr>
              <w:t>494.4</w:t>
            </w:r>
          </w:p>
        </w:tc>
        <w:tc>
          <w:tcPr>
            <w:tcW w:w="858" w:type="dxa"/>
            <w:vAlign w:val="bottom"/>
          </w:tcPr>
          <w:p w:rsidR="00637D73" w:rsidRPr="00B121EF" w:rsidRDefault="00637D73" w:rsidP="002338C4">
            <w:pPr>
              <w:pStyle w:val="TableBodyText"/>
              <w:spacing w:before="80" w:after="80"/>
              <w:ind w:right="57"/>
              <w:rPr>
                <w:b/>
              </w:rPr>
            </w:pPr>
            <w:r w:rsidRPr="00B121EF">
              <w:rPr>
                <w:b/>
              </w:rPr>
              <w:t>370.0</w:t>
            </w:r>
          </w:p>
        </w:tc>
      </w:tr>
      <w:tr w:rsidR="00637D73" w:rsidTr="00637D73">
        <w:tc>
          <w:tcPr>
            <w:tcW w:w="3642" w:type="dxa"/>
            <w:tcBorders>
              <w:bottom w:val="single" w:sz="4" w:space="0" w:color="auto"/>
            </w:tcBorders>
          </w:tcPr>
          <w:p w:rsidR="00637D73" w:rsidRPr="005277FE" w:rsidRDefault="00637D73" w:rsidP="00A1096B">
            <w:pPr>
              <w:pStyle w:val="TableUnitsRow"/>
              <w:ind w:right="57"/>
              <w:jc w:val="left"/>
              <w:rPr>
                <w:b/>
                <w:sz w:val="18"/>
                <w:szCs w:val="18"/>
              </w:rPr>
            </w:pPr>
            <w:r w:rsidRPr="005277FE">
              <w:rPr>
                <w:b/>
                <w:sz w:val="18"/>
                <w:szCs w:val="18"/>
              </w:rPr>
              <w:t>Total budgetary assistance</w:t>
            </w:r>
          </w:p>
        </w:tc>
        <w:tc>
          <w:tcPr>
            <w:tcW w:w="857"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2315.4</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1830.4</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1639.8</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1358.1</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1453.1</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1132.7</w:t>
            </w:r>
          </w:p>
        </w:tc>
      </w:tr>
    </w:tbl>
    <w:p w:rsidR="00197CBA" w:rsidRPr="0007689D" w:rsidRDefault="00197CBA" w:rsidP="00197CBA">
      <w:pPr>
        <w:keepLines/>
        <w:spacing w:before="80" w:line="220" w:lineRule="exact"/>
        <w:jc w:val="both"/>
        <w:rPr>
          <w:rFonts w:ascii="Arial" w:hAnsi="Arial"/>
          <w:sz w:val="18"/>
          <w:szCs w:val="20"/>
        </w:rPr>
      </w:pPr>
      <w:r>
        <w:rPr>
          <w:rFonts w:ascii="Arial" w:hAnsi="Arial"/>
          <w:sz w:val="18"/>
          <w:szCs w:val="20"/>
        </w:rPr>
        <w:t>–</w:t>
      </w:r>
      <w:r w:rsidRPr="0007689D">
        <w:rPr>
          <w:rFonts w:ascii="Arial" w:hAnsi="Arial"/>
          <w:sz w:val="18"/>
          <w:szCs w:val="20"/>
        </w:rPr>
        <w:t xml:space="preserve"> Nil. Figures may not add to totals due to rounding.</w:t>
      </w:r>
      <w:r>
        <w:rPr>
          <w:rFonts w:ascii="Arial" w:hAnsi="Arial"/>
          <w:sz w:val="18"/>
          <w:szCs w:val="20"/>
        </w:rPr>
        <w:t xml:space="preserve"> </w:t>
      </w:r>
      <w:r w:rsidRPr="0007689D">
        <w:rPr>
          <w:rFonts w:ascii="Arial" w:hAnsi="Arial"/>
          <w:b/>
          <w:position w:val="6"/>
          <w:sz w:val="18"/>
          <w:szCs w:val="20"/>
        </w:rPr>
        <w:t>a</w:t>
      </w:r>
      <w:r>
        <w:rPr>
          <w:rFonts w:ascii="Arial" w:hAnsi="Arial"/>
          <w:sz w:val="18"/>
          <w:szCs w:val="20"/>
        </w:rPr>
        <w:t> T</w:t>
      </w:r>
      <w:r w:rsidRPr="0007689D">
        <w:rPr>
          <w:rFonts w:ascii="Arial" w:hAnsi="Arial"/>
          <w:sz w:val="18"/>
          <w:szCs w:val="20"/>
        </w:rPr>
        <w:t>he estimates are derived primarily from Australian Government departmental annual reports and Treasury’s Tax Expenditure Statements and unpublished information provided by relevant agencies.</w:t>
      </w:r>
      <w:r>
        <w:rPr>
          <w:rFonts w:ascii="Arial" w:hAnsi="Arial"/>
          <w:sz w:val="18"/>
          <w:szCs w:val="20"/>
        </w:rPr>
        <w:t xml:space="preserve"> </w:t>
      </w:r>
      <w:r>
        <w:rPr>
          <w:rFonts w:ascii="Arial" w:hAnsi="Arial"/>
          <w:b/>
          <w:position w:val="6"/>
          <w:sz w:val="18"/>
          <w:szCs w:val="20"/>
        </w:rPr>
        <w:t>b</w:t>
      </w:r>
      <w:r>
        <w:rPr>
          <w:rFonts w:ascii="Arial" w:hAnsi="Arial"/>
          <w:sz w:val="18"/>
          <w:szCs w:val="20"/>
        </w:rPr>
        <w:t> T</w:t>
      </w:r>
      <w:r w:rsidRPr="0007689D">
        <w:rPr>
          <w:rFonts w:ascii="Arial" w:hAnsi="Arial"/>
          <w:sz w:val="18"/>
          <w:szCs w:val="20"/>
        </w:rPr>
        <w:t xml:space="preserve">he estimates reported in this </w:t>
      </w:r>
      <w:r>
        <w:rPr>
          <w:rFonts w:ascii="Arial" w:hAnsi="Arial"/>
          <w:sz w:val="18"/>
          <w:szCs w:val="20"/>
        </w:rPr>
        <w:t>item</w:t>
      </w:r>
      <w:r w:rsidRPr="0007689D">
        <w:rPr>
          <w:rFonts w:ascii="Arial" w:hAnsi="Arial"/>
          <w:sz w:val="18"/>
          <w:szCs w:val="20"/>
        </w:rPr>
        <w:t xml:space="preserve"> are net National Interest Business outlays. These payments are insurance pay-outs. Because any difference between the National Interest Business scheme’s borrowing and lending rates is underwritten by the Australian Government, the scheme may provide assistance to agricultural exporters.</w:t>
      </w:r>
      <w:r>
        <w:rPr>
          <w:rFonts w:ascii="Arial" w:hAnsi="Arial"/>
          <w:sz w:val="18"/>
          <w:szCs w:val="20"/>
        </w:rPr>
        <w:t xml:space="preserve"> </w:t>
      </w:r>
      <w:r>
        <w:rPr>
          <w:rFonts w:ascii="Arial" w:hAnsi="Arial"/>
          <w:b/>
          <w:position w:val="6"/>
          <w:sz w:val="18"/>
          <w:szCs w:val="20"/>
        </w:rPr>
        <w:t>c</w:t>
      </w:r>
      <w:r>
        <w:rPr>
          <w:rFonts w:ascii="Arial" w:hAnsi="Arial"/>
          <w:sz w:val="18"/>
          <w:szCs w:val="20"/>
        </w:rPr>
        <w:t> D</w:t>
      </w:r>
      <w:r w:rsidRPr="0007689D">
        <w:rPr>
          <w:rFonts w:ascii="Arial" w:hAnsi="Arial"/>
          <w:sz w:val="18"/>
          <w:szCs w:val="20"/>
        </w:rPr>
        <w:t xml:space="preserve">oes not include funding provided under the Australian Government’s Dairy Industry Adjustment Package, which has been included in the estimates of ‘agricultural pricing and regulatory assistance’ reported in recent </w:t>
      </w:r>
      <w:r w:rsidRPr="0007689D">
        <w:rPr>
          <w:rFonts w:ascii="Arial" w:hAnsi="Arial"/>
          <w:i/>
          <w:sz w:val="18"/>
          <w:szCs w:val="20"/>
        </w:rPr>
        <w:t>Reviews</w:t>
      </w:r>
      <w:r w:rsidRPr="0007689D">
        <w:rPr>
          <w:rFonts w:ascii="Arial" w:hAnsi="Arial"/>
          <w:sz w:val="18"/>
          <w:szCs w:val="20"/>
        </w:rPr>
        <w:t xml:space="preserve">. The Commission estimates that the package provided dairy farmers remaining in the industry with assistance totalling </w:t>
      </w:r>
      <w:r>
        <w:rPr>
          <w:rFonts w:ascii="Arial" w:hAnsi="Arial"/>
          <w:sz w:val="18"/>
          <w:szCs w:val="20"/>
        </w:rPr>
        <w:t>$120.1 million in 2007</w:t>
      </w:r>
      <w:r w:rsidR="00F34F59">
        <w:rPr>
          <w:rFonts w:ascii="Arial" w:hAnsi="Arial"/>
          <w:sz w:val="18"/>
          <w:szCs w:val="20"/>
        </w:rPr>
        <w:noBreakHyphen/>
      </w:r>
      <w:r>
        <w:rPr>
          <w:rFonts w:ascii="Arial" w:hAnsi="Arial"/>
          <w:sz w:val="18"/>
          <w:szCs w:val="20"/>
        </w:rPr>
        <w:t>08.</w:t>
      </w:r>
    </w:p>
    <w:p w:rsidR="00197CBA" w:rsidRDefault="00197CBA" w:rsidP="00197CBA">
      <w:pPr>
        <w:keepLines/>
        <w:spacing w:before="80" w:line="220" w:lineRule="exact"/>
        <w:jc w:val="both"/>
        <w:rPr>
          <w:rFonts w:ascii="Arial" w:hAnsi="Arial"/>
          <w:sz w:val="18"/>
          <w:szCs w:val="20"/>
        </w:rPr>
      </w:pPr>
      <w:r w:rsidRPr="0007689D">
        <w:rPr>
          <w:rFonts w:ascii="Arial" w:hAnsi="Arial"/>
          <w:i/>
          <w:sz w:val="18"/>
          <w:szCs w:val="20"/>
        </w:rPr>
        <w:t>Source:</w:t>
      </w:r>
      <w:r w:rsidR="00F34F59">
        <w:rPr>
          <w:rFonts w:ascii="Arial" w:hAnsi="Arial"/>
          <w:i/>
          <w:sz w:val="18"/>
          <w:szCs w:val="20"/>
        </w:rPr>
        <w:t xml:space="preserve"> </w:t>
      </w:r>
      <w:r w:rsidRPr="0007689D">
        <w:rPr>
          <w:rFonts w:ascii="Arial" w:hAnsi="Arial"/>
          <w:sz w:val="18"/>
          <w:szCs w:val="20"/>
        </w:rPr>
        <w:t>Commission estimates.</w:t>
      </w:r>
    </w:p>
    <w:p w:rsidR="00197CBA" w:rsidRDefault="00197CBA" w:rsidP="00197CBA">
      <w:r>
        <w:br w:type="page"/>
      </w:r>
    </w:p>
    <w:p w:rsidR="00197CBA" w:rsidRDefault="00197CBA" w:rsidP="00152EBA">
      <w:pPr>
        <w:pStyle w:val="TableTitle"/>
        <w:ind w:left="1418" w:hanging="1418"/>
      </w:pPr>
      <w:r>
        <w:rPr>
          <w:b w:val="0"/>
        </w:rPr>
        <w:lastRenderedPageBreak/>
        <w:t>Table A.</w:t>
      </w:r>
      <w:r>
        <w:rPr>
          <w:b w:val="0"/>
          <w:noProof/>
        </w:rPr>
        <w:t>11</w:t>
      </w:r>
      <w:r>
        <w:tab/>
        <w:t xml:space="preserve">Australian Government budgetary assistance to mining, </w:t>
      </w:r>
      <w:r w:rsidR="0001286A">
        <w:br/>
      </w:r>
      <w:r>
        <w:t>2007</w:t>
      </w:r>
      <w:r w:rsidR="0001286A">
        <w:noBreakHyphen/>
      </w:r>
      <w:r>
        <w:t>08 to 2012</w:t>
      </w:r>
      <w:r w:rsidR="0001286A">
        <w:noBreakHyphen/>
      </w:r>
      <w:r>
        <w:t>13</w:t>
      </w:r>
      <w:r w:rsidRPr="0001286A">
        <w:rPr>
          <w:rStyle w:val="NoteLabel"/>
        </w:rPr>
        <w:t>a</w:t>
      </w:r>
    </w:p>
    <w:p w:rsidR="00197CBA" w:rsidRDefault="00197CBA" w:rsidP="00152EBA">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Pr="00E12E7C" w:rsidRDefault="00197CBA" w:rsidP="002338C4">
            <w:pPr>
              <w:pStyle w:val="TableBodyText"/>
              <w:ind w:right="57"/>
              <w:rPr>
                <w:sz w:val="18"/>
                <w:szCs w:val="18"/>
              </w:rPr>
            </w:pPr>
          </w:p>
        </w:tc>
        <w:tc>
          <w:tcPr>
            <w:tcW w:w="858" w:type="dxa"/>
            <w:vAlign w:val="bottom"/>
          </w:tcPr>
          <w:p w:rsidR="00197CBA" w:rsidRPr="00E12E7C" w:rsidRDefault="00197CBA" w:rsidP="002338C4">
            <w:pPr>
              <w:pStyle w:val="TableBodyText"/>
              <w:ind w:right="57"/>
              <w:rPr>
                <w:sz w:val="18"/>
                <w:szCs w:val="18"/>
              </w:rPr>
            </w:pPr>
          </w:p>
        </w:tc>
        <w:tc>
          <w:tcPr>
            <w:tcW w:w="858" w:type="dxa"/>
            <w:vAlign w:val="bottom"/>
          </w:tcPr>
          <w:p w:rsidR="00197CBA" w:rsidRPr="00E12E7C" w:rsidRDefault="00197CBA" w:rsidP="002338C4">
            <w:pPr>
              <w:pStyle w:val="TableBodyText"/>
              <w:ind w:right="57"/>
              <w:rPr>
                <w:sz w:val="18"/>
                <w:szCs w:val="18"/>
              </w:rPr>
            </w:pPr>
          </w:p>
        </w:tc>
        <w:tc>
          <w:tcPr>
            <w:tcW w:w="858" w:type="dxa"/>
            <w:vAlign w:val="bottom"/>
          </w:tcPr>
          <w:p w:rsidR="00197CBA" w:rsidRPr="00E12E7C" w:rsidRDefault="00197CBA" w:rsidP="002338C4">
            <w:pPr>
              <w:pStyle w:val="TableBodyText"/>
              <w:ind w:right="57"/>
              <w:rPr>
                <w:sz w:val="18"/>
                <w:szCs w:val="18"/>
              </w:rPr>
            </w:pPr>
          </w:p>
        </w:tc>
        <w:tc>
          <w:tcPr>
            <w:tcW w:w="858" w:type="dxa"/>
            <w:vAlign w:val="bottom"/>
          </w:tcPr>
          <w:p w:rsidR="00197CBA" w:rsidRPr="00E12E7C" w:rsidRDefault="00197CBA" w:rsidP="002338C4">
            <w:pPr>
              <w:pStyle w:val="TableBodyText"/>
              <w:ind w:right="57"/>
              <w:rPr>
                <w:sz w:val="18"/>
                <w:szCs w:val="18"/>
              </w:rPr>
            </w:pPr>
          </w:p>
        </w:tc>
        <w:tc>
          <w:tcPr>
            <w:tcW w:w="858" w:type="dxa"/>
            <w:vAlign w:val="bottom"/>
          </w:tcPr>
          <w:p w:rsidR="00197CBA" w:rsidRPr="00E12E7C" w:rsidRDefault="00197CBA" w:rsidP="002338C4">
            <w:pPr>
              <w:pStyle w:val="TableBodyText"/>
              <w:ind w:right="57"/>
              <w:rPr>
                <w:sz w:val="18"/>
                <w:szCs w:val="18"/>
              </w:rPr>
            </w:pPr>
          </w:p>
        </w:tc>
      </w:tr>
      <w:tr w:rsidR="00637D73" w:rsidTr="00637D73">
        <w:tc>
          <w:tcPr>
            <w:tcW w:w="3642" w:type="dxa"/>
          </w:tcPr>
          <w:p w:rsidR="00637D73" w:rsidRPr="00360A03" w:rsidRDefault="00637D73" w:rsidP="00500482">
            <w:pPr>
              <w:pStyle w:val="TableBodyText"/>
              <w:ind w:left="284" w:right="57"/>
              <w:jc w:val="left"/>
              <w:rPr>
                <w:sz w:val="18"/>
                <w:szCs w:val="18"/>
              </w:rPr>
            </w:pPr>
            <w:r>
              <w:rPr>
                <w:sz w:val="18"/>
                <w:szCs w:val="18"/>
              </w:rPr>
              <w:t>Coal Mining Abatement Support Package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1.0</w:t>
            </w: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Coal Sector Jobs Package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218.8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Greenhouse gas abatement program</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National Low Emissions Coal Initiative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8.7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32.3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47.6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25.6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22.4</w:t>
            </w:r>
          </w:p>
        </w:tc>
      </w:tr>
      <w:tr w:rsidR="00637D73" w:rsidTr="00637D73">
        <w:tc>
          <w:tcPr>
            <w:tcW w:w="3642" w:type="dxa"/>
          </w:tcPr>
          <w:p w:rsidR="00637D73" w:rsidRPr="00360A03" w:rsidRDefault="00637D73" w:rsidP="00500482">
            <w:pPr>
              <w:pStyle w:val="TableBodyText"/>
              <w:ind w:left="142" w:right="57"/>
              <w:jc w:val="left"/>
              <w:rPr>
                <w:i/>
                <w:sz w:val="18"/>
                <w:szCs w:val="18"/>
              </w:rPr>
            </w:pPr>
            <w:r w:rsidRPr="00360A03">
              <w:rPr>
                <w:i/>
                <w:sz w:val="18"/>
                <w:szCs w:val="18"/>
              </w:rPr>
              <w:t>Sector-specific measures</w:t>
            </w:r>
          </w:p>
        </w:tc>
        <w:tc>
          <w:tcPr>
            <w:tcW w:w="857"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Capital expenditure deduction for mining</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20.0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15.0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10.0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7.0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2.0</w:t>
            </w:r>
          </w:p>
        </w:tc>
      </w:tr>
      <w:tr w:rsidR="00637D73" w:rsidTr="00637D73">
        <w:tc>
          <w:tcPr>
            <w:tcW w:w="3642" w:type="dxa"/>
          </w:tcPr>
          <w:p w:rsidR="00637D73" w:rsidRPr="00360A03" w:rsidRDefault="00637D73"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 xml:space="preserve">Export Market Development Grants </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1.2</w:t>
            </w: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TRADEX</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r>
      <w:tr w:rsidR="00637D73" w:rsidTr="00637D73">
        <w:tc>
          <w:tcPr>
            <w:tcW w:w="3642" w:type="dxa"/>
          </w:tcPr>
          <w:p w:rsidR="00637D73" w:rsidRPr="00360A03" w:rsidRDefault="00637D73"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Development allowance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360A03" w:rsidRDefault="00637D73"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c>
          <w:tcPr>
            <w:tcW w:w="858" w:type="dxa"/>
            <w:vAlign w:val="bottom"/>
          </w:tcPr>
          <w:p w:rsidR="00637D73" w:rsidRPr="00637D73" w:rsidRDefault="00637D73" w:rsidP="002338C4">
            <w:pPr>
              <w:pStyle w:val="TableBodyText"/>
              <w:ind w:right="57"/>
              <w:rPr>
                <w:sz w:val="18"/>
                <w:szCs w:val="18"/>
              </w:rPr>
            </w:pPr>
          </w:p>
        </w:tc>
      </w:tr>
      <w:tr w:rsidR="00637D73" w:rsidTr="00637D73">
        <w:tc>
          <w:tcPr>
            <w:tcW w:w="3642" w:type="dxa"/>
          </w:tcPr>
          <w:p w:rsidR="00637D73" w:rsidRPr="00360A03" w:rsidRDefault="00637D73"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COMET Program</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Commercial Ready Program</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9.2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3.7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1.9</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8.0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3.5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6.7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10.6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11.3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10.7</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CSIRO</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46.6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59.1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63.8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65.2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71.2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80.7</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Innovation Investment Fund</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Premium R&amp;D tax concession</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121.0</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111.4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129.9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111.7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115.4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24.5</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R&amp;D Start</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R&amp;D tax concession</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156.8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195.4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222.6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222.6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256.9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113.8</w:t>
            </w:r>
          </w:p>
        </w:tc>
      </w:tr>
      <w:tr w:rsidR="00637D73" w:rsidTr="00637D73">
        <w:tc>
          <w:tcPr>
            <w:tcW w:w="3642" w:type="dxa"/>
          </w:tcPr>
          <w:p w:rsidR="00637D73" w:rsidRPr="005277FE" w:rsidRDefault="00637D73" w:rsidP="00637D73">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28.7</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36.1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63.3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68.1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76.5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283.5</w:t>
            </w:r>
          </w:p>
        </w:tc>
      </w:tr>
      <w:tr w:rsidR="00637D73" w:rsidTr="00637D73">
        <w:tc>
          <w:tcPr>
            <w:tcW w:w="3642" w:type="dxa"/>
            <w:tcBorders>
              <w:bottom w:val="single" w:sz="4" w:space="0" w:color="auto"/>
            </w:tcBorders>
          </w:tcPr>
          <w:p w:rsidR="00637D73" w:rsidRPr="005277FE" w:rsidRDefault="00637D73" w:rsidP="00500482">
            <w:pPr>
              <w:pStyle w:val="TableBodyText"/>
              <w:ind w:left="284" w:right="57"/>
              <w:jc w:val="left"/>
              <w:rPr>
                <w:sz w:val="18"/>
                <w:szCs w:val="18"/>
              </w:rPr>
            </w:pPr>
            <w:r w:rsidRPr="00BD0B30">
              <w:rPr>
                <w:sz w:val="18"/>
                <w:szCs w:val="18"/>
              </w:rPr>
              <w:t>Renewable Energy Development</w:t>
            </w:r>
          </w:p>
        </w:tc>
        <w:tc>
          <w:tcPr>
            <w:tcW w:w="857"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0.5</w:t>
            </w:r>
          </w:p>
        </w:tc>
        <w:tc>
          <w:tcPr>
            <w:tcW w:w="858"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0.8</w:t>
            </w:r>
          </w:p>
        </w:tc>
        <w:tc>
          <w:tcPr>
            <w:tcW w:w="858"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tcBorders>
              <w:bottom w:val="single" w:sz="4" w:space="0" w:color="auto"/>
            </w:tcBorders>
            <w:vAlign w:val="bottom"/>
          </w:tcPr>
          <w:p w:rsidR="00637D73" w:rsidRPr="00637D73" w:rsidRDefault="00637D73" w:rsidP="002338C4">
            <w:pPr>
              <w:pStyle w:val="TableBodyText"/>
              <w:ind w:right="57"/>
              <w:rPr>
                <w:sz w:val="18"/>
                <w:szCs w:val="18"/>
              </w:rPr>
            </w:pPr>
            <w:r w:rsidRPr="00637D73">
              <w:rPr>
                <w:sz w:val="18"/>
                <w:szCs w:val="18"/>
              </w:rPr>
              <w:t>–</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1</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Other measures</w:t>
            </w:r>
          </w:p>
        </w:tc>
        <w:tc>
          <w:tcPr>
            <w:tcW w:w="857"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c>
          <w:tcPr>
            <w:tcW w:w="858" w:type="dxa"/>
            <w:vAlign w:val="bottom"/>
          </w:tcPr>
          <w:p w:rsidR="00197CBA" w:rsidRDefault="00197CBA" w:rsidP="002338C4">
            <w:pPr>
              <w:spacing w:after="40"/>
              <w:ind w:left="6" w:right="57"/>
              <w:jc w:val="right"/>
              <w:rPr>
                <w:rFonts w:ascii="Arial" w:hAnsi="Arial" w:cs="Arial"/>
                <w:sz w:val="20"/>
                <w:szCs w:val="20"/>
              </w:rPr>
            </w:pP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25 per cent entrepreneurs’ tax offset</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Innovation Investment Fund for South Australia</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 xml:space="preserve">Small business capital gains tax </w:t>
            </w:r>
            <w:r w:rsidRPr="00BD0B30">
              <w:rPr>
                <w:sz w:val="18"/>
                <w:szCs w:val="18"/>
              </w:rPr>
              <w:br/>
              <w:t>50 per cent reduction</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2.1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1.3</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2.6</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2.8</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5277FE">
              <w:rPr>
                <w:sz w:val="18"/>
                <w:szCs w:val="18"/>
              </w:rPr>
              <w:t xml:space="preserve">Small business </w:t>
            </w:r>
            <w:r>
              <w:rPr>
                <w:sz w:val="18"/>
                <w:szCs w:val="18"/>
              </w:rPr>
              <w:t xml:space="preserve">capital gains </w:t>
            </w:r>
            <w:r w:rsidRPr="005277FE">
              <w:rPr>
                <w:sz w:val="18"/>
                <w:szCs w:val="18"/>
              </w:rPr>
              <w:t xml:space="preserve">tax </w:t>
            </w:r>
            <w:r>
              <w:rPr>
                <w:sz w:val="18"/>
                <w:szCs w:val="18"/>
              </w:rPr>
              <w:br/>
            </w:r>
            <w:r w:rsidRPr="005277FE">
              <w:rPr>
                <w:sz w:val="18"/>
                <w:szCs w:val="18"/>
              </w:rPr>
              <w:t>retirement exemption</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1.4</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0.5</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0.8</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0.9</w:t>
            </w:r>
          </w:p>
        </w:tc>
      </w:tr>
      <w:tr w:rsidR="00637D73" w:rsidTr="00637D73">
        <w:tc>
          <w:tcPr>
            <w:tcW w:w="3642" w:type="dxa"/>
          </w:tcPr>
          <w:p w:rsidR="00637D73" w:rsidRPr="005277FE" w:rsidRDefault="00701D76" w:rsidP="00500482">
            <w:pPr>
              <w:pStyle w:val="TableBodyText"/>
              <w:ind w:left="284" w:right="57"/>
              <w:jc w:val="left"/>
              <w:rPr>
                <w:sz w:val="18"/>
                <w:szCs w:val="18"/>
              </w:rPr>
            </w:pPr>
            <w:r>
              <w:rPr>
                <w:sz w:val="18"/>
                <w:szCs w:val="18"/>
              </w:rPr>
              <w:t>Small business capital gains tax rollover deferral</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BD0B30" w:rsidRDefault="00637D73"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r>
      <w:tr w:rsidR="00637D73" w:rsidTr="00637D73">
        <w:tc>
          <w:tcPr>
            <w:tcW w:w="3642" w:type="dxa"/>
          </w:tcPr>
          <w:p w:rsidR="00637D73" w:rsidRPr="005277FE" w:rsidRDefault="00637D73" w:rsidP="00500482">
            <w:pPr>
              <w:pStyle w:val="TableBodyText"/>
              <w:ind w:left="284" w:right="57"/>
              <w:jc w:val="left"/>
              <w:rPr>
                <w:sz w:val="18"/>
                <w:szCs w:val="18"/>
              </w:rPr>
            </w:pPr>
            <w:r w:rsidRPr="00BD0B30">
              <w:rPr>
                <w:sz w:val="18"/>
                <w:szCs w:val="18"/>
              </w:rPr>
              <w:t>Tasmanian Freight Equalisation Scheme</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0.2</w:t>
            </w:r>
          </w:p>
        </w:tc>
      </w:tr>
      <w:tr w:rsidR="00637D73" w:rsidTr="00637D73">
        <w:tc>
          <w:tcPr>
            <w:tcW w:w="3642" w:type="dxa"/>
          </w:tcPr>
          <w:p w:rsidR="00637D73" w:rsidRPr="00BD0B30" w:rsidRDefault="00637D73" w:rsidP="00500482">
            <w:pPr>
              <w:pStyle w:val="TableBodyText"/>
              <w:ind w:left="284" w:right="57"/>
              <w:jc w:val="left"/>
              <w:rPr>
                <w:sz w:val="18"/>
                <w:szCs w:val="18"/>
              </w:rPr>
            </w:pPr>
            <w:r w:rsidRPr="008C0F04">
              <w:rPr>
                <w:sz w:val="18"/>
                <w:szCs w:val="18"/>
              </w:rPr>
              <w:t>Temporary Assistance for Tasmanian Exporters</w:t>
            </w:r>
          </w:p>
        </w:tc>
        <w:tc>
          <w:tcPr>
            <w:tcW w:w="857"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&lt;0.1</w:t>
            </w:r>
          </w:p>
        </w:tc>
        <w:tc>
          <w:tcPr>
            <w:tcW w:w="858" w:type="dxa"/>
            <w:vAlign w:val="bottom"/>
          </w:tcPr>
          <w:p w:rsidR="00637D73" w:rsidRPr="00637D73" w:rsidRDefault="00637D73" w:rsidP="002338C4">
            <w:pPr>
              <w:pStyle w:val="TableBodyText"/>
              <w:ind w:right="57"/>
              <w:rPr>
                <w:sz w:val="18"/>
                <w:szCs w:val="18"/>
              </w:rPr>
            </w:pPr>
            <w:r w:rsidRPr="00637D73">
              <w:rPr>
                <w:sz w:val="18"/>
                <w:szCs w:val="18"/>
              </w:rPr>
              <w:t>–</w:t>
            </w:r>
          </w:p>
        </w:tc>
      </w:tr>
      <w:tr w:rsidR="00637D73" w:rsidTr="00637D73">
        <w:tc>
          <w:tcPr>
            <w:tcW w:w="3642" w:type="dxa"/>
          </w:tcPr>
          <w:p w:rsidR="00637D73" w:rsidRPr="005277FE" w:rsidRDefault="00637D73" w:rsidP="00500482">
            <w:pPr>
              <w:pStyle w:val="TableBodyText"/>
              <w:ind w:right="57"/>
              <w:jc w:val="left"/>
              <w:rPr>
                <w:i/>
                <w:sz w:val="18"/>
                <w:szCs w:val="18"/>
              </w:rPr>
            </w:pPr>
            <w:r w:rsidRPr="005277FE">
              <w:rPr>
                <w:i/>
                <w:sz w:val="18"/>
                <w:szCs w:val="18"/>
              </w:rPr>
              <w:t>Total</w:t>
            </w:r>
          </w:p>
        </w:tc>
        <w:tc>
          <w:tcPr>
            <w:tcW w:w="857" w:type="dxa"/>
            <w:vAlign w:val="bottom"/>
          </w:tcPr>
          <w:p w:rsidR="00637D73" w:rsidRPr="00637D73" w:rsidRDefault="00637D73" w:rsidP="002338C4">
            <w:pPr>
              <w:pStyle w:val="TableBodyText"/>
              <w:ind w:right="57"/>
              <w:rPr>
                <w:i/>
                <w:sz w:val="18"/>
                <w:szCs w:val="18"/>
              </w:rPr>
            </w:pPr>
            <w:r w:rsidRPr="00637D73">
              <w:rPr>
                <w:i/>
                <w:sz w:val="18"/>
                <w:szCs w:val="18"/>
              </w:rPr>
              <w:t>397.7</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440.8</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537.5</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538.3</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785.2</w:t>
            </w:r>
          </w:p>
        </w:tc>
        <w:tc>
          <w:tcPr>
            <w:tcW w:w="858" w:type="dxa"/>
            <w:vAlign w:val="bottom"/>
          </w:tcPr>
          <w:p w:rsidR="00637D73" w:rsidRPr="00637D73" w:rsidRDefault="00637D73" w:rsidP="002338C4">
            <w:pPr>
              <w:pStyle w:val="TableBodyText"/>
              <w:ind w:right="57"/>
              <w:rPr>
                <w:i/>
                <w:sz w:val="18"/>
                <w:szCs w:val="18"/>
              </w:rPr>
            </w:pPr>
            <w:r w:rsidRPr="00637D73">
              <w:rPr>
                <w:i/>
                <w:sz w:val="18"/>
                <w:szCs w:val="18"/>
              </w:rPr>
              <w:t>546.5</w:t>
            </w:r>
          </w:p>
        </w:tc>
      </w:tr>
      <w:tr w:rsidR="00637D73" w:rsidTr="00637D73">
        <w:tc>
          <w:tcPr>
            <w:tcW w:w="3642" w:type="dxa"/>
          </w:tcPr>
          <w:p w:rsidR="00637D73" w:rsidRPr="005277FE" w:rsidRDefault="00637D73" w:rsidP="00A1096B">
            <w:pPr>
              <w:pStyle w:val="TableUnitsRow"/>
              <w:ind w:right="57"/>
              <w:jc w:val="left"/>
              <w:rPr>
                <w:b/>
                <w:sz w:val="18"/>
                <w:szCs w:val="18"/>
              </w:rPr>
            </w:pPr>
            <w:r w:rsidRPr="005277FE">
              <w:rPr>
                <w:b/>
                <w:sz w:val="18"/>
                <w:szCs w:val="18"/>
              </w:rPr>
              <w:t>Total outlays</w:t>
            </w:r>
          </w:p>
        </w:tc>
        <w:tc>
          <w:tcPr>
            <w:tcW w:w="857" w:type="dxa"/>
            <w:vAlign w:val="bottom"/>
          </w:tcPr>
          <w:p w:rsidR="00637D73" w:rsidRPr="00B121EF" w:rsidRDefault="00637D73" w:rsidP="002338C4">
            <w:pPr>
              <w:pStyle w:val="TableBodyText"/>
              <w:spacing w:before="80" w:after="80"/>
              <w:ind w:right="57"/>
              <w:rPr>
                <w:b/>
              </w:rPr>
            </w:pPr>
            <w:r w:rsidRPr="00B121EF">
              <w:rPr>
                <w:b/>
              </w:rPr>
              <w:t>95.5</w:t>
            </w:r>
          </w:p>
        </w:tc>
        <w:tc>
          <w:tcPr>
            <w:tcW w:w="858" w:type="dxa"/>
            <w:vAlign w:val="bottom"/>
          </w:tcPr>
          <w:p w:rsidR="00637D73" w:rsidRPr="00B121EF" w:rsidRDefault="00637D73" w:rsidP="002338C4">
            <w:pPr>
              <w:pStyle w:val="TableBodyText"/>
              <w:spacing w:before="80" w:after="80"/>
              <w:ind w:right="57"/>
              <w:rPr>
                <w:b/>
              </w:rPr>
            </w:pPr>
            <w:r w:rsidRPr="00B121EF">
              <w:rPr>
                <w:b/>
              </w:rPr>
              <w:t>115.6</w:t>
            </w:r>
          </w:p>
        </w:tc>
        <w:tc>
          <w:tcPr>
            <w:tcW w:w="858" w:type="dxa"/>
            <w:vAlign w:val="bottom"/>
          </w:tcPr>
          <w:p w:rsidR="00637D73" w:rsidRPr="00B121EF" w:rsidRDefault="00637D73" w:rsidP="002338C4">
            <w:pPr>
              <w:pStyle w:val="TableBodyText"/>
              <w:spacing w:before="80" w:after="80"/>
              <w:ind w:right="57"/>
              <w:rPr>
                <w:b/>
              </w:rPr>
            </w:pPr>
            <w:r w:rsidRPr="00B121EF">
              <w:rPr>
                <w:b/>
              </w:rPr>
              <w:t>171.4</w:t>
            </w:r>
          </w:p>
        </w:tc>
        <w:tc>
          <w:tcPr>
            <w:tcW w:w="858" w:type="dxa"/>
            <w:vAlign w:val="bottom"/>
          </w:tcPr>
          <w:p w:rsidR="00637D73" w:rsidRPr="00B121EF" w:rsidRDefault="00637D73" w:rsidP="002338C4">
            <w:pPr>
              <w:pStyle w:val="TableBodyText"/>
              <w:spacing w:before="80" w:after="80"/>
              <w:ind w:right="57"/>
              <w:rPr>
                <w:b/>
              </w:rPr>
            </w:pPr>
            <w:r w:rsidRPr="00B121EF">
              <w:rPr>
                <w:b/>
              </w:rPr>
              <w:t>194.4</w:t>
            </w:r>
          </w:p>
        </w:tc>
        <w:tc>
          <w:tcPr>
            <w:tcW w:w="858" w:type="dxa"/>
            <w:vAlign w:val="bottom"/>
          </w:tcPr>
          <w:p w:rsidR="00637D73" w:rsidRPr="00B121EF" w:rsidRDefault="00637D73" w:rsidP="002338C4">
            <w:pPr>
              <w:pStyle w:val="TableBodyText"/>
              <w:spacing w:before="80" w:after="80"/>
              <w:ind w:right="57"/>
              <w:rPr>
                <w:b/>
              </w:rPr>
            </w:pPr>
            <w:r w:rsidRPr="00B121EF">
              <w:rPr>
                <w:b/>
              </w:rPr>
              <w:t>406.9</w:t>
            </w:r>
          </w:p>
        </w:tc>
        <w:tc>
          <w:tcPr>
            <w:tcW w:w="858" w:type="dxa"/>
            <w:vAlign w:val="bottom"/>
          </w:tcPr>
          <w:p w:rsidR="00637D73" w:rsidRPr="00B121EF" w:rsidRDefault="00637D73" w:rsidP="002338C4">
            <w:pPr>
              <w:pStyle w:val="TableBodyText"/>
              <w:spacing w:before="80" w:after="80"/>
              <w:ind w:right="57"/>
              <w:rPr>
                <w:b/>
              </w:rPr>
            </w:pPr>
            <w:r w:rsidRPr="00B121EF">
              <w:rPr>
                <w:b/>
              </w:rPr>
              <w:t>401.9</w:t>
            </w:r>
          </w:p>
        </w:tc>
      </w:tr>
      <w:tr w:rsidR="00637D73" w:rsidTr="00637D73">
        <w:tc>
          <w:tcPr>
            <w:tcW w:w="3642" w:type="dxa"/>
          </w:tcPr>
          <w:p w:rsidR="00637D73" w:rsidRPr="005277FE" w:rsidRDefault="00637D73" w:rsidP="00EE7DC9">
            <w:pPr>
              <w:pStyle w:val="TableUnitsRow"/>
              <w:ind w:right="57"/>
              <w:jc w:val="left"/>
              <w:rPr>
                <w:b/>
                <w:sz w:val="18"/>
                <w:szCs w:val="18"/>
              </w:rPr>
            </w:pPr>
            <w:r w:rsidRPr="005277FE">
              <w:rPr>
                <w:b/>
                <w:sz w:val="18"/>
                <w:szCs w:val="18"/>
              </w:rPr>
              <w:t xml:space="preserve">Total tax </w:t>
            </w:r>
            <w:r w:rsidR="00EE7DC9">
              <w:rPr>
                <w:b/>
                <w:sz w:val="18"/>
                <w:szCs w:val="18"/>
              </w:rPr>
              <w:t>concessions</w:t>
            </w:r>
          </w:p>
        </w:tc>
        <w:tc>
          <w:tcPr>
            <w:tcW w:w="857" w:type="dxa"/>
            <w:vAlign w:val="bottom"/>
          </w:tcPr>
          <w:p w:rsidR="00637D73" w:rsidRPr="00B121EF" w:rsidRDefault="00637D73" w:rsidP="002338C4">
            <w:pPr>
              <w:pStyle w:val="TableBodyText"/>
              <w:spacing w:before="80" w:after="80"/>
              <w:ind w:right="57"/>
              <w:rPr>
                <w:b/>
              </w:rPr>
            </w:pPr>
            <w:r w:rsidRPr="00B121EF">
              <w:rPr>
                <w:b/>
              </w:rPr>
              <w:t>302.3</w:t>
            </w:r>
          </w:p>
        </w:tc>
        <w:tc>
          <w:tcPr>
            <w:tcW w:w="858" w:type="dxa"/>
            <w:vAlign w:val="bottom"/>
          </w:tcPr>
          <w:p w:rsidR="00637D73" w:rsidRPr="00B121EF" w:rsidRDefault="00637D73" w:rsidP="002338C4">
            <w:pPr>
              <w:pStyle w:val="TableBodyText"/>
              <w:spacing w:before="80" w:after="80"/>
              <w:ind w:right="57"/>
              <w:rPr>
                <w:b/>
              </w:rPr>
            </w:pPr>
            <w:r w:rsidRPr="00B121EF">
              <w:rPr>
                <w:b/>
              </w:rPr>
              <w:t>325.2</w:t>
            </w:r>
          </w:p>
        </w:tc>
        <w:tc>
          <w:tcPr>
            <w:tcW w:w="858" w:type="dxa"/>
            <w:vAlign w:val="bottom"/>
          </w:tcPr>
          <w:p w:rsidR="00637D73" w:rsidRPr="00B121EF" w:rsidRDefault="00637D73" w:rsidP="002338C4">
            <w:pPr>
              <w:pStyle w:val="TableBodyText"/>
              <w:spacing w:before="80" w:after="80"/>
              <w:ind w:right="57"/>
              <w:rPr>
                <w:b/>
              </w:rPr>
            </w:pPr>
            <w:r w:rsidRPr="00B121EF">
              <w:rPr>
                <w:b/>
              </w:rPr>
              <w:t>366.1</w:t>
            </w:r>
          </w:p>
        </w:tc>
        <w:tc>
          <w:tcPr>
            <w:tcW w:w="858" w:type="dxa"/>
            <w:vAlign w:val="bottom"/>
          </w:tcPr>
          <w:p w:rsidR="00637D73" w:rsidRPr="00B121EF" w:rsidRDefault="00637D73" w:rsidP="002338C4">
            <w:pPr>
              <w:pStyle w:val="TableBodyText"/>
              <w:spacing w:before="80" w:after="80"/>
              <w:ind w:right="57"/>
              <w:rPr>
                <w:b/>
              </w:rPr>
            </w:pPr>
            <w:r w:rsidRPr="00B121EF">
              <w:rPr>
                <w:b/>
              </w:rPr>
              <w:t>343.9</w:t>
            </w:r>
          </w:p>
        </w:tc>
        <w:tc>
          <w:tcPr>
            <w:tcW w:w="858" w:type="dxa"/>
            <w:vAlign w:val="bottom"/>
          </w:tcPr>
          <w:p w:rsidR="00637D73" w:rsidRPr="00B121EF" w:rsidRDefault="00637D73" w:rsidP="002338C4">
            <w:pPr>
              <w:pStyle w:val="TableBodyText"/>
              <w:spacing w:before="80" w:after="80"/>
              <w:ind w:right="57"/>
              <w:rPr>
                <w:b/>
              </w:rPr>
            </w:pPr>
            <w:r w:rsidRPr="00B121EF">
              <w:rPr>
                <w:b/>
              </w:rPr>
              <w:t>378.3</w:t>
            </w:r>
          </w:p>
        </w:tc>
        <w:tc>
          <w:tcPr>
            <w:tcW w:w="858" w:type="dxa"/>
            <w:vAlign w:val="bottom"/>
          </w:tcPr>
          <w:p w:rsidR="00637D73" w:rsidRPr="00B121EF" w:rsidRDefault="00637D73" w:rsidP="002338C4">
            <w:pPr>
              <w:pStyle w:val="TableBodyText"/>
              <w:spacing w:before="80" w:after="80"/>
              <w:ind w:right="57"/>
              <w:rPr>
                <w:b/>
              </w:rPr>
            </w:pPr>
            <w:r w:rsidRPr="00B121EF">
              <w:rPr>
                <w:b/>
              </w:rPr>
              <w:t>144.5</w:t>
            </w:r>
          </w:p>
        </w:tc>
      </w:tr>
      <w:tr w:rsidR="00637D73" w:rsidTr="00637D73">
        <w:tc>
          <w:tcPr>
            <w:tcW w:w="3642" w:type="dxa"/>
            <w:tcBorders>
              <w:bottom w:val="single" w:sz="4" w:space="0" w:color="auto"/>
            </w:tcBorders>
          </w:tcPr>
          <w:p w:rsidR="00637D73" w:rsidRPr="005277FE" w:rsidRDefault="00637D73" w:rsidP="00A1096B">
            <w:pPr>
              <w:pStyle w:val="TableUnitsRow"/>
              <w:ind w:right="57"/>
              <w:jc w:val="left"/>
              <w:rPr>
                <w:b/>
                <w:sz w:val="18"/>
                <w:szCs w:val="18"/>
              </w:rPr>
            </w:pPr>
            <w:r w:rsidRPr="005277FE">
              <w:rPr>
                <w:b/>
                <w:sz w:val="18"/>
                <w:szCs w:val="18"/>
              </w:rPr>
              <w:t>Total budgetary assistance</w:t>
            </w:r>
          </w:p>
        </w:tc>
        <w:tc>
          <w:tcPr>
            <w:tcW w:w="857"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397.7</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440.8</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537.5</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538.3</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785.2</w:t>
            </w:r>
          </w:p>
        </w:tc>
        <w:tc>
          <w:tcPr>
            <w:tcW w:w="858" w:type="dxa"/>
            <w:tcBorders>
              <w:bottom w:val="single" w:sz="4" w:space="0" w:color="auto"/>
            </w:tcBorders>
            <w:vAlign w:val="bottom"/>
          </w:tcPr>
          <w:p w:rsidR="00637D73" w:rsidRPr="00B121EF" w:rsidRDefault="00637D73" w:rsidP="002338C4">
            <w:pPr>
              <w:pStyle w:val="TableBodyText"/>
              <w:spacing w:before="80" w:after="80"/>
              <w:ind w:right="57"/>
              <w:rPr>
                <w:b/>
              </w:rPr>
            </w:pPr>
            <w:r w:rsidRPr="00B121EF">
              <w:rPr>
                <w:b/>
              </w:rPr>
              <w:t>546.5</w:t>
            </w:r>
          </w:p>
        </w:tc>
      </w:tr>
    </w:tbl>
    <w:p w:rsidR="00197CBA" w:rsidRPr="0007689D" w:rsidRDefault="00197CBA" w:rsidP="00197CBA">
      <w:pPr>
        <w:keepLines/>
        <w:spacing w:before="80" w:line="220" w:lineRule="exact"/>
        <w:jc w:val="both"/>
        <w:rPr>
          <w:rFonts w:ascii="Arial" w:hAnsi="Arial"/>
          <w:sz w:val="18"/>
          <w:szCs w:val="20"/>
        </w:rPr>
      </w:pPr>
      <w:r>
        <w:rPr>
          <w:rFonts w:ascii="Arial" w:hAnsi="Arial" w:cs="Arial"/>
          <w:sz w:val="18"/>
          <w:szCs w:val="18"/>
        </w:rPr>
        <w:t>–</w:t>
      </w:r>
      <w:r w:rsidRPr="0007689D">
        <w:rPr>
          <w:rFonts w:ascii="Arial" w:hAnsi="Arial"/>
          <w:sz w:val="18"/>
          <w:szCs w:val="20"/>
        </w:rPr>
        <w:t xml:space="preserve"> Nil. Figures may not add to totals due to rounding.</w:t>
      </w:r>
      <w:r>
        <w:rPr>
          <w:rFonts w:ascii="Arial" w:hAnsi="Arial"/>
          <w:sz w:val="18"/>
          <w:szCs w:val="20"/>
        </w:rPr>
        <w:t xml:space="preserve"> </w:t>
      </w:r>
      <w:r w:rsidRPr="0007689D">
        <w:rPr>
          <w:rFonts w:ascii="Arial" w:hAnsi="Arial"/>
          <w:b/>
          <w:position w:val="6"/>
          <w:sz w:val="18"/>
          <w:szCs w:val="20"/>
        </w:rPr>
        <w:t>a</w:t>
      </w:r>
      <w:r>
        <w:rPr>
          <w:rFonts w:ascii="Arial" w:hAnsi="Arial"/>
          <w:sz w:val="18"/>
          <w:szCs w:val="20"/>
        </w:rPr>
        <w:t> T</w:t>
      </w:r>
      <w:r w:rsidRPr="0007689D">
        <w:rPr>
          <w:rFonts w:ascii="Arial" w:hAnsi="Arial"/>
          <w:sz w:val="18"/>
          <w:szCs w:val="20"/>
        </w:rPr>
        <w:t>he estimates are derived primarily from Australian Government departmental annual reports and Treasury’s Tax Expenditure Statements and unpublished information provided by relevant agencies.</w:t>
      </w:r>
    </w:p>
    <w:p w:rsidR="00197CBA" w:rsidRDefault="00197CBA" w:rsidP="00197CBA">
      <w:pPr>
        <w:keepLines/>
        <w:spacing w:before="80" w:line="220" w:lineRule="exact"/>
        <w:jc w:val="both"/>
        <w:rPr>
          <w:rFonts w:ascii="Arial" w:hAnsi="Arial"/>
          <w:sz w:val="18"/>
          <w:szCs w:val="20"/>
        </w:rPr>
      </w:pPr>
      <w:r w:rsidRPr="0007689D">
        <w:rPr>
          <w:rFonts w:ascii="Arial" w:hAnsi="Arial"/>
          <w:i/>
          <w:sz w:val="18"/>
          <w:szCs w:val="20"/>
        </w:rPr>
        <w:t>Source:</w:t>
      </w:r>
      <w:r w:rsidRPr="0007689D">
        <w:rPr>
          <w:rFonts w:ascii="Arial" w:hAnsi="Arial"/>
          <w:sz w:val="18"/>
          <w:szCs w:val="20"/>
        </w:rPr>
        <w:t xml:space="preserve"> Commission estimates.</w:t>
      </w:r>
    </w:p>
    <w:p w:rsidR="00197CBA" w:rsidRDefault="00197CBA" w:rsidP="00197CBA">
      <w:r>
        <w:br w:type="page"/>
      </w:r>
    </w:p>
    <w:p w:rsidR="00197CBA" w:rsidRDefault="00197CBA" w:rsidP="00152EBA">
      <w:pPr>
        <w:pStyle w:val="TableTitle"/>
        <w:ind w:left="1418" w:hanging="1418"/>
      </w:pPr>
      <w:r>
        <w:rPr>
          <w:b w:val="0"/>
        </w:rPr>
        <w:lastRenderedPageBreak/>
        <w:t>Table A.</w:t>
      </w:r>
      <w:r>
        <w:rPr>
          <w:b w:val="0"/>
          <w:noProof/>
        </w:rPr>
        <w:t>12</w:t>
      </w:r>
      <w:r>
        <w:tab/>
        <w:t>Australian Government budgetary assistance to manufacturing, 2007</w:t>
      </w:r>
      <w:r w:rsidR="00DB5C07">
        <w:noBreakHyphen/>
      </w:r>
      <w:r>
        <w:t>08 to 2012</w:t>
      </w:r>
      <w:r w:rsidR="00DB5C07">
        <w:noBreakHyphen/>
      </w:r>
      <w:r>
        <w:t>13</w:t>
      </w:r>
      <w:r w:rsidRPr="00DB5C07">
        <w:rPr>
          <w:rStyle w:val="NoteLabel"/>
        </w:rPr>
        <w:t>a</w:t>
      </w:r>
    </w:p>
    <w:p w:rsidR="00197CBA" w:rsidRDefault="00197CBA" w:rsidP="00152EBA">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2338C4">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2338C4">
            <w:pPr>
              <w:pStyle w:val="TableColumnHeading"/>
              <w:ind w:right="57"/>
              <w:rPr>
                <w:sz w:val="18"/>
                <w:szCs w:val="18"/>
              </w:rPr>
            </w:pPr>
            <w:r w:rsidRPr="00F444BA">
              <w:rPr>
                <w:sz w:val="18"/>
                <w:szCs w:val="18"/>
              </w:rPr>
              <w:t>2012-13</w:t>
            </w:r>
          </w:p>
        </w:tc>
      </w:tr>
      <w:tr w:rsidR="00197CBA" w:rsidRPr="0042759F" w:rsidTr="00500482">
        <w:tc>
          <w:tcPr>
            <w:tcW w:w="3642" w:type="dxa"/>
          </w:tcPr>
          <w:p w:rsidR="00197CBA" w:rsidRPr="0042759F" w:rsidRDefault="00197CBA" w:rsidP="00500482">
            <w:pPr>
              <w:pStyle w:val="TableUnitsRow"/>
              <w:ind w:right="57"/>
              <w:jc w:val="left"/>
              <w:rPr>
                <w:b/>
                <w:sz w:val="18"/>
                <w:szCs w:val="18"/>
              </w:rPr>
            </w:pPr>
            <w:r w:rsidRPr="0042759F">
              <w:rPr>
                <w:b/>
                <w:sz w:val="18"/>
                <w:szCs w:val="18"/>
              </w:rPr>
              <w:t>Food, beverages and tobacco</w:t>
            </w:r>
          </w:p>
        </w:tc>
        <w:tc>
          <w:tcPr>
            <w:tcW w:w="857" w:type="dxa"/>
            <w:vAlign w:val="bottom"/>
          </w:tcPr>
          <w:p w:rsidR="00197CBA" w:rsidRPr="0042759F" w:rsidRDefault="00197CBA" w:rsidP="002338C4">
            <w:pPr>
              <w:pStyle w:val="TableUnitsRow"/>
              <w:ind w:right="57"/>
            </w:pPr>
          </w:p>
        </w:tc>
        <w:tc>
          <w:tcPr>
            <w:tcW w:w="858" w:type="dxa"/>
            <w:vAlign w:val="bottom"/>
          </w:tcPr>
          <w:p w:rsidR="00197CBA" w:rsidRPr="0042759F" w:rsidRDefault="00197CBA" w:rsidP="002338C4">
            <w:pPr>
              <w:pStyle w:val="TableUnitsRow"/>
              <w:ind w:right="57"/>
            </w:pPr>
          </w:p>
        </w:tc>
        <w:tc>
          <w:tcPr>
            <w:tcW w:w="858" w:type="dxa"/>
            <w:vAlign w:val="bottom"/>
          </w:tcPr>
          <w:p w:rsidR="00197CBA" w:rsidRPr="0042759F" w:rsidRDefault="00197CBA" w:rsidP="002338C4">
            <w:pPr>
              <w:pStyle w:val="TableUnitsRow"/>
              <w:ind w:right="57"/>
            </w:pPr>
          </w:p>
        </w:tc>
        <w:tc>
          <w:tcPr>
            <w:tcW w:w="858" w:type="dxa"/>
            <w:vAlign w:val="bottom"/>
          </w:tcPr>
          <w:p w:rsidR="00197CBA" w:rsidRPr="0042759F" w:rsidRDefault="00197CBA" w:rsidP="002338C4">
            <w:pPr>
              <w:pStyle w:val="TableUnitsRow"/>
              <w:ind w:right="57"/>
            </w:pPr>
          </w:p>
        </w:tc>
        <w:tc>
          <w:tcPr>
            <w:tcW w:w="858" w:type="dxa"/>
            <w:vAlign w:val="bottom"/>
          </w:tcPr>
          <w:p w:rsidR="00197CBA" w:rsidRPr="0042759F" w:rsidRDefault="00197CBA" w:rsidP="002338C4">
            <w:pPr>
              <w:pStyle w:val="TableUnitsRow"/>
              <w:ind w:right="57"/>
            </w:pPr>
          </w:p>
        </w:tc>
        <w:tc>
          <w:tcPr>
            <w:tcW w:w="858" w:type="dxa"/>
            <w:vAlign w:val="bottom"/>
          </w:tcPr>
          <w:p w:rsidR="00197CBA" w:rsidRPr="0042759F" w:rsidRDefault="00197CBA" w:rsidP="002338C4">
            <w:pPr>
              <w:pStyle w:val="TableUnitsRow"/>
              <w:ind w:right="57"/>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2338C4">
            <w:pPr>
              <w:ind w:right="57"/>
              <w:jc w:val="right"/>
              <w:rPr>
                <w:rFonts w:ascii="Arial" w:hAnsi="Arial" w:cs="Arial"/>
                <w:sz w:val="20"/>
                <w:szCs w:val="20"/>
              </w:rPr>
            </w:pPr>
          </w:p>
        </w:tc>
        <w:tc>
          <w:tcPr>
            <w:tcW w:w="858" w:type="dxa"/>
            <w:vAlign w:val="bottom"/>
          </w:tcPr>
          <w:p w:rsidR="00197CBA" w:rsidRDefault="00197CBA" w:rsidP="002338C4">
            <w:pPr>
              <w:ind w:right="57"/>
              <w:jc w:val="right"/>
              <w:rPr>
                <w:rFonts w:ascii="Arial" w:hAnsi="Arial" w:cs="Arial"/>
                <w:sz w:val="20"/>
                <w:szCs w:val="20"/>
              </w:rPr>
            </w:pPr>
          </w:p>
        </w:tc>
        <w:tc>
          <w:tcPr>
            <w:tcW w:w="858" w:type="dxa"/>
            <w:vAlign w:val="bottom"/>
          </w:tcPr>
          <w:p w:rsidR="00197CBA" w:rsidRDefault="00197CBA" w:rsidP="002338C4">
            <w:pPr>
              <w:ind w:right="57"/>
              <w:jc w:val="right"/>
              <w:rPr>
                <w:rFonts w:ascii="Arial" w:hAnsi="Arial" w:cs="Arial"/>
                <w:sz w:val="20"/>
                <w:szCs w:val="20"/>
              </w:rPr>
            </w:pPr>
          </w:p>
        </w:tc>
        <w:tc>
          <w:tcPr>
            <w:tcW w:w="858" w:type="dxa"/>
            <w:vAlign w:val="bottom"/>
          </w:tcPr>
          <w:p w:rsidR="00197CBA" w:rsidRDefault="00197CBA" w:rsidP="002338C4">
            <w:pPr>
              <w:ind w:right="57"/>
              <w:jc w:val="right"/>
              <w:rPr>
                <w:rFonts w:ascii="Arial" w:hAnsi="Arial" w:cs="Arial"/>
                <w:sz w:val="20"/>
                <w:szCs w:val="20"/>
              </w:rPr>
            </w:pPr>
          </w:p>
        </w:tc>
        <w:tc>
          <w:tcPr>
            <w:tcW w:w="858" w:type="dxa"/>
            <w:vAlign w:val="bottom"/>
          </w:tcPr>
          <w:p w:rsidR="00197CBA" w:rsidRDefault="00197CBA" w:rsidP="002338C4">
            <w:pPr>
              <w:ind w:right="57"/>
              <w:jc w:val="right"/>
              <w:rPr>
                <w:rFonts w:ascii="Arial" w:hAnsi="Arial" w:cs="Arial"/>
                <w:sz w:val="20"/>
                <w:szCs w:val="20"/>
              </w:rPr>
            </w:pPr>
          </w:p>
        </w:tc>
        <w:tc>
          <w:tcPr>
            <w:tcW w:w="858" w:type="dxa"/>
            <w:vAlign w:val="bottom"/>
          </w:tcPr>
          <w:p w:rsidR="00197CBA" w:rsidRDefault="00197CBA" w:rsidP="002338C4">
            <w:pPr>
              <w:ind w:right="57"/>
              <w:jc w:val="right"/>
              <w:rPr>
                <w:rFonts w:ascii="Arial" w:hAnsi="Arial" w:cs="Arial"/>
                <w:sz w:val="20"/>
                <w:szCs w:val="20"/>
              </w:rPr>
            </w:pPr>
          </w:p>
        </w:tc>
      </w:tr>
      <w:tr w:rsidR="00C276CD" w:rsidTr="00CF69DD">
        <w:tc>
          <w:tcPr>
            <w:tcW w:w="3642" w:type="dxa"/>
          </w:tcPr>
          <w:p w:rsidR="00C276CD" w:rsidRPr="005277FE" w:rsidRDefault="00C276CD" w:rsidP="00500482">
            <w:pPr>
              <w:pStyle w:val="TableBodyText"/>
              <w:ind w:left="284" w:right="57"/>
              <w:jc w:val="left"/>
              <w:rPr>
                <w:sz w:val="18"/>
                <w:szCs w:val="18"/>
              </w:rPr>
            </w:pPr>
            <w:r w:rsidRPr="009E4ABF">
              <w:rPr>
                <w:sz w:val="18"/>
                <w:szCs w:val="18"/>
              </w:rPr>
              <w:t>Assistance for upgrade of Simplot Processing Plant (Tasmania)</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Australian HomeGrown Campaign</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0.9</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Pr>
                <w:sz w:val="18"/>
                <w:szCs w:val="18"/>
              </w:rPr>
              <w:t>Australian Wine Industry – Support</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0.5</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Brandy preferential excise rate</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4.0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5.0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4.0</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Clean Technology Investment – Food and Foundries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20.8</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Food Processing in Regional Australia</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2.3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National food industry strategy</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0.5</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Regional Food Producers’ Innovation and Productivity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3.0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5.1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Pr>
                <w:sz w:val="18"/>
                <w:szCs w:val="18"/>
              </w:rPr>
              <w:t>Wine Australia Corporation</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2.7</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2.7</w:t>
            </w:r>
          </w:p>
        </w:tc>
      </w:tr>
      <w:tr w:rsidR="00C276CD" w:rsidTr="00CF69DD">
        <w:tc>
          <w:tcPr>
            <w:tcW w:w="3642" w:type="dxa"/>
          </w:tcPr>
          <w:p w:rsidR="00C276CD" w:rsidRPr="00360A03" w:rsidRDefault="00C276CD"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13.8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16.0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14.4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11.4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8.1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6.6</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TRADEX</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0.9</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0.7</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0.5</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0.5</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0.5</w:t>
            </w:r>
          </w:p>
        </w:tc>
      </w:tr>
      <w:tr w:rsidR="00C276CD" w:rsidTr="00CF69DD">
        <w:tc>
          <w:tcPr>
            <w:tcW w:w="3642" w:type="dxa"/>
          </w:tcPr>
          <w:p w:rsidR="00C276CD" w:rsidRPr="00360A03" w:rsidRDefault="00C276CD"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Development allowance</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&lt;0.1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c>
          <w:tcPr>
            <w:tcW w:w="858" w:type="dxa"/>
            <w:vAlign w:val="bottom"/>
          </w:tcPr>
          <w:p w:rsidR="00C276CD" w:rsidRPr="00CF69DD" w:rsidRDefault="00C276CD" w:rsidP="002338C4">
            <w:pPr>
              <w:pStyle w:val="TableBodyText"/>
              <w:ind w:right="57"/>
              <w:rPr>
                <w:sz w:val="18"/>
                <w:szCs w:val="18"/>
              </w:rPr>
            </w:pP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COMET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&lt;0.1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1.6</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1.4</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2.6</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CSIRO</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18.2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17.8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19.2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19.6</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5.1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3.1</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New Industries Development Program</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&lt;0.1</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5.4</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13.9</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20.2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17.3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17.9</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4.3</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R&amp;D Start</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0.2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0.3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R&amp;D tax concession</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9.3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25.8</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41.0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41.0</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47.3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18.4</w:t>
            </w:r>
          </w:p>
        </w:tc>
      </w:tr>
      <w:tr w:rsidR="00C276CD" w:rsidTr="00CF69DD">
        <w:tc>
          <w:tcPr>
            <w:tcW w:w="3642" w:type="dxa"/>
          </w:tcPr>
          <w:p w:rsidR="00C276CD" w:rsidRPr="00360A03" w:rsidRDefault="00C276CD" w:rsidP="00C276CD">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C276CD" w:rsidRPr="00CF69DD" w:rsidRDefault="00C276CD" w:rsidP="002338C4">
            <w:pPr>
              <w:pStyle w:val="TableBodyText"/>
              <w:ind w:right="57"/>
              <w:rPr>
                <w:sz w:val="18"/>
                <w:szCs w:val="18"/>
              </w:rPr>
            </w:pPr>
            <w:r w:rsidRPr="00CF69DD">
              <w:rPr>
                <w:sz w:val="18"/>
                <w:szCs w:val="18"/>
              </w:rPr>
              <w:t>4.3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6.3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10.2</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10.9</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12.3</w:t>
            </w:r>
          </w:p>
        </w:tc>
        <w:tc>
          <w:tcPr>
            <w:tcW w:w="858" w:type="dxa"/>
            <w:vAlign w:val="bottom"/>
          </w:tcPr>
          <w:p w:rsidR="00C276CD" w:rsidRPr="00CF69DD" w:rsidRDefault="00C276CD" w:rsidP="002338C4">
            <w:pPr>
              <w:pStyle w:val="TableBodyText"/>
              <w:ind w:right="57"/>
              <w:rPr>
                <w:sz w:val="18"/>
                <w:szCs w:val="18"/>
              </w:rPr>
            </w:pPr>
            <w:r w:rsidRPr="00CF69DD">
              <w:rPr>
                <w:sz w:val="18"/>
                <w:szCs w:val="18"/>
              </w:rPr>
              <w:t>28.8</w:t>
            </w:r>
          </w:p>
        </w:tc>
      </w:tr>
      <w:tr w:rsidR="00C276CD" w:rsidTr="00CF69DD">
        <w:tc>
          <w:tcPr>
            <w:tcW w:w="3642" w:type="dxa"/>
            <w:tcBorders>
              <w:bottom w:val="single" w:sz="4" w:space="0" w:color="auto"/>
            </w:tcBorders>
          </w:tcPr>
          <w:p w:rsidR="00C276CD" w:rsidRPr="00360A03" w:rsidRDefault="00C276CD" w:rsidP="00500482">
            <w:pPr>
              <w:pStyle w:val="TableBodyText"/>
              <w:ind w:left="284" w:right="57"/>
              <w:jc w:val="left"/>
              <w:rPr>
                <w:sz w:val="18"/>
                <w:szCs w:val="18"/>
              </w:rPr>
            </w:pPr>
            <w:r w:rsidRPr="00360A03">
              <w:rPr>
                <w:sz w:val="18"/>
                <w:szCs w:val="18"/>
              </w:rPr>
              <w:t>Renewable Energy Development Initiative</w:t>
            </w:r>
          </w:p>
        </w:tc>
        <w:tc>
          <w:tcPr>
            <w:tcW w:w="857"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1.8</w:t>
            </w:r>
          </w:p>
        </w:tc>
        <w:tc>
          <w:tcPr>
            <w:tcW w:w="858"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0.2</w:t>
            </w:r>
          </w:p>
        </w:tc>
        <w:tc>
          <w:tcPr>
            <w:tcW w:w="858"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2338C4">
            <w:pPr>
              <w:pStyle w:val="TableBodyText"/>
              <w:ind w:right="57"/>
              <w:rPr>
                <w:sz w:val="18"/>
                <w:szCs w:val="18"/>
              </w:rPr>
            </w:pPr>
            <w:r w:rsidRPr="00CF69DD">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0.3</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Australian Tourism Development Program</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0.6</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0.9</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0.8</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0.6</w:t>
            </w:r>
          </w:p>
        </w:tc>
      </w:tr>
      <w:tr w:rsidR="00C276CD" w:rsidTr="00CF69DD">
        <w:tc>
          <w:tcPr>
            <w:tcW w:w="3642" w:type="dxa"/>
          </w:tcPr>
          <w:p w:rsidR="00C276CD" w:rsidRPr="00360A03" w:rsidRDefault="00C276CD" w:rsidP="00500482">
            <w:pPr>
              <w:pStyle w:val="TableBodyText"/>
              <w:ind w:left="284" w:right="57"/>
              <w:jc w:val="left"/>
              <w:rPr>
                <w:sz w:val="18"/>
                <w:szCs w:val="18"/>
              </w:rPr>
            </w:pPr>
            <w:r w:rsidRPr="00360A03">
              <w:rPr>
                <w:sz w:val="18"/>
                <w:szCs w:val="18"/>
              </w:rPr>
              <w:t>Geelong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0.2</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Innovation Investment Fund for South Australia</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2.3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1.6</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1.4</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1.9</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9E4ABF">
              <w:rPr>
                <w:sz w:val="18"/>
                <w:szCs w:val="18"/>
              </w:rPr>
              <w:t>Scottsdale Industry and Community Development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0.4</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3.5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3.0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3.1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4.9</w:t>
            </w:r>
          </w:p>
        </w:tc>
      </w:tr>
      <w:tr w:rsidR="00C276CD" w:rsidTr="00CF69DD">
        <w:tc>
          <w:tcPr>
            <w:tcW w:w="3642" w:type="dxa"/>
          </w:tcPr>
          <w:p w:rsidR="00C276CD"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1.5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1.8</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1.8</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3.3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3.2</w:t>
            </w:r>
          </w:p>
        </w:tc>
      </w:tr>
      <w:tr w:rsidR="00C276CD" w:rsidTr="00CF69DD">
        <w:tc>
          <w:tcPr>
            <w:tcW w:w="3642" w:type="dxa"/>
          </w:tcPr>
          <w:p w:rsidR="00C276CD" w:rsidRPr="005277FE" w:rsidRDefault="00C276CD" w:rsidP="00C276CD">
            <w:pPr>
              <w:pStyle w:val="TableBodyText"/>
              <w:ind w:left="284" w:right="57"/>
              <w:jc w:val="left"/>
              <w:rPr>
                <w:sz w:val="18"/>
                <w:szCs w:val="18"/>
              </w:rPr>
            </w:pPr>
            <w:r w:rsidRPr="009E4ABF">
              <w:rPr>
                <w:sz w:val="18"/>
                <w:szCs w:val="18"/>
              </w:rPr>
              <w:t>Small business capital gains tax</w:t>
            </w:r>
            <w:r>
              <w:rPr>
                <w:sz w:val="18"/>
                <w:szCs w:val="18"/>
              </w:rPr>
              <w:t xml:space="preserve"> rollover deferral</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0.2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1.4</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1.4</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South Australia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&lt;0.1</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17.5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14.8</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9E4ABF">
              <w:rPr>
                <w:sz w:val="18"/>
                <w:szCs w:val="18"/>
              </w:rPr>
              <w:t>Tasmanian Innovation and Investment Fund</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0.5</w:t>
            </w:r>
          </w:p>
        </w:tc>
      </w:tr>
      <w:tr w:rsidR="00C276CD" w:rsidTr="00CF69DD">
        <w:tc>
          <w:tcPr>
            <w:tcW w:w="3642" w:type="dxa"/>
          </w:tcPr>
          <w:p w:rsidR="00C276CD" w:rsidRPr="005277FE" w:rsidRDefault="00C276CD" w:rsidP="00500482">
            <w:pPr>
              <w:pStyle w:val="TableBodyText"/>
              <w:ind w:right="57"/>
              <w:jc w:val="left"/>
              <w:rPr>
                <w:i/>
                <w:sz w:val="18"/>
                <w:szCs w:val="18"/>
              </w:rPr>
            </w:pPr>
            <w:r w:rsidRPr="005277FE">
              <w:rPr>
                <w:i/>
                <w:sz w:val="18"/>
                <w:szCs w:val="18"/>
              </w:rPr>
              <w:t>Total</w:t>
            </w:r>
          </w:p>
        </w:tc>
        <w:tc>
          <w:tcPr>
            <w:tcW w:w="857" w:type="dxa"/>
            <w:vAlign w:val="bottom"/>
          </w:tcPr>
          <w:p w:rsidR="00C276CD" w:rsidRPr="00CF69DD" w:rsidRDefault="00C276CD" w:rsidP="008F1AB5">
            <w:pPr>
              <w:pStyle w:val="TableBodyText"/>
              <w:ind w:right="57"/>
              <w:rPr>
                <w:i/>
                <w:sz w:val="18"/>
                <w:szCs w:val="18"/>
              </w:rPr>
            </w:pPr>
            <w:r w:rsidRPr="00CF69DD">
              <w:rPr>
                <w:i/>
                <w:sz w:val="18"/>
                <w:szCs w:val="18"/>
              </w:rPr>
              <w:t>90.2</w:t>
            </w:r>
          </w:p>
        </w:tc>
        <w:tc>
          <w:tcPr>
            <w:tcW w:w="858" w:type="dxa"/>
            <w:vAlign w:val="bottom"/>
          </w:tcPr>
          <w:p w:rsidR="00C276CD" w:rsidRPr="00CF69DD" w:rsidRDefault="00C276CD" w:rsidP="008F1AB5">
            <w:pPr>
              <w:pStyle w:val="TableBodyText"/>
              <w:ind w:right="57"/>
              <w:rPr>
                <w:i/>
                <w:sz w:val="18"/>
                <w:szCs w:val="18"/>
              </w:rPr>
            </w:pPr>
            <w:r w:rsidRPr="00CF69DD">
              <w:rPr>
                <w:i/>
                <w:sz w:val="18"/>
                <w:szCs w:val="18"/>
              </w:rPr>
              <w:t>114.4</w:t>
            </w:r>
          </w:p>
        </w:tc>
        <w:tc>
          <w:tcPr>
            <w:tcW w:w="858" w:type="dxa"/>
            <w:vAlign w:val="bottom"/>
          </w:tcPr>
          <w:p w:rsidR="00C276CD" w:rsidRPr="00CF69DD" w:rsidRDefault="00C276CD" w:rsidP="008F1AB5">
            <w:pPr>
              <w:pStyle w:val="TableBodyText"/>
              <w:ind w:right="57"/>
              <w:rPr>
                <w:i/>
                <w:sz w:val="18"/>
                <w:szCs w:val="18"/>
              </w:rPr>
            </w:pPr>
            <w:r w:rsidRPr="00CF69DD">
              <w:rPr>
                <w:i/>
                <w:sz w:val="18"/>
                <w:szCs w:val="18"/>
              </w:rPr>
              <w:t>124.9</w:t>
            </w:r>
          </w:p>
        </w:tc>
        <w:tc>
          <w:tcPr>
            <w:tcW w:w="858" w:type="dxa"/>
            <w:vAlign w:val="bottom"/>
          </w:tcPr>
          <w:p w:rsidR="00C276CD" w:rsidRPr="00CF69DD" w:rsidRDefault="00C276CD" w:rsidP="008F1AB5">
            <w:pPr>
              <w:pStyle w:val="TableBodyText"/>
              <w:ind w:right="57"/>
              <w:rPr>
                <w:i/>
                <w:sz w:val="18"/>
                <w:szCs w:val="18"/>
              </w:rPr>
            </w:pPr>
            <w:r w:rsidRPr="00CF69DD">
              <w:rPr>
                <w:i/>
                <w:sz w:val="18"/>
                <w:szCs w:val="18"/>
              </w:rPr>
              <w:t>126.9</w:t>
            </w:r>
          </w:p>
        </w:tc>
        <w:tc>
          <w:tcPr>
            <w:tcW w:w="858" w:type="dxa"/>
            <w:vAlign w:val="bottom"/>
          </w:tcPr>
          <w:p w:rsidR="00C276CD" w:rsidRPr="00CF69DD" w:rsidRDefault="00C276CD" w:rsidP="008F1AB5">
            <w:pPr>
              <w:pStyle w:val="TableBodyText"/>
              <w:ind w:right="57"/>
              <w:rPr>
                <w:i/>
                <w:sz w:val="18"/>
                <w:szCs w:val="18"/>
              </w:rPr>
            </w:pPr>
            <w:r w:rsidRPr="00CF69DD">
              <w:rPr>
                <w:i/>
                <w:sz w:val="18"/>
                <w:szCs w:val="18"/>
              </w:rPr>
              <w:t>111.8</w:t>
            </w:r>
          </w:p>
        </w:tc>
        <w:tc>
          <w:tcPr>
            <w:tcW w:w="858" w:type="dxa"/>
            <w:vAlign w:val="bottom"/>
          </w:tcPr>
          <w:p w:rsidR="00C276CD" w:rsidRPr="00CF69DD" w:rsidRDefault="00C276CD" w:rsidP="008F1AB5">
            <w:pPr>
              <w:pStyle w:val="TableBodyText"/>
              <w:ind w:right="57"/>
              <w:rPr>
                <w:i/>
                <w:sz w:val="18"/>
                <w:szCs w:val="18"/>
              </w:rPr>
            </w:pPr>
            <w:r w:rsidRPr="00CF69DD">
              <w:rPr>
                <w:i/>
                <w:sz w:val="18"/>
                <w:szCs w:val="18"/>
              </w:rPr>
              <w:t>102.3</w:t>
            </w:r>
          </w:p>
        </w:tc>
      </w:tr>
      <w:tr w:rsidR="00C276CD" w:rsidTr="00CF69DD">
        <w:tc>
          <w:tcPr>
            <w:tcW w:w="3642" w:type="dxa"/>
          </w:tcPr>
          <w:p w:rsidR="00C276CD" w:rsidRPr="005277FE" w:rsidRDefault="00C276CD" w:rsidP="00F44DFF">
            <w:pPr>
              <w:pStyle w:val="TableUnitsRow"/>
              <w:ind w:right="57"/>
              <w:jc w:val="left"/>
              <w:rPr>
                <w:b/>
                <w:sz w:val="18"/>
                <w:szCs w:val="18"/>
              </w:rPr>
            </w:pPr>
            <w:r>
              <w:rPr>
                <w:b/>
                <w:sz w:val="18"/>
                <w:szCs w:val="18"/>
              </w:rPr>
              <w:t>Textile</w:t>
            </w:r>
            <w:r w:rsidRPr="005277FE">
              <w:rPr>
                <w:b/>
                <w:sz w:val="18"/>
                <w:szCs w:val="18"/>
              </w:rPr>
              <w:t xml:space="preserve">, </w:t>
            </w:r>
            <w:r>
              <w:rPr>
                <w:b/>
                <w:sz w:val="18"/>
                <w:szCs w:val="18"/>
              </w:rPr>
              <w:t xml:space="preserve">leather, </w:t>
            </w:r>
            <w:r w:rsidRPr="005277FE">
              <w:rPr>
                <w:b/>
                <w:sz w:val="18"/>
                <w:szCs w:val="18"/>
              </w:rPr>
              <w:t>clothing</w:t>
            </w:r>
            <w:r>
              <w:rPr>
                <w:b/>
                <w:sz w:val="18"/>
                <w:szCs w:val="18"/>
              </w:rPr>
              <w:t xml:space="preserve"> </w:t>
            </w:r>
            <w:r w:rsidR="00F44DFF">
              <w:rPr>
                <w:b/>
                <w:sz w:val="18"/>
                <w:szCs w:val="18"/>
              </w:rPr>
              <w:t>and</w:t>
            </w:r>
            <w:r w:rsidRPr="005277FE">
              <w:rPr>
                <w:b/>
                <w:sz w:val="18"/>
                <w:szCs w:val="18"/>
              </w:rPr>
              <w:t xml:space="preserve"> footwear</w:t>
            </w:r>
          </w:p>
        </w:tc>
        <w:tc>
          <w:tcPr>
            <w:tcW w:w="857"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r>
      <w:tr w:rsidR="00C276CD" w:rsidTr="00CF69DD">
        <w:tc>
          <w:tcPr>
            <w:tcW w:w="3642" w:type="dxa"/>
          </w:tcPr>
          <w:p w:rsidR="00C276CD" w:rsidRPr="005277FE" w:rsidRDefault="00C276CD"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r>
      <w:tr w:rsidR="00C276CD" w:rsidTr="00CF69DD">
        <w:tc>
          <w:tcPr>
            <w:tcW w:w="3642" w:type="dxa"/>
          </w:tcPr>
          <w:p w:rsidR="00C276CD" w:rsidRPr="005277FE" w:rsidRDefault="00C276CD" w:rsidP="00500482">
            <w:pPr>
              <w:pStyle w:val="TableBodyText"/>
              <w:ind w:left="284" w:right="57"/>
              <w:jc w:val="left"/>
              <w:rPr>
                <w:sz w:val="18"/>
                <w:szCs w:val="18"/>
              </w:rPr>
            </w:pPr>
            <w:r w:rsidRPr="00360A03">
              <w:rPr>
                <w:sz w:val="18"/>
                <w:szCs w:val="18"/>
              </w:rPr>
              <w:t>Clothing and Household Textile Building Innovative Capability Program</w:t>
            </w:r>
          </w:p>
        </w:tc>
        <w:tc>
          <w:tcPr>
            <w:tcW w:w="857"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22.6</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22.3</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Howe leather – loan repayment</w:t>
            </w:r>
          </w:p>
        </w:tc>
        <w:tc>
          <w:tcPr>
            <w:tcW w:w="857"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-3.4</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-3.1</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shd w:val="clear" w:color="auto" w:fill="auto"/>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E03B40">
              <w:rPr>
                <w:sz w:val="18"/>
                <w:szCs w:val="18"/>
              </w:rPr>
              <w:t>TCF Project Diversification Scheme</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5.0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4.6</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4.2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E03B40">
              <w:rPr>
                <w:sz w:val="18"/>
                <w:szCs w:val="18"/>
              </w:rPr>
              <w:t>TCF Small Business Program</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2.0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1.7</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2.0</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1.8</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TCF Strategic Capability Program</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&lt;0.1</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5.2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8.7</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7.2</w:t>
            </w:r>
          </w:p>
        </w:tc>
      </w:tr>
      <w:tr w:rsidR="00C276CD" w:rsidTr="00CF69DD">
        <w:tc>
          <w:tcPr>
            <w:tcW w:w="3642" w:type="dxa"/>
          </w:tcPr>
          <w:p w:rsidR="00C276CD" w:rsidRPr="005277FE" w:rsidRDefault="00C276CD" w:rsidP="00500482">
            <w:pPr>
              <w:pStyle w:val="TableBodyText"/>
              <w:ind w:left="284" w:right="57"/>
              <w:jc w:val="left"/>
              <w:rPr>
                <w:sz w:val="18"/>
                <w:szCs w:val="18"/>
              </w:rPr>
            </w:pPr>
            <w:r w:rsidRPr="005277FE">
              <w:rPr>
                <w:sz w:val="18"/>
                <w:szCs w:val="18"/>
              </w:rPr>
              <w:t>TCF Strategic Investment Program – Post 2005</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97.4</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96.5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98.5</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99.2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w:t>
            </w:r>
          </w:p>
        </w:tc>
      </w:tr>
      <w:tr w:rsidR="00C276CD" w:rsidTr="00CF69DD">
        <w:tc>
          <w:tcPr>
            <w:tcW w:w="3642" w:type="dxa"/>
          </w:tcPr>
          <w:p w:rsidR="00C276CD" w:rsidRPr="005277FE" w:rsidRDefault="00C276CD" w:rsidP="00500482">
            <w:pPr>
              <w:pStyle w:val="TableBodyText"/>
              <w:ind w:left="284" w:right="57"/>
              <w:jc w:val="left"/>
              <w:rPr>
                <w:sz w:val="18"/>
                <w:szCs w:val="18"/>
              </w:rPr>
            </w:pPr>
            <w:r>
              <w:rPr>
                <w:sz w:val="18"/>
                <w:szCs w:val="18"/>
              </w:rPr>
              <w:t>TCF Structural Adjustment Scheme</w:t>
            </w:r>
          </w:p>
        </w:tc>
        <w:tc>
          <w:tcPr>
            <w:tcW w:w="857" w:type="dxa"/>
            <w:vAlign w:val="bottom"/>
          </w:tcPr>
          <w:p w:rsidR="00C276CD" w:rsidRPr="00CF69DD" w:rsidRDefault="00C276CD" w:rsidP="008F1AB5">
            <w:pPr>
              <w:pStyle w:val="TableBodyText"/>
              <w:ind w:right="57"/>
              <w:rPr>
                <w:sz w:val="18"/>
                <w:szCs w:val="18"/>
              </w:rPr>
            </w:pPr>
            <w:r w:rsidRPr="00CF69DD">
              <w:rPr>
                <w:sz w:val="18"/>
                <w:szCs w:val="18"/>
              </w:rPr>
              <w:t>2.3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5.9</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2.3</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6.2</w:t>
            </w:r>
          </w:p>
        </w:tc>
        <w:tc>
          <w:tcPr>
            <w:tcW w:w="858" w:type="dxa"/>
            <w:vAlign w:val="bottom"/>
          </w:tcPr>
          <w:p w:rsidR="00C276CD" w:rsidRPr="00CF69DD" w:rsidRDefault="00C276CD" w:rsidP="008F1AB5">
            <w:pPr>
              <w:pStyle w:val="TableBodyText"/>
              <w:ind w:right="57"/>
              <w:rPr>
                <w:sz w:val="18"/>
                <w:szCs w:val="18"/>
              </w:rPr>
            </w:pPr>
            <w:r w:rsidRPr="00CF69DD">
              <w:rPr>
                <w:sz w:val="18"/>
                <w:szCs w:val="18"/>
              </w:rPr>
              <w:t>1.3</w:t>
            </w:r>
          </w:p>
        </w:tc>
      </w:tr>
      <w:tr w:rsidR="00C276CD" w:rsidTr="00CF69DD">
        <w:tc>
          <w:tcPr>
            <w:tcW w:w="3642" w:type="dxa"/>
          </w:tcPr>
          <w:p w:rsidR="00C276CD" w:rsidRPr="005277FE" w:rsidRDefault="00C276CD" w:rsidP="00500482">
            <w:pPr>
              <w:pStyle w:val="TableBodyText"/>
              <w:ind w:left="142" w:right="57"/>
              <w:jc w:val="left"/>
              <w:rPr>
                <w:i/>
                <w:sz w:val="18"/>
                <w:szCs w:val="18"/>
              </w:rPr>
            </w:pPr>
            <w:r>
              <w:rPr>
                <w:i/>
                <w:sz w:val="18"/>
                <w:szCs w:val="18"/>
              </w:rPr>
              <w:t>Sector-specific measures</w:t>
            </w:r>
          </w:p>
        </w:tc>
        <w:tc>
          <w:tcPr>
            <w:tcW w:w="857"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c>
          <w:tcPr>
            <w:tcW w:w="858" w:type="dxa"/>
            <w:vAlign w:val="bottom"/>
          </w:tcPr>
          <w:p w:rsidR="00C276CD" w:rsidRPr="00CF69DD" w:rsidRDefault="00C276CD" w:rsidP="008F1AB5">
            <w:pPr>
              <w:pStyle w:val="TableBodyText"/>
              <w:ind w:right="57"/>
              <w:rPr>
                <w:sz w:val="18"/>
                <w:szCs w:val="18"/>
              </w:rPr>
            </w:pPr>
          </w:p>
        </w:tc>
      </w:tr>
      <w:tr w:rsidR="00C276CD" w:rsidTr="00CF69DD">
        <w:tc>
          <w:tcPr>
            <w:tcW w:w="3642" w:type="dxa"/>
            <w:tcBorders>
              <w:bottom w:val="single" w:sz="4" w:space="0" w:color="auto"/>
            </w:tcBorders>
          </w:tcPr>
          <w:p w:rsidR="00C276CD" w:rsidRPr="007F161E" w:rsidRDefault="00C276CD" w:rsidP="00500482">
            <w:pPr>
              <w:pStyle w:val="TableBodyText"/>
              <w:ind w:left="283" w:right="57"/>
              <w:jc w:val="left"/>
              <w:rPr>
                <w:sz w:val="18"/>
                <w:szCs w:val="18"/>
              </w:rPr>
            </w:pPr>
            <w:r>
              <w:rPr>
                <w:sz w:val="18"/>
                <w:szCs w:val="18"/>
              </w:rPr>
              <w:t>Clean Technology Investment – General Program</w:t>
            </w:r>
          </w:p>
        </w:tc>
        <w:tc>
          <w:tcPr>
            <w:tcW w:w="857"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C276CD" w:rsidRPr="00CF69DD" w:rsidRDefault="00C276CD" w:rsidP="008F1AB5">
            <w:pPr>
              <w:pStyle w:val="TableBodyText"/>
              <w:ind w:right="57"/>
              <w:rPr>
                <w:sz w:val="18"/>
                <w:szCs w:val="18"/>
              </w:rPr>
            </w:pPr>
            <w:r w:rsidRPr="00CF69DD">
              <w:rPr>
                <w:sz w:val="18"/>
                <w:szCs w:val="18"/>
              </w:rPr>
              <w:t>0.3</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5.4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8.0</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6.9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5.3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4.6</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6.4</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TRADEX</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7.2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6.1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5.5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3.7</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3.9</w:t>
            </w:r>
          </w:p>
        </w:tc>
      </w:tr>
      <w:tr w:rsidR="0064344D" w:rsidTr="00CF69DD">
        <w:tc>
          <w:tcPr>
            <w:tcW w:w="3642" w:type="dxa"/>
          </w:tcPr>
          <w:p w:rsidR="0064344D" w:rsidRPr="005277FE" w:rsidRDefault="0064344D"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COMET Program</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0.7</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0.7</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Pr>
                <w:sz w:val="18"/>
                <w:szCs w:val="18"/>
              </w:rPr>
              <w:t>Commercialisation Australia</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CSIRO</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9.6</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4.9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5.3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5.4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4.1</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E03B40">
              <w:rPr>
                <w:sz w:val="18"/>
                <w:szCs w:val="18"/>
              </w:rPr>
              <w:t>Premium R&amp;D tax concession</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0.3</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9918B6">
              <w:rPr>
                <w:sz w:val="18"/>
                <w:szCs w:val="18"/>
              </w:rPr>
              <w:t>R&amp;D tax concession</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1.0</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1.0</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1.1</w:t>
            </w:r>
          </w:p>
        </w:tc>
      </w:tr>
      <w:tr w:rsidR="0064344D" w:rsidTr="00CF69DD">
        <w:tc>
          <w:tcPr>
            <w:tcW w:w="3642" w:type="dxa"/>
          </w:tcPr>
          <w:p w:rsidR="0064344D" w:rsidRPr="005277FE" w:rsidRDefault="0064344D" w:rsidP="0089200D">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1.2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2.2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2.7</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2.9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10.9</w:t>
            </w:r>
          </w:p>
        </w:tc>
      </w:tr>
      <w:tr w:rsidR="0064344D" w:rsidTr="00CF69DD">
        <w:tc>
          <w:tcPr>
            <w:tcW w:w="3642" w:type="dxa"/>
          </w:tcPr>
          <w:p w:rsidR="0064344D" w:rsidRPr="005277FE" w:rsidRDefault="0064344D" w:rsidP="00500482">
            <w:pPr>
              <w:pStyle w:val="TableBodyText"/>
              <w:ind w:left="142" w:right="57"/>
              <w:jc w:val="left"/>
              <w:rPr>
                <w:i/>
                <w:sz w:val="18"/>
                <w:szCs w:val="18"/>
              </w:rPr>
            </w:pPr>
            <w:r w:rsidRPr="005277FE">
              <w:rPr>
                <w:i/>
                <w:sz w:val="18"/>
                <w:szCs w:val="18"/>
              </w:rPr>
              <w:t>Other measures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Pr>
          <w:p w:rsidR="0064344D" w:rsidRPr="005277FE" w:rsidRDefault="0064344D" w:rsidP="00500482">
            <w:pPr>
              <w:pStyle w:val="TableBodyText"/>
              <w:ind w:left="284" w:right="57"/>
              <w:jc w:val="left"/>
              <w:rPr>
                <w:sz w:val="18"/>
                <w:szCs w:val="18"/>
              </w:rPr>
            </w:pPr>
            <w:r w:rsidRPr="009918B6">
              <w:rPr>
                <w:sz w:val="18"/>
                <w:szCs w:val="18"/>
              </w:rPr>
              <w:t>25 per cent entrepreneurs’ tax offset</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0.8</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0.7</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Geelong Innovation and Investment Fund</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&lt;0.1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0.7</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1.2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0.6</w:t>
            </w:r>
          </w:p>
        </w:tc>
      </w:tr>
      <w:tr w:rsidR="0064344D" w:rsidTr="00CF69DD">
        <w:tc>
          <w:tcPr>
            <w:tcW w:w="3642" w:type="dxa"/>
          </w:tcPr>
          <w:p w:rsidR="0064344D"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0.6</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0.6</w:t>
            </w:r>
          </w:p>
        </w:tc>
      </w:tr>
      <w:tr w:rsidR="0064344D" w:rsidTr="00CF69DD">
        <w:tc>
          <w:tcPr>
            <w:tcW w:w="3642" w:type="dxa"/>
          </w:tcPr>
          <w:p w:rsidR="0064344D" w:rsidRPr="005277FE" w:rsidRDefault="0064344D" w:rsidP="0089200D">
            <w:pPr>
              <w:pStyle w:val="TableBodyText"/>
              <w:ind w:left="284" w:right="57"/>
              <w:jc w:val="left"/>
              <w:rPr>
                <w:sz w:val="18"/>
                <w:szCs w:val="18"/>
              </w:rPr>
            </w:pPr>
            <w:r w:rsidRPr="005277FE">
              <w:rPr>
                <w:sz w:val="18"/>
                <w:szCs w:val="18"/>
              </w:rPr>
              <w:t xml:space="preserve">Small business capital gains tax </w:t>
            </w:r>
            <w:r>
              <w:rPr>
                <w:sz w:val="18"/>
                <w:szCs w:val="18"/>
              </w:rPr>
              <w:t>rollover deferral</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0.1</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9918B6">
              <w:rPr>
                <w:sz w:val="18"/>
                <w:szCs w:val="18"/>
              </w:rPr>
              <w:t>Tasmanian Freight Equalisation Scheme</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0.4</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0.2</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right="57"/>
              <w:jc w:val="left"/>
              <w:rPr>
                <w:i/>
                <w:sz w:val="18"/>
                <w:szCs w:val="18"/>
              </w:rPr>
            </w:pPr>
            <w:r w:rsidRPr="005277FE">
              <w:rPr>
                <w:i/>
                <w:sz w:val="18"/>
                <w:szCs w:val="18"/>
              </w:rPr>
              <w:t>Total</w:t>
            </w:r>
          </w:p>
        </w:tc>
        <w:tc>
          <w:tcPr>
            <w:tcW w:w="857" w:type="dxa"/>
            <w:vAlign w:val="bottom"/>
          </w:tcPr>
          <w:p w:rsidR="0064344D" w:rsidRPr="00CF69DD" w:rsidRDefault="0064344D" w:rsidP="008F1AB5">
            <w:pPr>
              <w:pStyle w:val="TableBodyText"/>
              <w:ind w:right="57"/>
              <w:rPr>
                <w:i/>
                <w:sz w:val="18"/>
                <w:szCs w:val="18"/>
              </w:rPr>
            </w:pPr>
            <w:r w:rsidRPr="00CF69DD">
              <w:rPr>
                <w:i/>
                <w:sz w:val="18"/>
                <w:szCs w:val="18"/>
              </w:rPr>
              <w:t>130.6</w:t>
            </w:r>
          </w:p>
        </w:tc>
        <w:tc>
          <w:tcPr>
            <w:tcW w:w="858" w:type="dxa"/>
            <w:vAlign w:val="bottom"/>
          </w:tcPr>
          <w:p w:rsidR="0064344D" w:rsidRPr="00CF69DD" w:rsidRDefault="0064344D" w:rsidP="008F1AB5">
            <w:pPr>
              <w:pStyle w:val="TableBodyText"/>
              <w:ind w:right="57"/>
              <w:rPr>
                <w:i/>
                <w:sz w:val="18"/>
                <w:szCs w:val="18"/>
              </w:rPr>
            </w:pPr>
            <w:r w:rsidRPr="00CF69DD">
              <w:rPr>
                <w:i/>
                <w:sz w:val="18"/>
                <w:szCs w:val="18"/>
              </w:rPr>
              <w:t>127.4</w:t>
            </w:r>
          </w:p>
        </w:tc>
        <w:tc>
          <w:tcPr>
            <w:tcW w:w="858" w:type="dxa"/>
            <w:vAlign w:val="bottom"/>
          </w:tcPr>
          <w:p w:rsidR="0064344D" w:rsidRPr="00CF69DD" w:rsidRDefault="0064344D" w:rsidP="008F1AB5">
            <w:pPr>
              <w:pStyle w:val="TableBodyText"/>
              <w:ind w:right="57"/>
              <w:rPr>
                <w:i/>
                <w:sz w:val="18"/>
                <w:szCs w:val="18"/>
              </w:rPr>
            </w:pPr>
            <w:r w:rsidRPr="00CF69DD">
              <w:rPr>
                <w:i/>
                <w:sz w:val="18"/>
                <w:szCs w:val="18"/>
              </w:rPr>
              <w:t>135.5</w:t>
            </w:r>
          </w:p>
        </w:tc>
        <w:tc>
          <w:tcPr>
            <w:tcW w:w="858" w:type="dxa"/>
            <w:vAlign w:val="bottom"/>
          </w:tcPr>
          <w:p w:rsidR="0064344D" w:rsidRPr="00CF69DD" w:rsidRDefault="0064344D" w:rsidP="008F1AB5">
            <w:pPr>
              <w:pStyle w:val="TableBodyText"/>
              <w:ind w:right="57"/>
              <w:rPr>
                <w:i/>
                <w:sz w:val="18"/>
                <w:szCs w:val="18"/>
              </w:rPr>
            </w:pPr>
            <w:r w:rsidRPr="00CF69DD">
              <w:rPr>
                <w:i/>
                <w:sz w:val="18"/>
                <w:szCs w:val="18"/>
              </w:rPr>
              <w:t>134.3</w:t>
            </w:r>
          </w:p>
        </w:tc>
        <w:tc>
          <w:tcPr>
            <w:tcW w:w="858" w:type="dxa"/>
            <w:vAlign w:val="bottom"/>
          </w:tcPr>
          <w:p w:rsidR="0064344D" w:rsidRPr="00CF69DD" w:rsidRDefault="0064344D" w:rsidP="008F1AB5">
            <w:pPr>
              <w:pStyle w:val="TableBodyText"/>
              <w:ind w:right="57"/>
              <w:rPr>
                <w:i/>
                <w:sz w:val="18"/>
                <w:szCs w:val="18"/>
              </w:rPr>
            </w:pPr>
            <w:r w:rsidRPr="00CF69DD">
              <w:rPr>
                <w:i/>
                <w:sz w:val="18"/>
                <w:szCs w:val="18"/>
              </w:rPr>
              <w:t>58.6</w:t>
            </w:r>
          </w:p>
        </w:tc>
        <w:tc>
          <w:tcPr>
            <w:tcW w:w="858" w:type="dxa"/>
            <w:vAlign w:val="bottom"/>
          </w:tcPr>
          <w:p w:rsidR="0064344D" w:rsidRPr="00CF69DD" w:rsidRDefault="0064344D" w:rsidP="008F1AB5">
            <w:pPr>
              <w:pStyle w:val="TableBodyText"/>
              <w:ind w:right="57"/>
              <w:rPr>
                <w:i/>
                <w:sz w:val="18"/>
                <w:szCs w:val="18"/>
              </w:rPr>
            </w:pPr>
            <w:r w:rsidRPr="00CF69DD">
              <w:rPr>
                <w:i/>
                <w:sz w:val="18"/>
                <w:szCs w:val="18"/>
              </w:rPr>
              <w:t>62.2</w:t>
            </w:r>
          </w:p>
        </w:tc>
      </w:tr>
      <w:tr w:rsidR="0064344D" w:rsidTr="00CF69DD">
        <w:tc>
          <w:tcPr>
            <w:tcW w:w="3642" w:type="dxa"/>
          </w:tcPr>
          <w:p w:rsidR="0064344D" w:rsidRPr="005277FE" w:rsidRDefault="0064344D" w:rsidP="00500482">
            <w:pPr>
              <w:pStyle w:val="TableUnitsRow"/>
              <w:ind w:right="57"/>
              <w:jc w:val="left"/>
              <w:rPr>
                <w:b/>
                <w:sz w:val="18"/>
                <w:szCs w:val="18"/>
              </w:rPr>
            </w:pPr>
            <w:r w:rsidRPr="005277FE">
              <w:rPr>
                <w:b/>
                <w:sz w:val="18"/>
                <w:szCs w:val="18"/>
              </w:rPr>
              <w:t>Wood and paper products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Pr>
          <w:p w:rsidR="0064344D" w:rsidRPr="005277FE" w:rsidRDefault="0064344D"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Pr>
          <w:p w:rsidR="0064344D" w:rsidRPr="005277FE" w:rsidRDefault="0064344D" w:rsidP="00500482">
            <w:pPr>
              <w:pStyle w:val="TableBodyText"/>
              <w:ind w:left="284" w:right="57"/>
              <w:jc w:val="left"/>
              <w:rPr>
                <w:sz w:val="18"/>
                <w:szCs w:val="18"/>
              </w:rPr>
            </w:pPr>
            <w:r>
              <w:rPr>
                <w:sz w:val="18"/>
                <w:szCs w:val="18"/>
              </w:rPr>
              <w:t>Australian Paper’s Maryville Pulp and Paper – Assistance</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4.2</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Australia’s Forest Industry – Preparing for the Future</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6.9</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3.5</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Integrated Forest Products Grant</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4.0</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284" w:right="57"/>
              <w:jc w:val="left"/>
              <w:rPr>
                <w:sz w:val="18"/>
                <w:szCs w:val="18"/>
              </w:rPr>
            </w:pPr>
            <w:r w:rsidRPr="005277FE">
              <w:rPr>
                <w:sz w:val="18"/>
                <w:szCs w:val="18"/>
              </w:rPr>
              <w:t>Tasmanian Community Forest Agreement</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26.0</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35.3</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r>
      <w:tr w:rsidR="0064344D" w:rsidTr="00CF69DD">
        <w:tc>
          <w:tcPr>
            <w:tcW w:w="3642" w:type="dxa"/>
          </w:tcPr>
          <w:p w:rsidR="0064344D" w:rsidRPr="005277FE" w:rsidRDefault="0064344D" w:rsidP="00500482">
            <w:pPr>
              <w:pStyle w:val="TableBodyText"/>
              <w:ind w:left="142" w:right="57"/>
              <w:jc w:val="left"/>
              <w:rPr>
                <w:i/>
                <w:sz w:val="18"/>
                <w:szCs w:val="18"/>
              </w:rPr>
            </w:pPr>
            <w:r>
              <w:rPr>
                <w:i/>
                <w:sz w:val="18"/>
                <w:szCs w:val="18"/>
              </w:rPr>
              <w:t>Sector-specific measures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Pr>
          <w:p w:rsidR="0064344D" w:rsidRPr="00952DF4" w:rsidRDefault="0064344D"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w:t>
            </w:r>
          </w:p>
        </w:tc>
        <w:tc>
          <w:tcPr>
            <w:tcW w:w="858" w:type="dxa"/>
            <w:vAlign w:val="bottom"/>
          </w:tcPr>
          <w:p w:rsidR="0064344D" w:rsidRPr="00CF69DD" w:rsidRDefault="0064344D" w:rsidP="008F1AB5">
            <w:pPr>
              <w:pStyle w:val="TableBodyText"/>
              <w:ind w:right="57"/>
              <w:rPr>
                <w:sz w:val="18"/>
                <w:szCs w:val="18"/>
              </w:rPr>
            </w:pPr>
            <w:r w:rsidRPr="00CF69DD">
              <w:rPr>
                <w:sz w:val="18"/>
                <w:szCs w:val="18"/>
              </w:rPr>
              <w:t>8.0</w:t>
            </w:r>
          </w:p>
        </w:tc>
      </w:tr>
      <w:tr w:rsidR="0064344D" w:rsidTr="00CF69DD">
        <w:tc>
          <w:tcPr>
            <w:tcW w:w="3642" w:type="dxa"/>
          </w:tcPr>
          <w:p w:rsidR="0064344D" w:rsidRPr="005277FE" w:rsidRDefault="0064344D" w:rsidP="00500482">
            <w:pPr>
              <w:pStyle w:val="TableBodyText"/>
              <w:ind w:left="142" w:right="57"/>
              <w:jc w:val="left"/>
              <w:rPr>
                <w:i/>
                <w:sz w:val="18"/>
                <w:szCs w:val="18"/>
              </w:rPr>
            </w:pPr>
            <w:r w:rsidRPr="005277FE">
              <w:rPr>
                <w:i/>
                <w:sz w:val="18"/>
                <w:szCs w:val="18"/>
              </w:rPr>
              <w:t>Rural R&amp;D measures</w:t>
            </w:r>
          </w:p>
        </w:tc>
        <w:tc>
          <w:tcPr>
            <w:tcW w:w="857"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c>
          <w:tcPr>
            <w:tcW w:w="858" w:type="dxa"/>
            <w:vAlign w:val="bottom"/>
          </w:tcPr>
          <w:p w:rsidR="0064344D" w:rsidRPr="00CF69DD" w:rsidRDefault="0064344D" w:rsidP="008F1AB5">
            <w:pPr>
              <w:pStyle w:val="TableBodyText"/>
              <w:ind w:right="57"/>
              <w:rPr>
                <w:sz w:val="18"/>
                <w:szCs w:val="18"/>
              </w:rPr>
            </w:pPr>
          </w:p>
        </w:tc>
      </w:tr>
      <w:tr w:rsidR="0064344D" w:rsidTr="00CF69DD">
        <w:tc>
          <w:tcPr>
            <w:tcW w:w="3642" w:type="dxa"/>
            <w:tcBorders>
              <w:bottom w:val="single" w:sz="4" w:space="0" w:color="auto"/>
            </w:tcBorders>
          </w:tcPr>
          <w:p w:rsidR="0064344D" w:rsidRPr="005277FE" w:rsidRDefault="0064344D" w:rsidP="00500482">
            <w:pPr>
              <w:pStyle w:val="TableBodyText"/>
              <w:ind w:left="284" w:right="57"/>
              <w:jc w:val="left"/>
              <w:rPr>
                <w:sz w:val="18"/>
                <w:szCs w:val="18"/>
              </w:rPr>
            </w:pPr>
            <w:r w:rsidRPr="005277FE">
              <w:rPr>
                <w:sz w:val="18"/>
                <w:szCs w:val="18"/>
              </w:rPr>
              <w:t>Forest and Wood Products R&amp;D Corporation</w:t>
            </w:r>
          </w:p>
        </w:tc>
        <w:tc>
          <w:tcPr>
            <w:tcW w:w="857"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1.4</w:t>
            </w:r>
          </w:p>
        </w:tc>
        <w:tc>
          <w:tcPr>
            <w:tcW w:w="858"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1.7</w:t>
            </w:r>
          </w:p>
        </w:tc>
        <w:tc>
          <w:tcPr>
            <w:tcW w:w="858"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1.7</w:t>
            </w:r>
          </w:p>
        </w:tc>
        <w:tc>
          <w:tcPr>
            <w:tcW w:w="858"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1.8</w:t>
            </w:r>
          </w:p>
        </w:tc>
        <w:tc>
          <w:tcPr>
            <w:tcW w:w="858"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1.5</w:t>
            </w:r>
          </w:p>
        </w:tc>
        <w:tc>
          <w:tcPr>
            <w:tcW w:w="858" w:type="dxa"/>
            <w:tcBorders>
              <w:bottom w:val="single" w:sz="4" w:space="0" w:color="auto"/>
            </w:tcBorders>
            <w:vAlign w:val="bottom"/>
          </w:tcPr>
          <w:p w:rsidR="0064344D" w:rsidRPr="00CF69DD" w:rsidRDefault="0064344D" w:rsidP="008F1AB5">
            <w:pPr>
              <w:pStyle w:val="TableBodyText"/>
              <w:ind w:right="57"/>
              <w:rPr>
                <w:sz w:val="18"/>
                <w:szCs w:val="18"/>
              </w:rPr>
            </w:pPr>
            <w:r w:rsidRPr="00CF69DD">
              <w:rPr>
                <w:sz w:val="18"/>
                <w:szCs w:val="18"/>
              </w:rPr>
              <w:t>0.9</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4998" w:type="pct"/>
        <w:tblCellMar>
          <w:left w:w="0" w:type="dxa"/>
          <w:right w:w="0" w:type="dxa"/>
        </w:tblCellMar>
        <w:tblLook w:val="0000" w:firstRow="0" w:lastRow="0" w:firstColumn="0" w:lastColumn="0" w:noHBand="0" w:noVBand="0"/>
      </w:tblPr>
      <w:tblGrid>
        <w:gridCol w:w="3633"/>
        <w:gridCol w:w="857"/>
        <w:gridCol w:w="857"/>
        <w:gridCol w:w="857"/>
        <w:gridCol w:w="859"/>
        <w:gridCol w:w="857"/>
        <w:gridCol w:w="855"/>
        <w:gridCol w:w="10"/>
      </w:tblGrid>
      <w:tr w:rsidR="00197CBA" w:rsidRPr="00F444BA" w:rsidTr="00F442E4">
        <w:tc>
          <w:tcPr>
            <w:tcW w:w="3633"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9"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7"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65" w:type="dxa"/>
            <w:gridSpan w:val="2"/>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F442E4">
        <w:tc>
          <w:tcPr>
            <w:tcW w:w="3633" w:type="dxa"/>
          </w:tcPr>
          <w:p w:rsidR="00197CBA" w:rsidRPr="005277FE" w:rsidRDefault="00197CBA"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9" w:type="dxa"/>
            <w:vAlign w:val="bottom"/>
          </w:tcPr>
          <w:p w:rsidR="00197CBA" w:rsidRDefault="00197CBA" w:rsidP="008F1AB5">
            <w:pPr>
              <w:spacing w:after="40"/>
              <w:ind w:left="6" w:right="57"/>
              <w:jc w:val="right"/>
              <w:rPr>
                <w:rFonts w:ascii="Arial" w:hAnsi="Arial" w:cs="Arial"/>
                <w:sz w:val="20"/>
                <w:szCs w:val="20"/>
              </w:rPr>
            </w:pP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65" w:type="dxa"/>
            <w:gridSpan w:val="2"/>
            <w:vAlign w:val="bottom"/>
          </w:tcPr>
          <w:p w:rsidR="00197CBA" w:rsidRDefault="00197CBA" w:rsidP="008F1AB5">
            <w:pPr>
              <w:spacing w:after="40"/>
              <w:ind w:left="6" w:right="57"/>
              <w:jc w:val="right"/>
              <w:rPr>
                <w:rFonts w:ascii="Arial" w:hAnsi="Arial" w:cs="Arial"/>
                <w:sz w:val="20"/>
                <w:szCs w:val="20"/>
              </w:rPr>
            </w:pP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1.0</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0.9</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0.8</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0.7</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0.3</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TRADEX</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0.7</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0.6</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0.5</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0.4</w:t>
            </w:r>
          </w:p>
        </w:tc>
      </w:tr>
      <w:tr w:rsidR="00F442E4" w:rsidTr="00995168">
        <w:tc>
          <w:tcPr>
            <w:tcW w:w="3633" w:type="dxa"/>
          </w:tcPr>
          <w:p w:rsidR="00F442E4" w:rsidRPr="005277FE" w:rsidRDefault="00F442E4"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Development allowance</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5277FE" w:rsidRDefault="00F442E4"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COMET Program</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CSIRO</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2.2</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2.4</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2.4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0.9</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0.7</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Premium R&amp;D tax concession</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&lt;0.1</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R&amp;D tax concession</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3.9</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6.0</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7.9</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7.9</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9.1</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3.3</w:t>
            </w:r>
          </w:p>
        </w:tc>
      </w:tr>
      <w:tr w:rsidR="00F442E4" w:rsidTr="00995168">
        <w:tc>
          <w:tcPr>
            <w:tcW w:w="3633" w:type="dxa"/>
          </w:tcPr>
          <w:p w:rsidR="00F442E4" w:rsidRPr="005277FE" w:rsidRDefault="00F442E4" w:rsidP="0089200D">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1.9</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2.5</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2.6</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3.0</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5.9</w:t>
            </w:r>
          </w:p>
        </w:tc>
      </w:tr>
      <w:tr w:rsidR="00F442E4" w:rsidTr="00995168">
        <w:tc>
          <w:tcPr>
            <w:tcW w:w="3633" w:type="dxa"/>
          </w:tcPr>
          <w:p w:rsidR="00F442E4" w:rsidRPr="005277FE" w:rsidRDefault="00F442E4" w:rsidP="00500482">
            <w:pPr>
              <w:pStyle w:val="TableBodyText"/>
              <w:ind w:left="142" w:right="57"/>
              <w:jc w:val="left"/>
              <w:rPr>
                <w:i/>
                <w:sz w:val="18"/>
                <w:szCs w:val="18"/>
              </w:rPr>
            </w:pPr>
            <w:r w:rsidRPr="005277FE">
              <w:rPr>
                <w:i/>
                <w:sz w:val="18"/>
                <w:szCs w:val="18"/>
              </w:rPr>
              <w:t>Other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25 per cent entrepreneurs’ tax offset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1.1</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0.2</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0.5</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0.4</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Scottsdale Industry and Community Development Fund</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1.8</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2.8</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1.2</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1.7</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1.8</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2.0</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Small business capital gains tax retirement exemption</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1.4</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0.9</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1.1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1.6</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1.6</w:t>
            </w:r>
          </w:p>
        </w:tc>
      </w:tr>
      <w:tr w:rsidR="00F442E4" w:rsidTr="00995168">
        <w:tc>
          <w:tcPr>
            <w:tcW w:w="3633" w:type="dxa"/>
          </w:tcPr>
          <w:p w:rsidR="00F442E4" w:rsidRPr="005277FE" w:rsidRDefault="00F442E4" w:rsidP="0089200D">
            <w:pPr>
              <w:pStyle w:val="TableBodyText"/>
              <w:ind w:left="284" w:right="57"/>
              <w:jc w:val="left"/>
              <w:rPr>
                <w:sz w:val="18"/>
                <w:szCs w:val="18"/>
              </w:rPr>
            </w:pPr>
            <w:r w:rsidRPr="0044560C">
              <w:rPr>
                <w:sz w:val="18"/>
                <w:szCs w:val="18"/>
              </w:rPr>
              <w:t>Small business capital gains tax</w:t>
            </w:r>
            <w:r>
              <w:rPr>
                <w:sz w:val="18"/>
                <w:szCs w:val="18"/>
              </w:rPr>
              <w:t xml:space="preserve"> rollover deferral</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South East South Australia Innovation and Investment Fund</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0.3</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0.6</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19.3</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13.2</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284" w:right="57"/>
              <w:jc w:val="left"/>
              <w:rPr>
                <w:sz w:val="18"/>
                <w:szCs w:val="18"/>
              </w:rPr>
            </w:pPr>
            <w:r w:rsidRPr="0044560C">
              <w:rPr>
                <w:sz w:val="18"/>
                <w:szCs w:val="18"/>
              </w:rPr>
              <w:t>Tasmanian Innovation and Investment Fund</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0.3</w:t>
            </w:r>
          </w:p>
        </w:tc>
      </w:tr>
      <w:tr w:rsidR="00F442E4" w:rsidTr="00995168">
        <w:tc>
          <w:tcPr>
            <w:tcW w:w="3633" w:type="dxa"/>
          </w:tcPr>
          <w:p w:rsidR="00F442E4" w:rsidRPr="005277FE" w:rsidRDefault="00F442E4" w:rsidP="00500482">
            <w:pPr>
              <w:pStyle w:val="TableBodyText"/>
              <w:ind w:right="57"/>
              <w:jc w:val="left"/>
              <w:rPr>
                <w:i/>
                <w:sz w:val="18"/>
                <w:szCs w:val="18"/>
              </w:rPr>
            </w:pPr>
            <w:r w:rsidRPr="005277FE">
              <w:rPr>
                <w:i/>
                <w:sz w:val="18"/>
                <w:szCs w:val="18"/>
              </w:rPr>
              <w:t>Total</w:t>
            </w:r>
          </w:p>
        </w:tc>
        <w:tc>
          <w:tcPr>
            <w:tcW w:w="857" w:type="dxa"/>
            <w:vAlign w:val="bottom"/>
          </w:tcPr>
          <w:p w:rsidR="00F442E4" w:rsidRPr="00CF69DD" w:rsidRDefault="00F442E4" w:rsidP="008F1AB5">
            <w:pPr>
              <w:pStyle w:val="TableBodyText"/>
              <w:ind w:right="57"/>
              <w:rPr>
                <w:i/>
                <w:sz w:val="18"/>
                <w:szCs w:val="18"/>
              </w:rPr>
            </w:pPr>
            <w:r w:rsidRPr="00CF69DD">
              <w:rPr>
                <w:i/>
                <w:sz w:val="18"/>
                <w:szCs w:val="18"/>
              </w:rPr>
              <w:t>69.2</w:t>
            </w:r>
          </w:p>
        </w:tc>
        <w:tc>
          <w:tcPr>
            <w:tcW w:w="857" w:type="dxa"/>
            <w:vAlign w:val="bottom"/>
          </w:tcPr>
          <w:p w:rsidR="00F442E4" w:rsidRPr="00CF69DD" w:rsidRDefault="00F442E4" w:rsidP="008F1AB5">
            <w:pPr>
              <w:pStyle w:val="TableBodyText"/>
              <w:ind w:right="57"/>
              <w:rPr>
                <w:i/>
                <w:sz w:val="18"/>
                <w:szCs w:val="18"/>
              </w:rPr>
            </w:pPr>
            <w:r w:rsidRPr="00CF69DD">
              <w:rPr>
                <w:i/>
                <w:sz w:val="18"/>
                <w:szCs w:val="18"/>
              </w:rPr>
              <w:t>71.8</w:t>
            </w:r>
          </w:p>
        </w:tc>
        <w:tc>
          <w:tcPr>
            <w:tcW w:w="857" w:type="dxa"/>
            <w:vAlign w:val="bottom"/>
          </w:tcPr>
          <w:p w:rsidR="00F442E4" w:rsidRPr="00CF69DD" w:rsidRDefault="00F442E4" w:rsidP="008F1AB5">
            <w:pPr>
              <w:pStyle w:val="TableBodyText"/>
              <w:ind w:right="57"/>
              <w:rPr>
                <w:i/>
                <w:sz w:val="18"/>
                <w:szCs w:val="18"/>
              </w:rPr>
            </w:pPr>
            <w:r w:rsidRPr="00CF69DD">
              <w:rPr>
                <w:i/>
                <w:sz w:val="18"/>
                <w:szCs w:val="18"/>
              </w:rPr>
              <w:t>25.3</w:t>
            </w:r>
          </w:p>
        </w:tc>
        <w:tc>
          <w:tcPr>
            <w:tcW w:w="859" w:type="dxa"/>
            <w:vAlign w:val="bottom"/>
          </w:tcPr>
          <w:p w:rsidR="00F442E4" w:rsidRPr="00CF69DD" w:rsidRDefault="00F442E4" w:rsidP="008F1AB5">
            <w:pPr>
              <w:pStyle w:val="TableBodyText"/>
              <w:ind w:right="57"/>
              <w:rPr>
                <w:i/>
                <w:sz w:val="18"/>
                <w:szCs w:val="18"/>
              </w:rPr>
            </w:pPr>
            <w:r w:rsidRPr="00CF69DD">
              <w:rPr>
                <w:i/>
                <w:sz w:val="18"/>
                <w:szCs w:val="18"/>
              </w:rPr>
              <w:t>22.9</w:t>
            </w:r>
          </w:p>
        </w:tc>
        <w:tc>
          <w:tcPr>
            <w:tcW w:w="857" w:type="dxa"/>
            <w:vAlign w:val="bottom"/>
          </w:tcPr>
          <w:p w:rsidR="00F442E4" w:rsidRPr="00CF69DD" w:rsidRDefault="00F442E4" w:rsidP="008F1AB5">
            <w:pPr>
              <w:pStyle w:val="TableBodyText"/>
              <w:ind w:right="57"/>
              <w:rPr>
                <w:i/>
                <w:sz w:val="18"/>
                <w:szCs w:val="18"/>
              </w:rPr>
            </w:pPr>
            <w:r w:rsidRPr="00CF69DD">
              <w:rPr>
                <w:i/>
                <w:sz w:val="18"/>
                <w:szCs w:val="18"/>
              </w:rPr>
              <w:t>20.1</w:t>
            </w:r>
          </w:p>
        </w:tc>
        <w:tc>
          <w:tcPr>
            <w:tcW w:w="865" w:type="dxa"/>
            <w:gridSpan w:val="2"/>
            <w:vAlign w:val="bottom"/>
          </w:tcPr>
          <w:p w:rsidR="00F442E4" w:rsidRPr="00CF69DD" w:rsidRDefault="00F442E4" w:rsidP="008F1AB5">
            <w:pPr>
              <w:pStyle w:val="TableBodyText"/>
              <w:ind w:right="57"/>
              <w:rPr>
                <w:i/>
                <w:sz w:val="18"/>
                <w:szCs w:val="18"/>
              </w:rPr>
            </w:pPr>
            <w:r w:rsidRPr="00CF69DD">
              <w:rPr>
                <w:i/>
                <w:sz w:val="18"/>
                <w:szCs w:val="18"/>
              </w:rPr>
              <w:t>29.7</w:t>
            </w:r>
          </w:p>
        </w:tc>
      </w:tr>
      <w:tr w:rsidR="00F442E4" w:rsidTr="00995168">
        <w:tc>
          <w:tcPr>
            <w:tcW w:w="3633" w:type="dxa"/>
          </w:tcPr>
          <w:p w:rsidR="00F442E4" w:rsidRPr="005277FE" w:rsidRDefault="00F442E4" w:rsidP="00500482">
            <w:pPr>
              <w:pStyle w:val="TableUnitsRow"/>
              <w:ind w:right="57"/>
              <w:jc w:val="left"/>
              <w:rPr>
                <w:b/>
                <w:sz w:val="18"/>
                <w:szCs w:val="18"/>
              </w:rPr>
            </w:pPr>
            <w:r w:rsidRPr="005277FE">
              <w:rPr>
                <w:b/>
                <w:sz w:val="18"/>
                <w:szCs w:val="18"/>
              </w:rPr>
              <w:t>Printing and recorded media</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5277FE" w:rsidRDefault="00F442E4"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5277FE" w:rsidRDefault="00F442E4" w:rsidP="00500482">
            <w:pPr>
              <w:pStyle w:val="TableBodyText"/>
              <w:ind w:left="284" w:right="57"/>
              <w:jc w:val="left"/>
              <w:rPr>
                <w:sz w:val="18"/>
                <w:szCs w:val="18"/>
              </w:rPr>
            </w:pPr>
            <w:r w:rsidRPr="005277FE">
              <w:rPr>
                <w:sz w:val="18"/>
                <w:szCs w:val="18"/>
              </w:rPr>
              <w:t>TCF Small Business Program</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&lt;0.1</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w:t>
            </w:r>
          </w:p>
        </w:tc>
      </w:tr>
      <w:tr w:rsidR="00F442E4" w:rsidTr="00995168">
        <w:tc>
          <w:tcPr>
            <w:tcW w:w="3633" w:type="dxa"/>
          </w:tcPr>
          <w:p w:rsidR="00F442E4" w:rsidRPr="005277FE" w:rsidRDefault="00F442E4" w:rsidP="00500482">
            <w:pPr>
              <w:pStyle w:val="TableBodyText"/>
              <w:ind w:left="142" w:right="57"/>
              <w:jc w:val="left"/>
              <w:rPr>
                <w:i/>
                <w:sz w:val="18"/>
                <w:szCs w:val="18"/>
              </w:rPr>
            </w:pPr>
            <w:r>
              <w:rPr>
                <w:i/>
                <w:sz w:val="18"/>
                <w:szCs w:val="18"/>
              </w:rPr>
              <w:t>Sector-specific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65" w:type="dxa"/>
            <w:gridSpan w:val="2"/>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F650EA" w:rsidRDefault="00F442E4"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1.9</w:t>
            </w:r>
          </w:p>
        </w:tc>
      </w:tr>
      <w:tr w:rsidR="00F442E4" w:rsidRPr="00995168" w:rsidTr="00995168">
        <w:trPr>
          <w:gridAfter w:val="1"/>
          <w:wAfter w:w="10" w:type="dxa"/>
        </w:trPr>
        <w:tc>
          <w:tcPr>
            <w:tcW w:w="3633" w:type="dxa"/>
          </w:tcPr>
          <w:p w:rsidR="00F442E4" w:rsidRPr="005277FE" w:rsidRDefault="00F442E4" w:rsidP="00F442E4">
            <w:pPr>
              <w:pStyle w:val="TableBodyText"/>
              <w:ind w:left="142" w:right="57"/>
              <w:jc w:val="left"/>
              <w:rPr>
                <w:i/>
                <w:sz w:val="18"/>
                <w:szCs w:val="18"/>
              </w:rPr>
            </w:pPr>
            <w:r>
              <w:rPr>
                <w:i/>
                <w:sz w:val="18"/>
                <w:szCs w:val="18"/>
              </w:rPr>
              <w:t>General export measures</w:t>
            </w: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9" w:type="dxa"/>
            <w:vAlign w:val="bottom"/>
          </w:tcPr>
          <w:p w:rsidR="00F442E4" w:rsidRPr="00995168" w:rsidRDefault="00F442E4" w:rsidP="008F1AB5">
            <w:pPr>
              <w:pStyle w:val="TableBodyText"/>
              <w:ind w:right="57"/>
              <w:rPr>
                <w:sz w:val="18"/>
                <w:szCs w:val="18"/>
              </w:rPr>
            </w:pPr>
          </w:p>
        </w:tc>
        <w:tc>
          <w:tcPr>
            <w:tcW w:w="857" w:type="dxa"/>
            <w:vAlign w:val="bottom"/>
          </w:tcPr>
          <w:p w:rsidR="00F442E4" w:rsidRPr="00995168" w:rsidRDefault="00F442E4" w:rsidP="008F1AB5">
            <w:pPr>
              <w:pStyle w:val="TableBodyText"/>
              <w:ind w:right="57"/>
              <w:rPr>
                <w:sz w:val="18"/>
                <w:szCs w:val="18"/>
              </w:rPr>
            </w:pPr>
          </w:p>
        </w:tc>
        <w:tc>
          <w:tcPr>
            <w:tcW w:w="855" w:type="dxa"/>
            <w:vAlign w:val="bottom"/>
          </w:tcPr>
          <w:p w:rsidR="00F442E4" w:rsidRPr="00995168" w:rsidRDefault="00F442E4" w:rsidP="008F1AB5">
            <w:pPr>
              <w:pStyle w:val="TableBodyText"/>
              <w:ind w:right="57"/>
              <w:rPr>
                <w:sz w:val="18"/>
                <w:szCs w:val="18"/>
              </w:rPr>
            </w:pPr>
          </w:p>
        </w:tc>
      </w:tr>
      <w:tr w:rsidR="00F442E4" w:rsidTr="00995168">
        <w:tc>
          <w:tcPr>
            <w:tcW w:w="3633" w:type="dxa"/>
          </w:tcPr>
          <w:p w:rsidR="00F442E4" w:rsidRPr="00F650EA" w:rsidRDefault="00F442E4" w:rsidP="00500482">
            <w:pPr>
              <w:pStyle w:val="TableBodyText"/>
              <w:ind w:left="283" w:right="57"/>
              <w:jc w:val="left"/>
              <w:rPr>
                <w:sz w:val="18"/>
                <w:szCs w:val="18"/>
              </w:rPr>
            </w:pPr>
            <w:r w:rsidRPr="005277FE">
              <w:rPr>
                <w:sz w:val="18"/>
                <w:szCs w:val="18"/>
              </w:rPr>
              <w:t>Export Market Development Grants Scheme</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0.8</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0.6</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0.4</w:t>
            </w:r>
          </w:p>
        </w:tc>
        <w:tc>
          <w:tcPr>
            <w:tcW w:w="859" w:type="dxa"/>
            <w:vAlign w:val="bottom"/>
          </w:tcPr>
          <w:p w:rsidR="00F442E4" w:rsidRPr="00995168" w:rsidRDefault="00F442E4" w:rsidP="008F1AB5">
            <w:pPr>
              <w:pStyle w:val="TableBodyText"/>
              <w:ind w:right="57"/>
              <w:rPr>
                <w:sz w:val="18"/>
                <w:szCs w:val="18"/>
              </w:rPr>
            </w:pPr>
            <w:r w:rsidRPr="00995168">
              <w:rPr>
                <w:sz w:val="18"/>
                <w:szCs w:val="18"/>
              </w:rPr>
              <w:t>0.2</w:t>
            </w:r>
          </w:p>
        </w:tc>
        <w:tc>
          <w:tcPr>
            <w:tcW w:w="857" w:type="dxa"/>
            <w:vAlign w:val="bottom"/>
          </w:tcPr>
          <w:p w:rsidR="00F442E4" w:rsidRPr="00995168" w:rsidRDefault="00F442E4" w:rsidP="008F1AB5">
            <w:pPr>
              <w:pStyle w:val="TableBodyText"/>
              <w:ind w:right="57"/>
              <w:rPr>
                <w:sz w:val="18"/>
                <w:szCs w:val="18"/>
              </w:rPr>
            </w:pPr>
            <w:r w:rsidRPr="00995168">
              <w:rPr>
                <w:sz w:val="18"/>
                <w:szCs w:val="18"/>
              </w:rPr>
              <w:t>0.2</w:t>
            </w:r>
          </w:p>
        </w:tc>
        <w:tc>
          <w:tcPr>
            <w:tcW w:w="865" w:type="dxa"/>
            <w:gridSpan w:val="2"/>
            <w:vAlign w:val="bottom"/>
          </w:tcPr>
          <w:p w:rsidR="00F442E4" w:rsidRPr="00995168" w:rsidRDefault="00F442E4" w:rsidP="008F1AB5">
            <w:pPr>
              <w:pStyle w:val="TableBodyText"/>
              <w:ind w:right="57"/>
              <w:rPr>
                <w:sz w:val="18"/>
                <w:szCs w:val="18"/>
              </w:rPr>
            </w:pPr>
            <w:r w:rsidRPr="00995168">
              <w:rPr>
                <w:sz w:val="18"/>
                <w:szCs w:val="18"/>
              </w:rPr>
              <w:t>0.1</w:t>
            </w:r>
          </w:p>
        </w:tc>
      </w:tr>
      <w:tr w:rsidR="00F442E4" w:rsidTr="00995168">
        <w:tc>
          <w:tcPr>
            <w:tcW w:w="3633" w:type="dxa"/>
            <w:tcBorders>
              <w:bottom w:val="single" w:sz="4" w:space="0" w:color="auto"/>
            </w:tcBorders>
          </w:tcPr>
          <w:p w:rsidR="00F442E4" w:rsidRPr="00F650EA" w:rsidRDefault="00F442E4" w:rsidP="00500482">
            <w:pPr>
              <w:pStyle w:val="TableBodyText"/>
              <w:ind w:left="283" w:right="57"/>
              <w:jc w:val="left"/>
              <w:rPr>
                <w:sz w:val="18"/>
                <w:szCs w:val="18"/>
              </w:rPr>
            </w:pPr>
            <w:r w:rsidRPr="005277FE">
              <w:rPr>
                <w:sz w:val="18"/>
                <w:szCs w:val="18"/>
              </w:rPr>
              <w:t>TRADEX</w:t>
            </w:r>
          </w:p>
        </w:tc>
        <w:tc>
          <w:tcPr>
            <w:tcW w:w="857" w:type="dxa"/>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0.3</w:t>
            </w:r>
          </w:p>
        </w:tc>
        <w:tc>
          <w:tcPr>
            <w:tcW w:w="857" w:type="dxa"/>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0.2</w:t>
            </w:r>
          </w:p>
        </w:tc>
        <w:tc>
          <w:tcPr>
            <w:tcW w:w="857" w:type="dxa"/>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0.2</w:t>
            </w:r>
          </w:p>
        </w:tc>
        <w:tc>
          <w:tcPr>
            <w:tcW w:w="859" w:type="dxa"/>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0.1</w:t>
            </w:r>
          </w:p>
        </w:tc>
        <w:tc>
          <w:tcPr>
            <w:tcW w:w="857" w:type="dxa"/>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0.1</w:t>
            </w:r>
          </w:p>
        </w:tc>
        <w:tc>
          <w:tcPr>
            <w:tcW w:w="865" w:type="dxa"/>
            <w:gridSpan w:val="2"/>
            <w:tcBorders>
              <w:bottom w:val="single" w:sz="4" w:space="0" w:color="auto"/>
            </w:tcBorders>
            <w:vAlign w:val="bottom"/>
          </w:tcPr>
          <w:p w:rsidR="00F442E4" w:rsidRPr="00995168" w:rsidRDefault="00F442E4" w:rsidP="008F1AB5">
            <w:pPr>
              <w:pStyle w:val="TableBodyText"/>
              <w:ind w:right="57"/>
              <w:rPr>
                <w:sz w:val="18"/>
                <w:szCs w:val="18"/>
              </w:rPr>
            </w:pPr>
            <w:r w:rsidRPr="00995168">
              <w:rPr>
                <w:sz w:val="18"/>
                <w:szCs w:val="18"/>
              </w:rPr>
              <w:t>0.1</w:t>
            </w:r>
          </w:p>
        </w:tc>
      </w:tr>
    </w:tbl>
    <w:p w:rsidR="00197CBA" w:rsidRDefault="00197CBA" w:rsidP="00995168">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Development allowance</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COMET Program</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11.0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CSIRO</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0.6</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DC5C36">
              <w:rPr>
                <w:sz w:val="18"/>
                <w:szCs w:val="18"/>
              </w:rPr>
              <w:t>Premium R&amp;D tax concession</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0.6</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0.3</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R&amp;D Start</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0.9</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DC5C36">
              <w:rPr>
                <w:sz w:val="18"/>
                <w:szCs w:val="18"/>
              </w:rPr>
              <w:t>R&amp;D tax concession</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0.9</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0.6</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0.9</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0.9</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w:t>
            </w:r>
          </w:p>
        </w:tc>
      </w:tr>
      <w:tr w:rsidR="007C6F23" w:rsidTr="00CF69DD">
        <w:tc>
          <w:tcPr>
            <w:tcW w:w="3642" w:type="dxa"/>
          </w:tcPr>
          <w:p w:rsidR="007C6F23" w:rsidRPr="005277FE" w:rsidRDefault="007C6F23" w:rsidP="0089200D">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2.7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3.5</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3.8</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4.3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11.0</w:t>
            </w:r>
          </w:p>
        </w:tc>
      </w:tr>
      <w:tr w:rsidR="007C6F23" w:rsidTr="00CF69DD">
        <w:tc>
          <w:tcPr>
            <w:tcW w:w="3642" w:type="dxa"/>
          </w:tcPr>
          <w:p w:rsidR="007C6F23" w:rsidRPr="005277FE" w:rsidRDefault="007C6F23" w:rsidP="00500482">
            <w:pPr>
              <w:pStyle w:val="TableBodyText"/>
              <w:ind w:left="142" w:right="57"/>
              <w:jc w:val="left"/>
              <w:rPr>
                <w:i/>
                <w:sz w:val="18"/>
                <w:szCs w:val="18"/>
              </w:rPr>
            </w:pPr>
            <w:r w:rsidRPr="005277FE">
              <w:rPr>
                <w:i/>
                <w:sz w:val="18"/>
                <w:szCs w:val="18"/>
              </w:rPr>
              <w:t>Other measures</w:t>
            </w:r>
          </w:p>
        </w:tc>
        <w:tc>
          <w:tcPr>
            <w:tcW w:w="857"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r>
      <w:tr w:rsidR="007C6F23" w:rsidTr="00CF69DD">
        <w:tc>
          <w:tcPr>
            <w:tcW w:w="3642" w:type="dxa"/>
          </w:tcPr>
          <w:p w:rsidR="007C6F23" w:rsidRPr="005277FE" w:rsidRDefault="007C6F23" w:rsidP="00500482">
            <w:pPr>
              <w:pStyle w:val="TableBodyText"/>
              <w:ind w:left="284" w:right="57"/>
              <w:jc w:val="left"/>
              <w:rPr>
                <w:sz w:val="18"/>
                <w:szCs w:val="18"/>
              </w:rPr>
            </w:pPr>
            <w:r w:rsidRPr="00DC5C36">
              <w:rPr>
                <w:sz w:val="18"/>
                <w:szCs w:val="18"/>
              </w:rPr>
              <w:t>25 per cent entrepreneurs’ tax offset</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0.4</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0.2</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360A03">
              <w:rPr>
                <w:sz w:val="18"/>
                <w:szCs w:val="18"/>
              </w:rPr>
              <w:t>Illawarra Region Innovation and Investment Fund</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2.9</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Scottsdale Industry and Community Development Fund</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1.1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0.8</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2.2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3.6</w:t>
            </w:r>
          </w:p>
        </w:tc>
      </w:tr>
      <w:tr w:rsidR="007C6F23" w:rsidTr="00CF69DD">
        <w:tc>
          <w:tcPr>
            <w:tcW w:w="3642" w:type="dxa"/>
          </w:tcPr>
          <w:p w:rsidR="007C6F23"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0.2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2.0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1.5</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2.2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2.2</w:t>
            </w:r>
          </w:p>
        </w:tc>
      </w:tr>
      <w:tr w:rsidR="007C6F23" w:rsidTr="00CF69DD">
        <w:tc>
          <w:tcPr>
            <w:tcW w:w="3642" w:type="dxa"/>
          </w:tcPr>
          <w:p w:rsidR="007C6F23" w:rsidRPr="005277FE" w:rsidRDefault="007C6F23" w:rsidP="0089200D">
            <w:pPr>
              <w:pStyle w:val="TableBodyText"/>
              <w:ind w:left="284" w:right="57"/>
              <w:jc w:val="left"/>
              <w:rPr>
                <w:sz w:val="18"/>
                <w:szCs w:val="18"/>
              </w:rPr>
            </w:pPr>
            <w:r w:rsidRPr="005277FE">
              <w:rPr>
                <w:sz w:val="18"/>
                <w:szCs w:val="18"/>
              </w:rPr>
              <w:t xml:space="preserve">Small business capital gains tax </w:t>
            </w:r>
            <w:r>
              <w:rPr>
                <w:sz w:val="18"/>
                <w:szCs w:val="18"/>
              </w:rPr>
              <w:t>rollover deferral</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&lt;0.1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5277FE" w:rsidRDefault="007C6F23" w:rsidP="00500482">
            <w:pPr>
              <w:pStyle w:val="TableBodyText"/>
              <w:ind w:left="284" w:right="57"/>
              <w:jc w:val="left"/>
              <w:rPr>
                <w:sz w:val="18"/>
                <w:szCs w:val="18"/>
              </w:rPr>
            </w:pPr>
            <w:r w:rsidRPr="00BE0339">
              <w:rPr>
                <w:sz w:val="18"/>
                <w:szCs w:val="18"/>
              </w:rPr>
              <w:t>Tasmanian Innovation and Investment Fund</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&lt;0.1</w:t>
            </w:r>
          </w:p>
        </w:tc>
      </w:tr>
      <w:tr w:rsidR="007C6F23" w:rsidTr="00CF69DD">
        <w:tc>
          <w:tcPr>
            <w:tcW w:w="3642" w:type="dxa"/>
          </w:tcPr>
          <w:p w:rsidR="007C6F23" w:rsidRPr="005277FE" w:rsidRDefault="007C6F23" w:rsidP="00500482">
            <w:pPr>
              <w:pStyle w:val="TableBodyText"/>
              <w:ind w:right="57"/>
              <w:jc w:val="left"/>
              <w:rPr>
                <w:i/>
                <w:sz w:val="18"/>
                <w:szCs w:val="18"/>
              </w:rPr>
            </w:pPr>
            <w:r w:rsidRPr="005277FE">
              <w:rPr>
                <w:i/>
                <w:sz w:val="18"/>
                <w:szCs w:val="18"/>
              </w:rPr>
              <w:t>Total</w:t>
            </w:r>
          </w:p>
        </w:tc>
        <w:tc>
          <w:tcPr>
            <w:tcW w:w="857" w:type="dxa"/>
            <w:vAlign w:val="bottom"/>
          </w:tcPr>
          <w:p w:rsidR="007C6F23" w:rsidRPr="00CF69DD" w:rsidRDefault="007C6F23" w:rsidP="008F1AB5">
            <w:pPr>
              <w:pStyle w:val="TableBodyText"/>
              <w:ind w:right="57"/>
              <w:rPr>
                <w:i/>
                <w:sz w:val="18"/>
                <w:szCs w:val="18"/>
              </w:rPr>
            </w:pPr>
            <w:r w:rsidRPr="00CF69DD">
              <w:rPr>
                <w:i/>
                <w:sz w:val="18"/>
                <w:szCs w:val="18"/>
              </w:rPr>
              <w:t>19.9</w:t>
            </w:r>
          </w:p>
        </w:tc>
        <w:tc>
          <w:tcPr>
            <w:tcW w:w="858" w:type="dxa"/>
            <w:vAlign w:val="bottom"/>
          </w:tcPr>
          <w:p w:rsidR="007C6F23" w:rsidRPr="00CF69DD" w:rsidRDefault="007C6F23" w:rsidP="008F1AB5">
            <w:pPr>
              <w:pStyle w:val="TableBodyText"/>
              <w:ind w:right="57"/>
              <w:rPr>
                <w:i/>
                <w:sz w:val="18"/>
                <w:szCs w:val="18"/>
              </w:rPr>
            </w:pPr>
            <w:r w:rsidRPr="00CF69DD">
              <w:rPr>
                <w:i/>
                <w:sz w:val="18"/>
                <w:szCs w:val="18"/>
              </w:rPr>
              <w:t>10.0</w:t>
            </w:r>
          </w:p>
        </w:tc>
        <w:tc>
          <w:tcPr>
            <w:tcW w:w="858" w:type="dxa"/>
            <w:vAlign w:val="bottom"/>
          </w:tcPr>
          <w:p w:rsidR="007C6F23" w:rsidRPr="00CF69DD" w:rsidRDefault="007C6F23" w:rsidP="008F1AB5">
            <w:pPr>
              <w:pStyle w:val="TableBodyText"/>
              <w:ind w:right="57"/>
              <w:rPr>
                <w:i/>
                <w:sz w:val="18"/>
                <w:szCs w:val="18"/>
              </w:rPr>
            </w:pPr>
            <w:r w:rsidRPr="00CF69DD">
              <w:rPr>
                <w:i/>
                <w:sz w:val="18"/>
                <w:szCs w:val="18"/>
              </w:rPr>
              <w:t>9.9</w:t>
            </w:r>
          </w:p>
        </w:tc>
        <w:tc>
          <w:tcPr>
            <w:tcW w:w="858" w:type="dxa"/>
            <w:vAlign w:val="bottom"/>
          </w:tcPr>
          <w:p w:rsidR="007C6F23" w:rsidRPr="00CF69DD" w:rsidRDefault="007C6F23" w:rsidP="008F1AB5">
            <w:pPr>
              <w:pStyle w:val="TableBodyText"/>
              <w:ind w:right="57"/>
              <w:rPr>
                <w:i/>
                <w:sz w:val="18"/>
                <w:szCs w:val="18"/>
              </w:rPr>
            </w:pPr>
            <w:r w:rsidRPr="00CF69DD">
              <w:rPr>
                <w:i/>
                <w:sz w:val="18"/>
                <w:szCs w:val="18"/>
              </w:rPr>
              <w:t>10.6</w:t>
            </w:r>
          </w:p>
        </w:tc>
        <w:tc>
          <w:tcPr>
            <w:tcW w:w="858" w:type="dxa"/>
            <w:vAlign w:val="bottom"/>
          </w:tcPr>
          <w:p w:rsidR="007C6F23" w:rsidRPr="00CF69DD" w:rsidRDefault="007C6F23" w:rsidP="008F1AB5">
            <w:pPr>
              <w:pStyle w:val="TableBodyText"/>
              <w:ind w:right="57"/>
              <w:rPr>
                <w:i/>
                <w:sz w:val="18"/>
                <w:szCs w:val="18"/>
              </w:rPr>
            </w:pPr>
            <w:r w:rsidRPr="00CF69DD">
              <w:rPr>
                <w:i/>
                <w:sz w:val="18"/>
                <w:szCs w:val="18"/>
              </w:rPr>
              <w:t>14.6</w:t>
            </w:r>
          </w:p>
        </w:tc>
        <w:tc>
          <w:tcPr>
            <w:tcW w:w="858" w:type="dxa"/>
            <w:vAlign w:val="bottom"/>
          </w:tcPr>
          <w:p w:rsidR="007C6F23" w:rsidRPr="00CF69DD" w:rsidRDefault="007C6F23" w:rsidP="008F1AB5">
            <w:pPr>
              <w:pStyle w:val="TableBodyText"/>
              <w:ind w:right="57"/>
              <w:rPr>
                <w:i/>
                <w:sz w:val="18"/>
                <w:szCs w:val="18"/>
              </w:rPr>
            </w:pPr>
            <w:r w:rsidRPr="00CF69DD">
              <w:rPr>
                <w:i/>
                <w:sz w:val="18"/>
                <w:szCs w:val="18"/>
              </w:rPr>
              <w:t>20.7</w:t>
            </w:r>
          </w:p>
        </w:tc>
      </w:tr>
      <w:tr w:rsidR="007C6F23" w:rsidTr="00CF69DD">
        <w:tc>
          <w:tcPr>
            <w:tcW w:w="3642" w:type="dxa"/>
          </w:tcPr>
          <w:p w:rsidR="007C6F23" w:rsidRPr="005277FE" w:rsidRDefault="007C6F23" w:rsidP="00500482">
            <w:pPr>
              <w:pStyle w:val="TableUnitsRow"/>
              <w:ind w:right="57"/>
              <w:jc w:val="left"/>
              <w:rPr>
                <w:b/>
                <w:sz w:val="18"/>
                <w:szCs w:val="18"/>
              </w:rPr>
            </w:pPr>
            <w:r w:rsidRPr="005277FE">
              <w:rPr>
                <w:b/>
                <w:sz w:val="18"/>
                <w:szCs w:val="18"/>
              </w:rPr>
              <w:t xml:space="preserve">Petroleum, coal, chemical and </w:t>
            </w:r>
            <w:r>
              <w:rPr>
                <w:b/>
                <w:sz w:val="18"/>
                <w:szCs w:val="18"/>
              </w:rPr>
              <w:t>rubber</w:t>
            </w:r>
            <w:r w:rsidRPr="005277FE">
              <w:rPr>
                <w:b/>
                <w:sz w:val="18"/>
                <w:szCs w:val="18"/>
              </w:rPr>
              <w:t xml:space="preserve"> products</w:t>
            </w:r>
          </w:p>
        </w:tc>
        <w:tc>
          <w:tcPr>
            <w:tcW w:w="857"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r>
      <w:tr w:rsidR="007C6F23" w:rsidTr="00CF69DD">
        <w:tc>
          <w:tcPr>
            <w:tcW w:w="3642" w:type="dxa"/>
          </w:tcPr>
          <w:p w:rsidR="007C6F23" w:rsidRPr="005277FE" w:rsidRDefault="007C6F23"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r>
      <w:tr w:rsidR="007C6F23" w:rsidTr="00CF69DD">
        <w:tc>
          <w:tcPr>
            <w:tcW w:w="3642" w:type="dxa"/>
          </w:tcPr>
          <w:p w:rsidR="007C6F23" w:rsidRPr="005277FE" w:rsidRDefault="007C6F23" w:rsidP="00500482">
            <w:pPr>
              <w:pStyle w:val="TableBodyText"/>
              <w:ind w:left="284" w:right="57"/>
              <w:jc w:val="left"/>
              <w:rPr>
                <w:sz w:val="18"/>
                <w:szCs w:val="18"/>
              </w:rPr>
            </w:pPr>
            <w:r w:rsidRPr="005277FE">
              <w:rPr>
                <w:sz w:val="18"/>
                <w:szCs w:val="18"/>
              </w:rPr>
              <w:t>Biofuels Infrastructure Grants</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7.2</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CSL – Commonwealth assistance</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9.3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10.6</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8.0</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Ethanol production subsidy</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56.7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79.8</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102.7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124.7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115.3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108.9</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Greenhouse gas abatement program</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1.6</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0.3</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Pharmaceutical Partnerships Program</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18.5</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8.1</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1.7</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Product Stewardship (Oil) program</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36.0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40.5</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33.0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35.0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36.0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33.4</w:t>
            </w:r>
          </w:p>
        </w:tc>
      </w:tr>
      <w:tr w:rsidR="007C6F23" w:rsidTr="00CF69DD">
        <w:tc>
          <w:tcPr>
            <w:tcW w:w="3642" w:type="dxa"/>
          </w:tcPr>
          <w:p w:rsidR="007C6F23" w:rsidRPr="00360A03" w:rsidRDefault="007C6F23" w:rsidP="00500482">
            <w:pPr>
              <w:pStyle w:val="TableBodyText"/>
              <w:ind w:left="284" w:right="57"/>
              <w:jc w:val="left"/>
              <w:rPr>
                <w:sz w:val="18"/>
                <w:szCs w:val="18"/>
              </w:rPr>
            </w:pPr>
            <w:r w:rsidRPr="00360A03">
              <w:rPr>
                <w:sz w:val="18"/>
                <w:szCs w:val="18"/>
              </w:rPr>
              <w:t>Small scale mammalian cell production facility</w:t>
            </w:r>
          </w:p>
        </w:tc>
        <w:tc>
          <w:tcPr>
            <w:tcW w:w="857"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1.0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4.0</w:t>
            </w:r>
          </w:p>
        </w:tc>
        <w:tc>
          <w:tcPr>
            <w:tcW w:w="858" w:type="dxa"/>
            <w:vAlign w:val="bottom"/>
          </w:tcPr>
          <w:p w:rsidR="007C6F23" w:rsidRPr="00CF69DD" w:rsidRDefault="007C6F23" w:rsidP="008F1AB5">
            <w:pPr>
              <w:pStyle w:val="TableBodyText"/>
              <w:ind w:right="57"/>
              <w:rPr>
                <w:sz w:val="18"/>
                <w:szCs w:val="18"/>
              </w:rPr>
            </w:pPr>
            <w:r w:rsidRPr="00CF69DD">
              <w:rPr>
                <w:sz w:val="18"/>
                <w:szCs w:val="18"/>
              </w:rPr>
              <w:t>4.0</w:t>
            </w:r>
          </w:p>
        </w:tc>
      </w:tr>
      <w:tr w:rsidR="007C6F23" w:rsidTr="00CF69DD">
        <w:tc>
          <w:tcPr>
            <w:tcW w:w="3642" w:type="dxa"/>
          </w:tcPr>
          <w:p w:rsidR="007C6F23" w:rsidRPr="00360A03" w:rsidRDefault="007C6F23" w:rsidP="00500482">
            <w:pPr>
              <w:pStyle w:val="TableBodyText"/>
              <w:ind w:left="142" w:right="57"/>
              <w:jc w:val="left"/>
              <w:rPr>
                <w:i/>
                <w:sz w:val="18"/>
                <w:szCs w:val="18"/>
              </w:rPr>
            </w:pPr>
            <w:r>
              <w:rPr>
                <w:i/>
                <w:sz w:val="18"/>
                <w:szCs w:val="18"/>
              </w:rPr>
              <w:t>Sector-specific measures</w:t>
            </w:r>
          </w:p>
        </w:tc>
        <w:tc>
          <w:tcPr>
            <w:tcW w:w="857"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c>
          <w:tcPr>
            <w:tcW w:w="858" w:type="dxa"/>
            <w:vAlign w:val="bottom"/>
          </w:tcPr>
          <w:p w:rsidR="007C6F23" w:rsidRPr="00CF69DD" w:rsidRDefault="007C6F23" w:rsidP="008F1AB5">
            <w:pPr>
              <w:pStyle w:val="TableBodyText"/>
              <w:ind w:right="57"/>
              <w:rPr>
                <w:sz w:val="18"/>
                <w:szCs w:val="18"/>
              </w:rPr>
            </w:pPr>
          </w:p>
        </w:tc>
      </w:tr>
      <w:tr w:rsidR="007C6F23" w:rsidTr="00CF69DD">
        <w:tc>
          <w:tcPr>
            <w:tcW w:w="3642" w:type="dxa"/>
            <w:tcBorders>
              <w:bottom w:val="single" w:sz="4" w:space="0" w:color="auto"/>
            </w:tcBorders>
          </w:tcPr>
          <w:p w:rsidR="007C6F23" w:rsidRPr="00F650EA" w:rsidRDefault="007C6F23" w:rsidP="00500482">
            <w:pPr>
              <w:pStyle w:val="TableBodyText"/>
              <w:ind w:left="283" w:right="57"/>
              <w:jc w:val="left"/>
              <w:rPr>
                <w:sz w:val="18"/>
                <w:szCs w:val="18"/>
              </w:rPr>
            </w:pPr>
            <w:r>
              <w:rPr>
                <w:sz w:val="18"/>
                <w:szCs w:val="18"/>
              </w:rPr>
              <w:t>Clean Technology Investment – General Program</w:t>
            </w:r>
          </w:p>
        </w:tc>
        <w:tc>
          <w:tcPr>
            <w:tcW w:w="857"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7C6F23" w:rsidRPr="00CF69DD" w:rsidRDefault="007C6F23" w:rsidP="008F1AB5">
            <w:pPr>
              <w:pStyle w:val="TableBodyText"/>
              <w:ind w:right="57"/>
              <w:rPr>
                <w:sz w:val="18"/>
                <w:szCs w:val="18"/>
              </w:rPr>
            </w:pPr>
            <w:r w:rsidRPr="00CF69DD">
              <w:rPr>
                <w:sz w:val="18"/>
                <w:szCs w:val="18"/>
              </w:rPr>
              <w:t>8.0</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7.2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8.2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9.7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7.0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5.3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6.2</w:t>
            </w: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TRADEX</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2.6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1.4</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1.4</w:t>
            </w:r>
          </w:p>
        </w:tc>
      </w:tr>
      <w:tr w:rsidR="00200341" w:rsidTr="00200341">
        <w:tc>
          <w:tcPr>
            <w:tcW w:w="3642" w:type="dxa"/>
          </w:tcPr>
          <w:p w:rsidR="00200341" w:rsidRPr="00360A03" w:rsidRDefault="00200341"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Development allowance</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360A03" w:rsidRDefault="00200341"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1.8</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0.8</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COMET Program</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360A03" w:rsidRDefault="00200341"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9.2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5.9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3.5</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13.8</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8.2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9.0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8.0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7.0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2.6</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CSIRO</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2.9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17.1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18.5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18.9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16.6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33.2</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Innovation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1.2</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F825E3">
              <w:rPr>
                <w:sz w:val="18"/>
                <w:szCs w:val="18"/>
              </w:rPr>
              <w:t>National Stem Cell Centre</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6.0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5.5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5.0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4.5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New Industries Development Program</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F825E3">
              <w:rPr>
                <w:sz w:val="18"/>
                <w:szCs w:val="18"/>
              </w:rPr>
              <w:t>Premium R&amp;D tax concession</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11.6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9.9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13.2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11.3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11.7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3.9</w:t>
            </w:r>
          </w:p>
        </w:tc>
      </w:tr>
      <w:tr w:rsidR="00200341" w:rsidTr="00200341">
        <w:tc>
          <w:tcPr>
            <w:tcW w:w="3642" w:type="dxa"/>
          </w:tcPr>
          <w:p w:rsidR="00200341" w:rsidRPr="005277FE" w:rsidRDefault="00E50B43" w:rsidP="00500482">
            <w:pPr>
              <w:pStyle w:val="TableBodyText"/>
              <w:ind w:left="284" w:right="57"/>
              <w:jc w:val="left"/>
              <w:rPr>
                <w:sz w:val="18"/>
                <w:szCs w:val="18"/>
              </w:rPr>
            </w:pPr>
            <w:r w:rsidRPr="005277FE">
              <w:rPr>
                <w:sz w:val="18"/>
                <w:szCs w:val="18"/>
              </w:rPr>
              <w:t>Pre-seed</w:t>
            </w:r>
            <w:r w:rsidR="00200341" w:rsidRPr="005277FE">
              <w:rPr>
                <w:sz w:val="18"/>
                <w:szCs w:val="18"/>
              </w:rPr>
              <w:t xml:space="preserve">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R&amp;D Start</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0.4</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F825E3">
              <w:rPr>
                <w:sz w:val="18"/>
                <w:szCs w:val="18"/>
              </w:rPr>
              <w:t>R&amp;D tax concession</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17.4</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38.3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38.6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38.6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44.6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18.3</w:t>
            </w:r>
          </w:p>
        </w:tc>
      </w:tr>
      <w:tr w:rsidR="00200341" w:rsidTr="00200341">
        <w:tc>
          <w:tcPr>
            <w:tcW w:w="3642" w:type="dxa"/>
          </w:tcPr>
          <w:p w:rsidR="00200341" w:rsidRPr="005277FE" w:rsidRDefault="00200341" w:rsidP="00200341">
            <w:pPr>
              <w:pStyle w:val="TableBodyText"/>
              <w:ind w:left="284" w:right="57"/>
              <w:jc w:val="left"/>
              <w:rPr>
                <w:sz w:val="18"/>
                <w:szCs w:val="18"/>
              </w:rPr>
            </w:pPr>
            <w:r w:rsidRPr="00F825E3">
              <w:rPr>
                <w:sz w:val="18"/>
                <w:szCs w:val="18"/>
              </w:rPr>
              <w:t>R&amp;D tax offset</w:t>
            </w:r>
            <w:r>
              <w:rPr>
                <w:sz w:val="18"/>
                <w:szCs w:val="18"/>
              </w:rPr>
              <w:t>s</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15.7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20.7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23.9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25.7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28.9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86.6</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Renewable Energy Development Initiative</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Renewable Energy Equity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142" w:right="57"/>
              <w:jc w:val="left"/>
              <w:rPr>
                <w:i/>
                <w:sz w:val="18"/>
                <w:szCs w:val="18"/>
              </w:rPr>
            </w:pPr>
            <w:r w:rsidRPr="005277FE">
              <w:rPr>
                <w:i/>
                <w:sz w:val="18"/>
                <w:szCs w:val="18"/>
              </w:rPr>
              <w:t>Other measures</w:t>
            </w:r>
          </w:p>
        </w:tc>
        <w:tc>
          <w:tcPr>
            <w:tcW w:w="857"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c>
          <w:tcPr>
            <w:tcW w:w="858" w:type="dxa"/>
            <w:vAlign w:val="bottom"/>
          </w:tcPr>
          <w:p w:rsidR="00200341" w:rsidRPr="00200341" w:rsidRDefault="00200341" w:rsidP="008F1AB5">
            <w:pPr>
              <w:pStyle w:val="TableBodyText"/>
              <w:ind w:right="57"/>
              <w:rPr>
                <w:sz w:val="18"/>
                <w:szCs w:val="18"/>
              </w:rPr>
            </w:pPr>
          </w:p>
        </w:tc>
      </w:tr>
      <w:tr w:rsidR="00200341" w:rsidTr="00200341">
        <w:tc>
          <w:tcPr>
            <w:tcW w:w="3642" w:type="dxa"/>
          </w:tcPr>
          <w:p w:rsidR="00200341" w:rsidRPr="005277FE" w:rsidRDefault="00200341" w:rsidP="00500482">
            <w:pPr>
              <w:pStyle w:val="TableBodyText"/>
              <w:ind w:left="284" w:right="57"/>
              <w:jc w:val="left"/>
              <w:rPr>
                <w:sz w:val="18"/>
                <w:szCs w:val="18"/>
              </w:rPr>
            </w:pPr>
            <w:r w:rsidRPr="00F825E3">
              <w:rPr>
                <w:sz w:val="18"/>
                <w:szCs w:val="18"/>
              </w:rPr>
              <w:t>25 per cent entrepreneurs’ tax offset</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0.2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0.4</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0.5</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0.6</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0.8</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Geelong Innovation and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0.8</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0.3</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F825E3">
              <w:rPr>
                <w:sz w:val="18"/>
                <w:szCs w:val="18"/>
              </w:rPr>
              <w:t>Scottsdale Industry and Community Development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2.1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0.4</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0.7</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0.9</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1.0</w:t>
            </w:r>
          </w:p>
        </w:tc>
      </w:tr>
      <w:tr w:rsidR="00200341" w:rsidTr="00200341">
        <w:tc>
          <w:tcPr>
            <w:tcW w:w="3642" w:type="dxa"/>
          </w:tcPr>
          <w:p w:rsidR="00200341"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1.0</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1.2</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5277FE">
              <w:rPr>
                <w:sz w:val="18"/>
                <w:szCs w:val="18"/>
              </w:rPr>
              <w:t>South Australian Innovation and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1.4</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r>
      <w:tr w:rsidR="00200341" w:rsidTr="00200341">
        <w:tc>
          <w:tcPr>
            <w:tcW w:w="3642" w:type="dxa"/>
          </w:tcPr>
          <w:p w:rsidR="00200341" w:rsidRPr="005277FE" w:rsidRDefault="00200341" w:rsidP="00500482">
            <w:pPr>
              <w:pStyle w:val="TableBodyText"/>
              <w:ind w:left="284" w:right="57"/>
              <w:jc w:val="left"/>
              <w:rPr>
                <w:sz w:val="18"/>
                <w:szCs w:val="18"/>
              </w:rPr>
            </w:pPr>
            <w:r w:rsidRPr="00B36A75">
              <w:rPr>
                <w:sz w:val="18"/>
                <w:szCs w:val="18"/>
              </w:rPr>
              <w:t>Tasmanian Innovation and Investment Fund</w:t>
            </w:r>
          </w:p>
        </w:tc>
        <w:tc>
          <w:tcPr>
            <w:tcW w:w="857"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&lt;0.1</w:t>
            </w:r>
          </w:p>
        </w:tc>
        <w:tc>
          <w:tcPr>
            <w:tcW w:w="858" w:type="dxa"/>
            <w:vAlign w:val="bottom"/>
          </w:tcPr>
          <w:p w:rsidR="00200341" w:rsidRPr="00200341" w:rsidRDefault="00200341" w:rsidP="008F1AB5">
            <w:pPr>
              <w:pStyle w:val="TableBodyText"/>
              <w:ind w:right="57"/>
              <w:rPr>
                <w:sz w:val="18"/>
                <w:szCs w:val="18"/>
              </w:rPr>
            </w:pPr>
            <w:r w:rsidRPr="00200341">
              <w:rPr>
                <w:sz w:val="18"/>
                <w:szCs w:val="18"/>
              </w:rPr>
              <w:t>&lt;0.1</w:t>
            </w:r>
          </w:p>
        </w:tc>
      </w:tr>
      <w:tr w:rsidR="00200341" w:rsidTr="00200341">
        <w:tc>
          <w:tcPr>
            <w:tcW w:w="3642" w:type="dxa"/>
            <w:tcBorders>
              <w:bottom w:val="single" w:sz="4" w:space="0" w:color="auto"/>
            </w:tcBorders>
          </w:tcPr>
          <w:p w:rsidR="00200341" w:rsidRPr="005277FE" w:rsidRDefault="00200341" w:rsidP="00500482">
            <w:pPr>
              <w:pStyle w:val="TableBodyText"/>
              <w:ind w:right="57"/>
              <w:jc w:val="left"/>
              <w:rPr>
                <w:i/>
                <w:sz w:val="18"/>
                <w:szCs w:val="18"/>
              </w:rPr>
            </w:pPr>
            <w:r w:rsidRPr="005277FE">
              <w:rPr>
                <w:i/>
                <w:sz w:val="18"/>
                <w:szCs w:val="18"/>
              </w:rPr>
              <w:t>Total</w:t>
            </w:r>
          </w:p>
        </w:tc>
        <w:tc>
          <w:tcPr>
            <w:tcW w:w="857"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213.0</w:t>
            </w:r>
          </w:p>
        </w:tc>
        <w:tc>
          <w:tcPr>
            <w:tcW w:w="858"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249.3</w:t>
            </w:r>
          </w:p>
        </w:tc>
        <w:tc>
          <w:tcPr>
            <w:tcW w:w="858"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264.2</w:t>
            </w:r>
          </w:p>
        </w:tc>
        <w:tc>
          <w:tcPr>
            <w:tcW w:w="858"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293.8</w:t>
            </w:r>
          </w:p>
        </w:tc>
        <w:tc>
          <w:tcPr>
            <w:tcW w:w="858"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287.1</w:t>
            </w:r>
          </w:p>
        </w:tc>
        <w:tc>
          <w:tcPr>
            <w:tcW w:w="858" w:type="dxa"/>
            <w:tcBorders>
              <w:bottom w:val="single" w:sz="4" w:space="0" w:color="auto"/>
            </w:tcBorders>
            <w:vAlign w:val="bottom"/>
          </w:tcPr>
          <w:p w:rsidR="00200341" w:rsidRPr="00200341" w:rsidRDefault="00200341" w:rsidP="008F1AB5">
            <w:pPr>
              <w:pStyle w:val="TableBodyText"/>
              <w:ind w:right="57"/>
              <w:rPr>
                <w:i/>
                <w:sz w:val="18"/>
                <w:szCs w:val="18"/>
              </w:rPr>
            </w:pPr>
            <w:r w:rsidRPr="00200341">
              <w:rPr>
                <w:i/>
                <w:sz w:val="18"/>
                <w:szCs w:val="18"/>
              </w:rPr>
              <w:t>322.2</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UnitsRow"/>
              <w:ind w:right="57"/>
              <w:jc w:val="left"/>
              <w:rPr>
                <w:b/>
                <w:sz w:val="18"/>
                <w:szCs w:val="18"/>
              </w:rPr>
            </w:pPr>
            <w:r w:rsidRPr="005277FE">
              <w:rPr>
                <w:b/>
                <w:sz w:val="18"/>
                <w:szCs w:val="18"/>
              </w:rPr>
              <w:t>Non-metallic mineral products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360A03" w:rsidRDefault="00197CBA" w:rsidP="00500482">
            <w:pPr>
              <w:pStyle w:val="TableBodyText"/>
              <w:ind w:left="142" w:right="57"/>
              <w:jc w:val="left"/>
              <w:rPr>
                <w:i/>
                <w:sz w:val="18"/>
                <w:szCs w:val="18"/>
              </w:rPr>
            </w:pPr>
            <w:r>
              <w:rPr>
                <w:i/>
                <w:sz w:val="18"/>
                <w:szCs w:val="18"/>
              </w:rPr>
              <w:t>Sector-specific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890767" w:rsidTr="00CF69DD">
        <w:tc>
          <w:tcPr>
            <w:tcW w:w="3642" w:type="dxa"/>
          </w:tcPr>
          <w:p w:rsidR="00890767" w:rsidRPr="00EC09DB" w:rsidRDefault="00890767"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5.7</w:t>
            </w:r>
          </w:p>
        </w:tc>
      </w:tr>
      <w:tr w:rsidR="00890767" w:rsidTr="00CF69DD">
        <w:tc>
          <w:tcPr>
            <w:tcW w:w="3642" w:type="dxa"/>
          </w:tcPr>
          <w:p w:rsidR="00890767" w:rsidRPr="00360A03" w:rsidRDefault="00890767"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0.9</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0.5</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0.3</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TRADEX</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r>
      <w:tr w:rsidR="00890767" w:rsidTr="00CF69DD">
        <w:tc>
          <w:tcPr>
            <w:tcW w:w="3642" w:type="dxa"/>
          </w:tcPr>
          <w:p w:rsidR="00890767" w:rsidRPr="00360A03" w:rsidRDefault="00890767"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Development allowance</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Pr>
                <w:sz w:val="18"/>
                <w:szCs w:val="18"/>
              </w:rPr>
              <w:t>Clean Technology Innovation Program</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COMET Program</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0.5</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1.2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0.6</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CSIRO</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1.0</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1.5</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1.9</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6.6</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1.3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2.4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2.0</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2.1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R&amp;D Start</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R&amp;D tax concession</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6.2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5.2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8.7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8.7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10.1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3.0</w:t>
            </w:r>
          </w:p>
        </w:tc>
      </w:tr>
      <w:tr w:rsidR="00890767" w:rsidTr="00CF69DD">
        <w:tc>
          <w:tcPr>
            <w:tcW w:w="3642" w:type="dxa"/>
          </w:tcPr>
          <w:p w:rsidR="00890767" w:rsidRPr="00360A03" w:rsidRDefault="00890767" w:rsidP="00890767">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4.1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5.1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6.2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6.7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7.5</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21.1</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Renewable Energy Development Initiative</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4.9</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142" w:right="57"/>
              <w:jc w:val="left"/>
              <w:rPr>
                <w:i/>
                <w:sz w:val="18"/>
                <w:szCs w:val="18"/>
              </w:rPr>
            </w:pPr>
            <w:r w:rsidRPr="00360A03">
              <w:rPr>
                <w:i/>
                <w:sz w:val="18"/>
                <w:szCs w:val="18"/>
              </w:rPr>
              <w:t>Other measures</w:t>
            </w:r>
          </w:p>
        </w:tc>
        <w:tc>
          <w:tcPr>
            <w:tcW w:w="857"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c>
          <w:tcPr>
            <w:tcW w:w="858" w:type="dxa"/>
            <w:vAlign w:val="bottom"/>
          </w:tcPr>
          <w:p w:rsidR="00890767" w:rsidRPr="00CF69DD" w:rsidRDefault="00890767" w:rsidP="008F1AB5">
            <w:pPr>
              <w:pStyle w:val="TableBodyText"/>
              <w:ind w:right="57"/>
              <w:rPr>
                <w:sz w:val="18"/>
                <w:szCs w:val="18"/>
              </w:rPr>
            </w:pP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Geelong Innovation and Investment Fund</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0.1</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North West and Northern Tasmania Innovation and Investment Fund</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1.3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0.3</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0.4</w:t>
            </w:r>
          </w:p>
        </w:tc>
      </w:tr>
      <w:tr w:rsidR="00890767" w:rsidTr="00CF69DD">
        <w:tc>
          <w:tcPr>
            <w:tcW w:w="3642" w:type="dxa"/>
          </w:tcPr>
          <w:p w:rsidR="00890767"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0.7</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Pr>
          <w:p w:rsidR="00890767" w:rsidRPr="00360A03" w:rsidRDefault="00890767"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0.2</w:t>
            </w:r>
          </w:p>
        </w:tc>
      </w:tr>
      <w:tr w:rsidR="00890767" w:rsidTr="00CF69DD">
        <w:tc>
          <w:tcPr>
            <w:tcW w:w="3642" w:type="dxa"/>
          </w:tcPr>
          <w:p w:rsidR="00890767" w:rsidRPr="00360A03" w:rsidRDefault="00890767" w:rsidP="00500482">
            <w:pPr>
              <w:pStyle w:val="TableBodyText"/>
              <w:ind w:left="284" w:right="57"/>
              <w:jc w:val="left"/>
              <w:rPr>
                <w:sz w:val="18"/>
                <w:szCs w:val="18"/>
              </w:rPr>
            </w:pPr>
            <w:r w:rsidRPr="00360A03">
              <w:rPr>
                <w:sz w:val="18"/>
                <w:szCs w:val="18"/>
              </w:rPr>
              <w:t>Tasmanian Innovation and Investment Fund</w:t>
            </w:r>
          </w:p>
        </w:tc>
        <w:tc>
          <w:tcPr>
            <w:tcW w:w="857"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&lt;0.1</w:t>
            </w:r>
          </w:p>
        </w:tc>
        <w:tc>
          <w:tcPr>
            <w:tcW w:w="858" w:type="dxa"/>
            <w:vAlign w:val="bottom"/>
          </w:tcPr>
          <w:p w:rsidR="00890767" w:rsidRPr="00CF69DD" w:rsidRDefault="00890767" w:rsidP="008F1AB5">
            <w:pPr>
              <w:pStyle w:val="TableBodyText"/>
              <w:ind w:right="57"/>
              <w:rPr>
                <w:sz w:val="18"/>
                <w:szCs w:val="18"/>
              </w:rPr>
            </w:pPr>
            <w:r w:rsidRPr="00CF69DD">
              <w:rPr>
                <w:sz w:val="18"/>
                <w:szCs w:val="18"/>
              </w:rPr>
              <w:t>–</w:t>
            </w:r>
          </w:p>
        </w:tc>
      </w:tr>
      <w:tr w:rsidR="00890767" w:rsidTr="00CF69DD">
        <w:tc>
          <w:tcPr>
            <w:tcW w:w="3642" w:type="dxa"/>
            <w:tcBorders>
              <w:bottom w:val="single" w:sz="4" w:space="0" w:color="auto"/>
            </w:tcBorders>
          </w:tcPr>
          <w:p w:rsidR="00890767" w:rsidRPr="005277FE" w:rsidRDefault="00890767" w:rsidP="00500482">
            <w:pPr>
              <w:pStyle w:val="TableBodyText"/>
              <w:ind w:right="57"/>
              <w:jc w:val="left"/>
              <w:rPr>
                <w:i/>
                <w:sz w:val="18"/>
                <w:szCs w:val="18"/>
              </w:rPr>
            </w:pPr>
            <w:r w:rsidRPr="005277FE">
              <w:rPr>
                <w:i/>
                <w:sz w:val="18"/>
                <w:szCs w:val="18"/>
              </w:rPr>
              <w:t>Total</w:t>
            </w:r>
          </w:p>
        </w:tc>
        <w:tc>
          <w:tcPr>
            <w:tcW w:w="857"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28.1</w:t>
            </w:r>
          </w:p>
        </w:tc>
        <w:tc>
          <w:tcPr>
            <w:tcW w:w="858"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14.3</w:t>
            </w:r>
          </w:p>
        </w:tc>
        <w:tc>
          <w:tcPr>
            <w:tcW w:w="858"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20.0</w:t>
            </w:r>
          </w:p>
        </w:tc>
        <w:tc>
          <w:tcPr>
            <w:tcW w:w="858"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19.9</w:t>
            </w:r>
          </w:p>
        </w:tc>
        <w:tc>
          <w:tcPr>
            <w:tcW w:w="858"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22.7</w:t>
            </w:r>
          </w:p>
        </w:tc>
        <w:tc>
          <w:tcPr>
            <w:tcW w:w="858" w:type="dxa"/>
            <w:tcBorders>
              <w:bottom w:val="single" w:sz="4" w:space="0" w:color="auto"/>
            </w:tcBorders>
            <w:vAlign w:val="bottom"/>
          </w:tcPr>
          <w:p w:rsidR="00890767" w:rsidRPr="00CF69DD" w:rsidRDefault="00890767" w:rsidP="008F1AB5">
            <w:pPr>
              <w:pStyle w:val="TableBodyText"/>
              <w:ind w:right="57"/>
              <w:rPr>
                <w:i/>
                <w:sz w:val="18"/>
                <w:szCs w:val="18"/>
              </w:rPr>
            </w:pPr>
            <w:r w:rsidRPr="00CF69DD">
              <w:rPr>
                <w:i/>
                <w:sz w:val="18"/>
                <w:szCs w:val="18"/>
              </w:rPr>
              <w:t>34.0</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lastRenderedPageBreak/>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UnitsRow"/>
              <w:ind w:right="57"/>
              <w:jc w:val="left"/>
              <w:rPr>
                <w:b/>
                <w:sz w:val="18"/>
                <w:szCs w:val="18"/>
              </w:rPr>
            </w:pPr>
            <w:r w:rsidRPr="005277FE">
              <w:rPr>
                <w:b/>
                <w:sz w:val="18"/>
                <w:szCs w:val="18"/>
              </w:rPr>
              <w:t xml:space="preserve">Metal </w:t>
            </w:r>
            <w:r>
              <w:rPr>
                <w:b/>
                <w:sz w:val="18"/>
                <w:szCs w:val="18"/>
              </w:rPr>
              <w:t xml:space="preserve">and fabricated metal </w:t>
            </w:r>
            <w:r w:rsidRPr="005277FE">
              <w:rPr>
                <w:b/>
                <w:sz w:val="18"/>
                <w:szCs w:val="18"/>
              </w:rPr>
              <w:t>products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5703B7" w:rsidTr="00CF69DD">
        <w:tc>
          <w:tcPr>
            <w:tcW w:w="3642" w:type="dxa"/>
          </w:tcPr>
          <w:p w:rsidR="005703B7" w:rsidRPr="00360A03" w:rsidRDefault="005703B7" w:rsidP="00500482">
            <w:pPr>
              <w:pStyle w:val="TableBodyText"/>
              <w:ind w:left="284" w:right="57"/>
              <w:jc w:val="left"/>
              <w:rPr>
                <w:sz w:val="18"/>
                <w:szCs w:val="18"/>
              </w:rPr>
            </w:pPr>
            <w:r>
              <w:rPr>
                <w:sz w:val="18"/>
                <w:szCs w:val="18"/>
              </w:rPr>
              <w:t>Clean Technology Investment – Food and Foundries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0.9</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Greenhouse gas abatement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ED4AA0">
            <w:pPr>
              <w:pStyle w:val="TableBodyText"/>
              <w:ind w:left="284" w:right="57"/>
              <w:jc w:val="left"/>
              <w:rPr>
                <w:sz w:val="18"/>
                <w:szCs w:val="18"/>
              </w:rPr>
            </w:pPr>
            <w:r w:rsidRPr="00360A03">
              <w:rPr>
                <w:sz w:val="18"/>
                <w:szCs w:val="18"/>
              </w:rPr>
              <w:t>Investment incentives to H</w:t>
            </w:r>
            <w:r w:rsidR="00ED4AA0">
              <w:rPr>
                <w:sz w:val="18"/>
                <w:szCs w:val="18"/>
              </w:rPr>
              <w:t>I</w:t>
            </w:r>
            <w:r w:rsidRPr="00360A03">
              <w:rPr>
                <w:sz w:val="18"/>
                <w:szCs w:val="18"/>
              </w:rPr>
              <w:t>smelt – grant</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20.0</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Steel Transformation Plan</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164.0</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142" w:right="57"/>
              <w:jc w:val="left"/>
              <w:rPr>
                <w:i/>
                <w:sz w:val="18"/>
                <w:szCs w:val="18"/>
              </w:rPr>
            </w:pPr>
            <w:r>
              <w:rPr>
                <w:i/>
                <w:sz w:val="18"/>
                <w:szCs w:val="18"/>
              </w:rPr>
              <w:t>Sector-specific measures</w:t>
            </w:r>
          </w:p>
        </w:tc>
        <w:tc>
          <w:tcPr>
            <w:tcW w:w="857"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r>
      <w:tr w:rsidR="005703B7" w:rsidTr="00CF69DD">
        <w:tc>
          <w:tcPr>
            <w:tcW w:w="3642" w:type="dxa"/>
          </w:tcPr>
          <w:p w:rsidR="005703B7" w:rsidRPr="009B7C53" w:rsidRDefault="005703B7"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3.1</w:t>
            </w:r>
          </w:p>
        </w:tc>
      </w:tr>
      <w:tr w:rsidR="005703B7" w:rsidTr="00CF69DD">
        <w:tc>
          <w:tcPr>
            <w:tcW w:w="3642" w:type="dxa"/>
          </w:tcPr>
          <w:p w:rsidR="005703B7" w:rsidRPr="00360A03" w:rsidRDefault="005703B7"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3.4</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3.8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3.0</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2.6</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2.2</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TRADEX</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2.2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1.9</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1.7</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1.2</w:t>
            </w:r>
          </w:p>
        </w:tc>
      </w:tr>
      <w:tr w:rsidR="005703B7" w:rsidTr="00CF69DD">
        <w:tc>
          <w:tcPr>
            <w:tcW w:w="3642" w:type="dxa"/>
          </w:tcPr>
          <w:p w:rsidR="005703B7" w:rsidRPr="00360A03" w:rsidRDefault="005703B7"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Development allowance</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0.1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c>
          <w:tcPr>
            <w:tcW w:w="858" w:type="dxa"/>
            <w:vAlign w:val="bottom"/>
          </w:tcPr>
          <w:p w:rsidR="005703B7" w:rsidRPr="00CF69DD" w:rsidRDefault="005703B7" w:rsidP="008F1AB5">
            <w:pPr>
              <w:pStyle w:val="TableBodyText"/>
              <w:ind w:right="57"/>
              <w:rPr>
                <w:sz w:val="18"/>
                <w:szCs w:val="18"/>
              </w:rPr>
            </w:pP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0.9</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Pr>
                <w:sz w:val="18"/>
                <w:szCs w:val="18"/>
              </w:rPr>
              <w:t>Clean Technology Innovation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0.1</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COMET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0.5</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0.3</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2.4</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2.4</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2.4</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0.4</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&lt;0.1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2.4</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8.3</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8.3</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8.1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7.8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5.5</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CSIRO</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46.2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26.5</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28.6</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29.2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22.5</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31.9</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0.2</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0.2</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11.9</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13.9</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7.8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6.7</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6.9</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6.8</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R&amp;D Start</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w:t>
            </w:r>
          </w:p>
        </w:tc>
      </w:tr>
      <w:tr w:rsidR="005703B7" w:rsidTr="00CF69DD">
        <w:tc>
          <w:tcPr>
            <w:tcW w:w="3642" w:type="dxa"/>
          </w:tcPr>
          <w:p w:rsidR="005703B7" w:rsidRPr="00360A03" w:rsidRDefault="005703B7" w:rsidP="00500482">
            <w:pPr>
              <w:pStyle w:val="TableBodyText"/>
              <w:ind w:left="284" w:right="57"/>
              <w:jc w:val="left"/>
              <w:rPr>
                <w:sz w:val="18"/>
                <w:szCs w:val="18"/>
              </w:rPr>
            </w:pPr>
            <w:r w:rsidRPr="00360A03">
              <w:rPr>
                <w:sz w:val="18"/>
                <w:szCs w:val="18"/>
              </w:rPr>
              <w:t>R&amp;D tax concession</w:t>
            </w:r>
          </w:p>
        </w:tc>
        <w:tc>
          <w:tcPr>
            <w:tcW w:w="857" w:type="dxa"/>
            <w:vAlign w:val="bottom"/>
          </w:tcPr>
          <w:p w:rsidR="005703B7" w:rsidRPr="00CF69DD" w:rsidRDefault="005703B7" w:rsidP="008F1AB5">
            <w:pPr>
              <w:pStyle w:val="TableBodyText"/>
              <w:ind w:right="57"/>
              <w:rPr>
                <w:sz w:val="18"/>
                <w:szCs w:val="18"/>
              </w:rPr>
            </w:pPr>
            <w:r w:rsidRPr="00CF69DD">
              <w:rPr>
                <w:sz w:val="18"/>
                <w:szCs w:val="18"/>
              </w:rPr>
              <w:t>16.0</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31.1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40.8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40.8</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47.1</w:t>
            </w:r>
          </w:p>
        </w:tc>
        <w:tc>
          <w:tcPr>
            <w:tcW w:w="858" w:type="dxa"/>
            <w:vAlign w:val="bottom"/>
          </w:tcPr>
          <w:p w:rsidR="005703B7" w:rsidRPr="00CF69DD" w:rsidRDefault="005703B7" w:rsidP="008F1AB5">
            <w:pPr>
              <w:pStyle w:val="TableBodyText"/>
              <w:ind w:right="57"/>
              <w:rPr>
                <w:sz w:val="18"/>
                <w:szCs w:val="18"/>
              </w:rPr>
            </w:pPr>
            <w:r w:rsidRPr="00CF69DD">
              <w:rPr>
                <w:sz w:val="18"/>
                <w:szCs w:val="18"/>
              </w:rPr>
              <w:t>22.7</w:t>
            </w:r>
          </w:p>
        </w:tc>
      </w:tr>
      <w:tr w:rsidR="005703B7" w:rsidTr="00CF69DD">
        <w:tc>
          <w:tcPr>
            <w:tcW w:w="3642" w:type="dxa"/>
            <w:tcBorders>
              <w:bottom w:val="single" w:sz="4" w:space="0" w:color="auto"/>
            </w:tcBorders>
          </w:tcPr>
          <w:p w:rsidR="005703B7" w:rsidRPr="00360A03" w:rsidRDefault="005703B7" w:rsidP="005703B7">
            <w:pPr>
              <w:pStyle w:val="TableBodyText"/>
              <w:ind w:left="284" w:right="57"/>
              <w:jc w:val="left"/>
              <w:rPr>
                <w:sz w:val="18"/>
                <w:szCs w:val="18"/>
              </w:rPr>
            </w:pPr>
            <w:r w:rsidRPr="00360A03">
              <w:rPr>
                <w:sz w:val="18"/>
                <w:szCs w:val="18"/>
              </w:rPr>
              <w:t>R&amp;D tax offset</w:t>
            </w:r>
            <w:r>
              <w:rPr>
                <w:sz w:val="18"/>
                <w:szCs w:val="18"/>
              </w:rPr>
              <w:t>s</w:t>
            </w:r>
          </w:p>
        </w:tc>
        <w:tc>
          <w:tcPr>
            <w:tcW w:w="857"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8.8</w:t>
            </w:r>
          </w:p>
        </w:tc>
        <w:tc>
          <w:tcPr>
            <w:tcW w:w="858"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12.4</w:t>
            </w:r>
          </w:p>
        </w:tc>
        <w:tc>
          <w:tcPr>
            <w:tcW w:w="858"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13.4</w:t>
            </w:r>
          </w:p>
        </w:tc>
        <w:tc>
          <w:tcPr>
            <w:tcW w:w="858"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14.4</w:t>
            </w:r>
          </w:p>
        </w:tc>
        <w:tc>
          <w:tcPr>
            <w:tcW w:w="858"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16.2</w:t>
            </w:r>
          </w:p>
        </w:tc>
        <w:tc>
          <w:tcPr>
            <w:tcW w:w="858" w:type="dxa"/>
            <w:tcBorders>
              <w:bottom w:val="single" w:sz="4" w:space="0" w:color="auto"/>
            </w:tcBorders>
            <w:vAlign w:val="bottom"/>
          </w:tcPr>
          <w:p w:rsidR="005703B7" w:rsidRPr="00CF69DD" w:rsidRDefault="005703B7" w:rsidP="008F1AB5">
            <w:pPr>
              <w:pStyle w:val="TableBodyText"/>
              <w:ind w:right="57"/>
              <w:rPr>
                <w:sz w:val="18"/>
                <w:szCs w:val="18"/>
              </w:rPr>
            </w:pPr>
            <w:r w:rsidRPr="00CF69DD">
              <w:rPr>
                <w:sz w:val="18"/>
                <w:szCs w:val="18"/>
              </w:rPr>
              <w:t>33.5</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1.1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1.4</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0.2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1.3</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Geelong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&lt;0.1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0.1</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0.1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Innovation Investment Fund for South Australia</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0.3</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0.3</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North East Tasmania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&lt;0.1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5277FE" w:rsidRDefault="00B06ECC"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1.3</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4.9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5.1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1.3</w:t>
            </w:r>
          </w:p>
        </w:tc>
      </w:tr>
      <w:tr w:rsidR="00B06ECC" w:rsidTr="00CF69DD">
        <w:tc>
          <w:tcPr>
            <w:tcW w:w="3642" w:type="dxa"/>
          </w:tcPr>
          <w:p w:rsidR="00B06ECC"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4.8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4.2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0.6</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0.9</w:t>
            </w:r>
          </w:p>
        </w:tc>
      </w:tr>
      <w:tr w:rsidR="00B06ECC" w:rsidTr="00CF69DD">
        <w:tc>
          <w:tcPr>
            <w:tcW w:w="3642" w:type="dxa"/>
          </w:tcPr>
          <w:p w:rsidR="00B06ECC" w:rsidRPr="005277FE" w:rsidRDefault="00B06ECC" w:rsidP="00904F83">
            <w:pPr>
              <w:pStyle w:val="TableBodyText"/>
              <w:ind w:left="284" w:right="57"/>
              <w:jc w:val="left"/>
              <w:rPr>
                <w:sz w:val="18"/>
                <w:szCs w:val="18"/>
              </w:rPr>
            </w:pPr>
            <w:r w:rsidRPr="00913AFA">
              <w:rPr>
                <w:sz w:val="18"/>
                <w:szCs w:val="18"/>
              </w:rPr>
              <w:t xml:space="preserve">Small business capital gains tax </w:t>
            </w:r>
            <w:r>
              <w:rPr>
                <w:sz w:val="18"/>
                <w:szCs w:val="18"/>
              </w:rPr>
              <w:t>rollover deferral</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0.6</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0.2</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0.2</w:t>
            </w:r>
          </w:p>
        </w:tc>
      </w:tr>
      <w:tr w:rsidR="00B06ECC" w:rsidTr="00CF69DD">
        <w:tc>
          <w:tcPr>
            <w:tcW w:w="3642" w:type="dxa"/>
          </w:tcPr>
          <w:p w:rsidR="00B06ECC" w:rsidRPr="005277FE" w:rsidRDefault="00B06ECC" w:rsidP="00500482">
            <w:pPr>
              <w:pStyle w:val="TableBodyText"/>
              <w:ind w:left="284" w:right="57"/>
              <w:jc w:val="left"/>
              <w:rPr>
                <w:sz w:val="18"/>
                <w:szCs w:val="18"/>
              </w:rPr>
            </w:pPr>
            <w:r w:rsidRPr="005277FE">
              <w:rPr>
                <w:sz w:val="18"/>
                <w:szCs w:val="18"/>
              </w:rPr>
              <w:t>South Australia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1.6</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2.5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South East South Australia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Tasmanian Freight Equalisation Scheme</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3.4</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4.8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Tasmanian Innovation and Investment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0.7</w:t>
            </w:r>
          </w:p>
        </w:tc>
      </w:tr>
      <w:tr w:rsidR="00B06ECC" w:rsidTr="00CF69DD">
        <w:tc>
          <w:tcPr>
            <w:tcW w:w="3642" w:type="dxa"/>
          </w:tcPr>
          <w:p w:rsidR="00B06ECC" w:rsidRPr="00360A03" w:rsidRDefault="00B06ECC" w:rsidP="00500482">
            <w:pPr>
              <w:pStyle w:val="TableBodyText"/>
              <w:ind w:right="57"/>
              <w:jc w:val="left"/>
              <w:rPr>
                <w:i/>
                <w:sz w:val="18"/>
                <w:szCs w:val="18"/>
              </w:rPr>
            </w:pPr>
            <w:r w:rsidRPr="00360A03">
              <w:rPr>
                <w:i/>
                <w:sz w:val="18"/>
                <w:szCs w:val="18"/>
              </w:rPr>
              <w:t>Total</w:t>
            </w:r>
          </w:p>
        </w:tc>
        <w:tc>
          <w:tcPr>
            <w:tcW w:w="857" w:type="dxa"/>
            <w:vAlign w:val="bottom"/>
          </w:tcPr>
          <w:p w:rsidR="00B06ECC" w:rsidRPr="00CF69DD" w:rsidRDefault="00B06ECC" w:rsidP="008F1AB5">
            <w:pPr>
              <w:pStyle w:val="TableBodyText"/>
              <w:ind w:right="57"/>
              <w:rPr>
                <w:i/>
                <w:sz w:val="18"/>
                <w:szCs w:val="18"/>
              </w:rPr>
            </w:pPr>
            <w:r w:rsidRPr="00CF69DD">
              <w:rPr>
                <w:i/>
                <w:sz w:val="18"/>
                <w:szCs w:val="18"/>
              </w:rPr>
              <w:t>137.0</w:t>
            </w:r>
          </w:p>
        </w:tc>
        <w:tc>
          <w:tcPr>
            <w:tcW w:w="858" w:type="dxa"/>
            <w:vAlign w:val="bottom"/>
          </w:tcPr>
          <w:p w:rsidR="00B06ECC" w:rsidRPr="00CF69DD" w:rsidRDefault="00B06ECC" w:rsidP="008F1AB5">
            <w:pPr>
              <w:pStyle w:val="TableBodyText"/>
              <w:ind w:right="57"/>
              <w:rPr>
                <w:i/>
                <w:sz w:val="18"/>
                <w:szCs w:val="18"/>
              </w:rPr>
            </w:pPr>
            <w:r w:rsidRPr="00CF69DD">
              <w:rPr>
                <w:i/>
                <w:sz w:val="18"/>
                <w:szCs w:val="18"/>
              </w:rPr>
              <w:t>120.3</w:t>
            </w:r>
          </w:p>
        </w:tc>
        <w:tc>
          <w:tcPr>
            <w:tcW w:w="858" w:type="dxa"/>
            <w:vAlign w:val="bottom"/>
          </w:tcPr>
          <w:p w:rsidR="00B06ECC" w:rsidRPr="00CF69DD" w:rsidRDefault="00B06ECC" w:rsidP="008F1AB5">
            <w:pPr>
              <w:pStyle w:val="TableBodyText"/>
              <w:ind w:right="57"/>
              <w:rPr>
                <w:i/>
                <w:sz w:val="18"/>
                <w:szCs w:val="18"/>
              </w:rPr>
            </w:pPr>
            <w:r w:rsidRPr="00CF69DD">
              <w:rPr>
                <w:i/>
                <w:sz w:val="18"/>
                <w:szCs w:val="18"/>
              </w:rPr>
              <w:t>114.9</w:t>
            </w:r>
          </w:p>
        </w:tc>
        <w:tc>
          <w:tcPr>
            <w:tcW w:w="858" w:type="dxa"/>
            <w:vAlign w:val="bottom"/>
          </w:tcPr>
          <w:p w:rsidR="00B06ECC" w:rsidRPr="00CF69DD" w:rsidRDefault="00B06ECC" w:rsidP="008F1AB5">
            <w:pPr>
              <w:pStyle w:val="TableBodyText"/>
              <w:ind w:right="57"/>
              <w:rPr>
                <w:i/>
                <w:sz w:val="18"/>
                <w:szCs w:val="18"/>
              </w:rPr>
            </w:pPr>
            <w:r w:rsidRPr="00CF69DD">
              <w:rPr>
                <w:i/>
                <w:sz w:val="18"/>
                <w:szCs w:val="18"/>
              </w:rPr>
              <w:t>109.6</w:t>
            </w:r>
          </w:p>
        </w:tc>
        <w:tc>
          <w:tcPr>
            <w:tcW w:w="858" w:type="dxa"/>
            <w:vAlign w:val="bottom"/>
          </w:tcPr>
          <w:p w:rsidR="00B06ECC" w:rsidRPr="00CF69DD" w:rsidRDefault="00B06ECC" w:rsidP="008F1AB5">
            <w:pPr>
              <w:pStyle w:val="TableBodyText"/>
              <w:ind w:right="57"/>
              <w:rPr>
                <w:i/>
                <w:sz w:val="18"/>
                <w:szCs w:val="18"/>
              </w:rPr>
            </w:pPr>
            <w:r w:rsidRPr="00CF69DD">
              <w:rPr>
                <w:i/>
                <w:sz w:val="18"/>
                <w:szCs w:val="18"/>
              </w:rPr>
              <w:t>272.2</w:t>
            </w:r>
          </w:p>
        </w:tc>
        <w:tc>
          <w:tcPr>
            <w:tcW w:w="858" w:type="dxa"/>
            <w:vAlign w:val="bottom"/>
          </w:tcPr>
          <w:p w:rsidR="00B06ECC" w:rsidRPr="00CF69DD" w:rsidRDefault="00B06ECC" w:rsidP="008F1AB5">
            <w:pPr>
              <w:pStyle w:val="TableBodyText"/>
              <w:ind w:right="57"/>
              <w:rPr>
                <w:i/>
                <w:sz w:val="18"/>
                <w:szCs w:val="18"/>
              </w:rPr>
            </w:pPr>
            <w:r w:rsidRPr="00CF69DD">
              <w:rPr>
                <w:i/>
                <w:sz w:val="18"/>
                <w:szCs w:val="18"/>
              </w:rPr>
              <w:t>111.4</w:t>
            </w:r>
          </w:p>
        </w:tc>
      </w:tr>
      <w:tr w:rsidR="00B06ECC" w:rsidTr="00CF69DD">
        <w:tc>
          <w:tcPr>
            <w:tcW w:w="3642" w:type="dxa"/>
          </w:tcPr>
          <w:p w:rsidR="00B06ECC" w:rsidRPr="00360A03" w:rsidRDefault="00B06ECC" w:rsidP="00500482">
            <w:pPr>
              <w:pStyle w:val="TableUnitsRow"/>
              <w:ind w:right="57"/>
              <w:jc w:val="left"/>
              <w:rPr>
                <w:b/>
                <w:sz w:val="18"/>
                <w:szCs w:val="18"/>
              </w:rPr>
            </w:pPr>
            <w:r w:rsidRPr="00360A03">
              <w:rPr>
                <w:b/>
                <w:sz w:val="18"/>
                <w:szCs w:val="18"/>
              </w:rPr>
              <w:t>Motor vehicles and parts</w:t>
            </w:r>
          </w:p>
        </w:tc>
        <w:tc>
          <w:tcPr>
            <w:tcW w:w="857"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r>
      <w:tr w:rsidR="00B06ECC" w:rsidTr="00CF69DD">
        <w:tc>
          <w:tcPr>
            <w:tcW w:w="3642" w:type="dxa"/>
          </w:tcPr>
          <w:p w:rsidR="00B06ECC" w:rsidRPr="00360A03" w:rsidRDefault="00B06ECC" w:rsidP="00500482">
            <w:pPr>
              <w:pStyle w:val="TableBodyText"/>
              <w:ind w:left="142" w:right="57"/>
              <w:jc w:val="left"/>
              <w:rPr>
                <w:i/>
                <w:sz w:val="18"/>
                <w:szCs w:val="18"/>
              </w:rPr>
            </w:pPr>
            <w:r w:rsidRPr="00360A03">
              <w:rPr>
                <w:i/>
                <w:sz w:val="18"/>
                <w:szCs w:val="18"/>
              </w:rPr>
              <w:t>Industry-specific measures</w:t>
            </w:r>
          </w:p>
        </w:tc>
        <w:tc>
          <w:tcPr>
            <w:tcW w:w="857"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c>
          <w:tcPr>
            <w:tcW w:w="858" w:type="dxa"/>
            <w:vAlign w:val="bottom"/>
          </w:tcPr>
          <w:p w:rsidR="00B06ECC" w:rsidRPr="00CF69DD" w:rsidRDefault="00B06ECC" w:rsidP="008F1AB5">
            <w:pPr>
              <w:pStyle w:val="TableBodyText"/>
              <w:ind w:right="57"/>
              <w:rPr>
                <w:sz w:val="18"/>
                <w:szCs w:val="18"/>
              </w:rPr>
            </w:pP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ACL Bearings</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2.0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Automotive competitiveness and investment scheme – Stage 2</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506.9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479.1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520.9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282.7</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Automotive Industry Structural Adjustment Program</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7.9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18.1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17.0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16.8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Automotive Market Access Program</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Pr>
                <w:sz w:val="18"/>
                <w:szCs w:val="18"/>
              </w:rPr>
              <w:t>Automotive New Markets Initiative</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2.9</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Automotive Supply Chain Development Program</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0.1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3.9</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5.8</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5.4</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4.4</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Automotive Transformation Scheme</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93.3</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381.0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334.4</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Ford Australia Assistance</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34.0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r>
      <w:tr w:rsidR="00B06ECC" w:rsidTr="00CF69DD">
        <w:tc>
          <w:tcPr>
            <w:tcW w:w="3642" w:type="dxa"/>
          </w:tcPr>
          <w:p w:rsidR="00B06ECC" w:rsidRPr="00360A03" w:rsidRDefault="00B06ECC" w:rsidP="00500482">
            <w:pPr>
              <w:pStyle w:val="TableBodyText"/>
              <w:ind w:left="284" w:right="57"/>
              <w:jc w:val="left"/>
              <w:rPr>
                <w:sz w:val="18"/>
                <w:szCs w:val="18"/>
              </w:rPr>
            </w:pPr>
            <w:r w:rsidRPr="00360A03">
              <w:rPr>
                <w:sz w:val="18"/>
                <w:szCs w:val="18"/>
              </w:rPr>
              <w:t>Green Car Innovation Fund</w:t>
            </w:r>
          </w:p>
        </w:tc>
        <w:tc>
          <w:tcPr>
            <w:tcW w:w="857"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108.1</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63.0</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125.5</w:t>
            </w:r>
          </w:p>
        </w:tc>
        <w:tc>
          <w:tcPr>
            <w:tcW w:w="858" w:type="dxa"/>
            <w:vAlign w:val="bottom"/>
          </w:tcPr>
          <w:p w:rsidR="00B06ECC" w:rsidRPr="00CF69DD" w:rsidRDefault="00B06ECC" w:rsidP="008F1AB5">
            <w:pPr>
              <w:pStyle w:val="TableBodyText"/>
              <w:ind w:right="57"/>
              <w:rPr>
                <w:sz w:val="18"/>
                <w:szCs w:val="18"/>
              </w:rPr>
            </w:pPr>
            <w:r w:rsidRPr="00CF69DD">
              <w:rPr>
                <w:sz w:val="18"/>
                <w:szCs w:val="18"/>
              </w:rPr>
              <w:t>47.4</w:t>
            </w:r>
          </w:p>
        </w:tc>
      </w:tr>
      <w:tr w:rsidR="00B06ECC" w:rsidTr="00CF69DD">
        <w:tc>
          <w:tcPr>
            <w:tcW w:w="3642" w:type="dxa"/>
            <w:tcBorders>
              <w:bottom w:val="single" w:sz="4" w:space="0" w:color="auto"/>
            </w:tcBorders>
          </w:tcPr>
          <w:p w:rsidR="00B06ECC" w:rsidRPr="00360A03" w:rsidRDefault="00B06ECC" w:rsidP="00500482">
            <w:pPr>
              <w:pStyle w:val="TableBodyText"/>
              <w:ind w:left="284" w:right="57"/>
              <w:jc w:val="left"/>
              <w:rPr>
                <w:sz w:val="18"/>
                <w:szCs w:val="18"/>
              </w:rPr>
            </w:pPr>
            <w:r w:rsidRPr="00360A03">
              <w:rPr>
                <w:sz w:val="18"/>
                <w:szCs w:val="18"/>
              </w:rPr>
              <w:t>Investment incentive for Holden</w:t>
            </w:r>
          </w:p>
        </w:tc>
        <w:tc>
          <w:tcPr>
            <w:tcW w:w="857"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2.0</w:t>
            </w:r>
          </w:p>
        </w:tc>
        <w:tc>
          <w:tcPr>
            <w:tcW w:w="858"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2.7</w:t>
            </w:r>
          </w:p>
        </w:tc>
        <w:tc>
          <w:tcPr>
            <w:tcW w:w="858"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w:t>
            </w:r>
          </w:p>
        </w:tc>
        <w:tc>
          <w:tcPr>
            <w:tcW w:w="858" w:type="dxa"/>
            <w:tcBorders>
              <w:bottom w:val="single" w:sz="4" w:space="0" w:color="auto"/>
            </w:tcBorders>
            <w:vAlign w:val="bottom"/>
          </w:tcPr>
          <w:p w:rsidR="00B06ECC" w:rsidRPr="00CF69DD" w:rsidRDefault="00B06ECC" w:rsidP="008F1AB5">
            <w:pPr>
              <w:pStyle w:val="TableBodyText"/>
              <w:ind w:right="57"/>
              <w:rPr>
                <w:sz w:val="18"/>
                <w:szCs w:val="18"/>
              </w:rPr>
            </w:pPr>
            <w:r w:rsidRPr="00CF69DD">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Pr>
                <w:i/>
                <w:sz w:val="18"/>
                <w:szCs w:val="18"/>
              </w:rPr>
              <w:t>Sector-specific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84F4B" w:rsidTr="00CF69DD">
        <w:tc>
          <w:tcPr>
            <w:tcW w:w="3642" w:type="dxa"/>
          </w:tcPr>
          <w:p w:rsidR="00184F4B" w:rsidRPr="00C8363E" w:rsidRDefault="00184F4B"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0.8</w:t>
            </w:r>
          </w:p>
        </w:tc>
      </w:tr>
      <w:tr w:rsidR="00184F4B" w:rsidTr="00CF69DD">
        <w:tc>
          <w:tcPr>
            <w:tcW w:w="3642" w:type="dxa"/>
          </w:tcPr>
          <w:p w:rsidR="00184F4B" w:rsidRPr="00360A03" w:rsidRDefault="00184F4B"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1.1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2.0</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1.3</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0.9</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1.0</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TRADEX</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46.8</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39.7</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35.7</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22.9</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24.4</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25.6</w:t>
            </w:r>
          </w:p>
        </w:tc>
      </w:tr>
      <w:tr w:rsidR="00184F4B" w:rsidTr="00CF69DD">
        <w:tc>
          <w:tcPr>
            <w:tcW w:w="3642" w:type="dxa"/>
          </w:tcPr>
          <w:p w:rsidR="00184F4B" w:rsidRPr="00360A03" w:rsidRDefault="00184F4B"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Development allowance</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360A03" w:rsidRDefault="00184F4B"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0.3</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1.0</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COMET Program</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0.4</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0.8</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0.8</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6.4</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6.1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6.1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5.5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5.0</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10.7</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CSIRO</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1.1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4.4</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2.2</w:t>
            </w:r>
          </w:p>
        </w:tc>
      </w:tr>
      <w:tr w:rsidR="00184F4B" w:rsidTr="00CF69DD">
        <w:tc>
          <w:tcPr>
            <w:tcW w:w="3642" w:type="dxa"/>
          </w:tcPr>
          <w:p w:rsidR="00184F4B" w:rsidRPr="00360A03" w:rsidRDefault="00184F4B"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0.8</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0.7</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4.7</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4.0</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4.2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1.0</w:t>
            </w:r>
          </w:p>
        </w:tc>
      </w:tr>
      <w:tr w:rsidR="00184F4B" w:rsidTr="00CF69DD">
        <w:tc>
          <w:tcPr>
            <w:tcW w:w="3642" w:type="dxa"/>
          </w:tcPr>
          <w:p w:rsidR="00184F4B" w:rsidRPr="005277FE" w:rsidRDefault="00E50B43" w:rsidP="00500482">
            <w:pPr>
              <w:pStyle w:val="TableBodyText"/>
              <w:ind w:left="284" w:right="57"/>
              <w:jc w:val="left"/>
              <w:rPr>
                <w:sz w:val="18"/>
                <w:szCs w:val="18"/>
              </w:rPr>
            </w:pPr>
            <w:r w:rsidRPr="005277FE">
              <w:rPr>
                <w:sz w:val="18"/>
                <w:szCs w:val="18"/>
              </w:rPr>
              <w:t>Pre-seed</w:t>
            </w:r>
            <w:r w:rsidR="00184F4B" w:rsidRPr="005277FE">
              <w:rPr>
                <w:sz w:val="18"/>
                <w:szCs w:val="18"/>
              </w:rPr>
              <w:t xml:space="preserve"> fund</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5277FE" w:rsidRDefault="00184F4B" w:rsidP="00500482">
            <w:pPr>
              <w:pStyle w:val="TableBodyText"/>
              <w:ind w:left="284" w:right="57"/>
              <w:jc w:val="left"/>
              <w:rPr>
                <w:sz w:val="18"/>
                <w:szCs w:val="18"/>
              </w:rPr>
            </w:pPr>
            <w:r w:rsidRPr="005277FE">
              <w:rPr>
                <w:sz w:val="18"/>
                <w:szCs w:val="18"/>
              </w:rPr>
              <w:t>R&amp;D Start</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5277FE" w:rsidRDefault="00184F4B" w:rsidP="00500482">
            <w:pPr>
              <w:pStyle w:val="TableBodyText"/>
              <w:ind w:left="284" w:right="57"/>
              <w:jc w:val="left"/>
              <w:rPr>
                <w:sz w:val="18"/>
                <w:szCs w:val="18"/>
              </w:rPr>
            </w:pPr>
            <w:r w:rsidRPr="00FB78FB">
              <w:rPr>
                <w:sz w:val="18"/>
                <w:szCs w:val="18"/>
              </w:rPr>
              <w:t>R&amp;D tax concession</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10.9</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11.1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13.6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13.6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15.7</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7.0</w:t>
            </w:r>
          </w:p>
        </w:tc>
      </w:tr>
      <w:tr w:rsidR="00184F4B" w:rsidTr="00CF69DD">
        <w:tc>
          <w:tcPr>
            <w:tcW w:w="3642" w:type="dxa"/>
          </w:tcPr>
          <w:p w:rsidR="00184F4B" w:rsidRPr="005277FE" w:rsidRDefault="00184F4B" w:rsidP="00184F4B">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5.0</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9.6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7.1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7.6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8.6</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22.1</w:t>
            </w:r>
          </w:p>
        </w:tc>
      </w:tr>
      <w:tr w:rsidR="00184F4B" w:rsidTr="00CF69DD">
        <w:tc>
          <w:tcPr>
            <w:tcW w:w="3642" w:type="dxa"/>
          </w:tcPr>
          <w:p w:rsidR="00184F4B" w:rsidRPr="005277FE" w:rsidRDefault="00184F4B" w:rsidP="00500482">
            <w:pPr>
              <w:pStyle w:val="TableBodyText"/>
              <w:ind w:left="142" w:right="57"/>
              <w:jc w:val="left"/>
              <w:rPr>
                <w:i/>
                <w:sz w:val="18"/>
                <w:szCs w:val="18"/>
              </w:rPr>
            </w:pPr>
            <w:r w:rsidRPr="005277FE">
              <w:rPr>
                <w:i/>
                <w:sz w:val="18"/>
                <w:szCs w:val="18"/>
              </w:rPr>
              <w:t>Other measures</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5277FE" w:rsidRDefault="00184F4B" w:rsidP="00500482">
            <w:pPr>
              <w:pStyle w:val="TableBodyText"/>
              <w:ind w:left="284" w:right="57"/>
              <w:jc w:val="left"/>
              <w:rPr>
                <w:sz w:val="18"/>
                <w:szCs w:val="18"/>
              </w:rPr>
            </w:pPr>
            <w:r w:rsidRPr="00FB78FB">
              <w:rPr>
                <w:sz w:val="18"/>
                <w:szCs w:val="18"/>
              </w:rPr>
              <w:t>25 per cent entrepreneurs’ tax offset</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r>
      <w:tr w:rsidR="00184F4B" w:rsidTr="00CF69DD">
        <w:tc>
          <w:tcPr>
            <w:tcW w:w="3642" w:type="dxa"/>
          </w:tcPr>
          <w:p w:rsidR="00184F4B" w:rsidRPr="005277FE" w:rsidRDefault="00184F4B"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r>
      <w:tr w:rsidR="00184F4B" w:rsidTr="00CF69DD">
        <w:tc>
          <w:tcPr>
            <w:tcW w:w="3642" w:type="dxa"/>
          </w:tcPr>
          <w:p w:rsidR="00184F4B" w:rsidRPr="005277FE" w:rsidRDefault="00184F4B"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&lt;0.1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0.9</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1.3</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1.5</w:t>
            </w:r>
          </w:p>
        </w:tc>
      </w:tr>
      <w:tr w:rsidR="00184F4B" w:rsidTr="00CF69DD">
        <w:tc>
          <w:tcPr>
            <w:tcW w:w="3642" w:type="dxa"/>
          </w:tcPr>
          <w:p w:rsidR="00184F4B" w:rsidRPr="005277FE" w:rsidRDefault="00184F4B" w:rsidP="00500482">
            <w:pPr>
              <w:pStyle w:val="TableBodyText"/>
              <w:ind w:left="284" w:right="57"/>
              <w:jc w:val="left"/>
              <w:rPr>
                <w:sz w:val="18"/>
                <w:szCs w:val="18"/>
              </w:rPr>
            </w:pPr>
            <w:r w:rsidRPr="005277FE">
              <w:rPr>
                <w:sz w:val="18"/>
                <w:szCs w:val="18"/>
              </w:rPr>
              <w:t>South Australia Innovation and Investment Fund</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0.5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w:t>
            </w:r>
          </w:p>
        </w:tc>
      </w:tr>
      <w:tr w:rsidR="00184F4B" w:rsidTr="00CF69DD">
        <w:tc>
          <w:tcPr>
            <w:tcW w:w="3642" w:type="dxa"/>
          </w:tcPr>
          <w:p w:rsidR="00184F4B" w:rsidRPr="005277FE" w:rsidRDefault="00184F4B" w:rsidP="00500482">
            <w:pPr>
              <w:pStyle w:val="TableBodyText"/>
              <w:ind w:right="57"/>
              <w:jc w:val="left"/>
              <w:rPr>
                <w:i/>
                <w:sz w:val="18"/>
                <w:szCs w:val="18"/>
              </w:rPr>
            </w:pPr>
            <w:r w:rsidRPr="005277FE">
              <w:rPr>
                <w:i/>
                <w:sz w:val="18"/>
                <w:szCs w:val="18"/>
              </w:rPr>
              <w:t>Total</w:t>
            </w:r>
          </w:p>
        </w:tc>
        <w:tc>
          <w:tcPr>
            <w:tcW w:w="857" w:type="dxa"/>
            <w:vAlign w:val="bottom"/>
          </w:tcPr>
          <w:p w:rsidR="00184F4B" w:rsidRPr="00CF69DD" w:rsidRDefault="00184F4B" w:rsidP="008F1AB5">
            <w:pPr>
              <w:pStyle w:val="TableBodyText"/>
              <w:ind w:right="57"/>
              <w:rPr>
                <w:i/>
                <w:sz w:val="18"/>
                <w:szCs w:val="18"/>
              </w:rPr>
            </w:pPr>
            <w:r w:rsidRPr="00CF69DD">
              <w:rPr>
                <w:i/>
                <w:sz w:val="18"/>
                <w:szCs w:val="18"/>
              </w:rPr>
              <w:t>584.5</w:t>
            </w:r>
          </w:p>
        </w:tc>
        <w:tc>
          <w:tcPr>
            <w:tcW w:w="858" w:type="dxa"/>
            <w:vAlign w:val="bottom"/>
          </w:tcPr>
          <w:p w:rsidR="00184F4B" w:rsidRPr="00CF69DD" w:rsidRDefault="00184F4B" w:rsidP="008F1AB5">
            <w:pPr>
              <w:pStyle w:val="TableBodyText"/>
              <w:ind w:right="57"/>
              <w:rPr>
                <w:i/>
                <w:sz w:val="18"/>
                <w:szCs w:val="18"/>
              </w:rPr>
            </w:pPr>
            <w:r w:rsidRPr="00CF69DD">
              <w:rPr>
                <w:i/>
                <w:sz w:val="18"/>
                <w:szCs w:val="18"/>
              </w:rPr>
              <w:t>557.9</w:t>
            </w:r>
          </w:p>
        </w:tc>
        <w:tc>
          <w:tcPr>
            <w:tcW w:w="858" w:type="dxa"/>
            <w:vAlign w:val="bottom"/>
          </w:tcPr>
          <w:p w:rsidR="00184F4B" w:rsidRPr="00CF69DD" w:rsidRDefault="00184F4B" w:rsidP="008F1AB5">
            <w:pPr>
              <w:pStyle w:val="TableBodyText"/>
              <w:ind w:right="57"/>
              <w:rPr>
                <w:i/>
                <w:sz w:val="18"/>
                <w:szCs w:val="18"/>
              </w:rPr>
            </w:pPr>
            <w:r w:rsidRPr="00CF69DD">
              <w:rPr>
                <w:i/>
                <w:sz w:val="18"/>
                <w:szCs w:val="18"/>
              </w:rPr>
              <w:t>726.5</w:t>
            </w:r>
          </w:p>
        </w:tc>
        <w:tc>
          <w:tcPr>
            <w:tcW w:w="858" w:type="dxa"/>
            <w:vAlign w:val="bottom"/>
          </w:tcPr>
          <w:p w:rsidR="00184F4B" w:rsidRPr="00CF69DD" w:rsidRDefault="00184F4B" w:rsidP="008F1AB5">
            <w:pPr>
              <w:pStyle w:val="TableBodyText"/>
              <w:ind w:right="57"/>
              <w:rPr>
                <w:i/>
                <w:sz w:val="18"/>
                <w:szCs w:val="18"/>
              </w:rPr>
            </w:pPr>
            <w:r w:rsidRPr="00CF69DD">
              <w:rPr>
                <w:i/>
                <w:sz w:val="18"/>
                <w:szCs w:val="18"/>
              </w:rPr>
              <w:t>520.5</w:t>
            </w:r>
          </w:p>
        </w:tc>
        <w:tc>
          <w:tcPr>
            <w:tcW w:w="858" w:type="dxa"/>
            <w:vAlign w:val="bottom"/>
          </w:tcPr>
          <w:p w:rsidR="00184F4B" w:rsidRPr="00CF69DD" w:rsidRDefault="00184F4B" w:rsidP="008F1AB5">
            <w:pPr>
              <w:pStyle w:val="TableBodyText"/>
              <w:ind w:right="57"/>
              <w:rPr>
                <w:i/>
                <w:sz w:val="18"/>
                <w:szCs w:val="18"/>
              </w:rPr>
            </w:pPr>
            <w:r w:rsidRPr="00CF69DD">
              <w:rPr>
                <w:i/>
                <w:sz w:val="18"/>
                <w:szCs w:val="18"/>
              </w:rPr>
              <w:t>629.4</w:t>
            </w:r>
          </w:p>
        </w:tc>
        <w:tc>
          <w:tcPr>
            <w:tcW w:w="858" w:type="dxa"/>
            <w:vAlign w:val="bottom"/>
          </w:tcPr>
          <w:p w:rsidR="00184F4B" w:rsidRPr="00CF69DD" w:rsidRDefault="00184F4B" w:rsidP="008F1AB5">
            <w:pPr>
              <w:pStyle w:val="TableBodyText"/>
              <w:ind w:right="57"/>
              <w:rPr>
                <w:i/>
                <w:sz w:val="18"/>
                <w:szCs w:val="18"/>
              </w:rPr>
            </w:pPr>
            <w:r w:rsidRPr="00CF69DD">
              <w:rPr>
                <w:i/>
                <w:sz w:val="18"/>
                <w:szCs w:val="18"/>
              </w:rPr>
              <w:t>461.8</w:t>
            </w:r>
          </w:p>
        </w:tc>
      </w:tr>
      <w:tr w:rsidR="00184F4B" w:rsidTr="00CF69DD">
        <w:tc>
          <w:tcPr>
            <w:tcW w:w="3642" w:type="dxa"/>
          </w:tcPr>
          <w:p w:rsidR="00184F4B" w:rsidRPr="005277FE" w:rsidRDefault="00184F4B" w:rsidP="00500482">
            <w:pPr>
              <w:pStyle w:val="TableUnitsRow"/>
              <w:ind w:right="57"/>
              <w:jc w:val="left"/>
              <w:rPr>
                <w:b/>
                <w:sz w:val="18"/>
                <w:szCs w:val="18"/>
              </w:rPr>
            </w:pPr>
            <w:r w:rsidRPr="005277FE">
              <w:rPr>
                <w:b/>
                <w:sz w:val="18"/>
                <w:szCs w:val="18"/>
              </w:rPr>
              <w:t>Other transport equipment</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5277FE" w:rsidRDefault="00184F4B"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c>
          <w:tcPr>
            <w:tcW w:w="858" w:type="dxa"/>
            <w:vAlign w:val="bottom"/>
          </w:tcPr>
          <w:p w:rsidR="00184F4B" w:rsidRPr="00CF69DD" w:rsidRDefault="00184F4B" w:rsidP="008F1AB5">
            <w:pPr>
              <w:pStyle w:val="TableBodyText"/>
              <w:ind w:right="57"/>
              <w:rPr>
                <w:sz w:val="18"/>
                <w:szCs w:val="18"/>
              </w:rPr>
            </w:pPr>
          </w:p>
        </w:tc>
      </w:tr>
      <w:tr w:rsidR="00184F4B" w:rsidTr="00CF69DD">
        <w:tc>
          <w:tcPr>
            <w:tcW w:w="3642" w:type="dxa"/>
          </w:tcPr>
          <w:p w:rsidR="00184F4B" w:rsidRPr="005277FE" w:rsidRDefault="00184F4B"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184F4B" w:rsidRPr="00CF69DD" w:rsidRDefault="00184F4B" w:rsidP="008F1AB5">
            <w:pPr>
              <w:pStyle w:val="TableBodyText"/>
              <w:ind w:right="57"/>
              <w:rPr>
                <w:sz w:val="18"/>
                <w:szCs w:val="18"/>
              </w:rPr>
            </w:pPr>
            <w:r w:rsidRPr="00CF69DD">
              <w:rPr>
                <w:sz w:val="18"/>
                <w:szCs w:val="18"/>
              </w:rPr>
              <w:t>1.3</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1.2</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1.3</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1.5</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1.1</w:t>
            </w:r>
          </w:p>
        </w:tc>
        <w:tc>
          <w:tcPr>
            <w:tcW w:w="858" w:type="dxa"/>
            <w:vAlign w:val="bottom"/>
          </w:tcPr>
          <w:p w:rsidR="00184F4B" w:rsidRPr="00CF69DD" w:rsidRDefault="00184F4B" w:rsidP="008F1AB5">
            <w:pPr>
              <w:pStyle w:val="TableBodyText"/>
              <w:ind w:right="57"/>
              <w:rPr>
                <w:sz w:val="18"/>
                <w:szCs w:val="18"/>
              </w:rPr>
            </w:pPr>
            <w:r w:rsidRPr="00CF69DD">
              <w:rPr>
                <w:sz w:val="18"/>
                <w:szCs w:val="18"/>
              </w:rPr>
              <w:t>1.0</w:t>
            </w:r>
          </w:p>
        </w:tc>
      </w:tr>
      <w:tr w:rsidR="00184F4B" w:rsidTr="00CF69DD">
        <w:tc>
          <w:tcPr>
            <w:tcW w:w="3642" w:type="dxa"/>
            <w:tcBorders>
              <w:bottom w:val="single" w:sz="4" w:space="0" w:color="auto"/>
            </w:tcBorders>
          </w:tcPr>
          <w:p w:rsidR="00184F4B" w:rsidRPr="005277FE" w:rsidRDefault="00184F4B" w:rsidP="00500482">
            <w:pPr>
              <w:pStyle w:val="TableBodyText"/>
              <w:ind w:left="284" w:right="57"/>
              <w:jc w:val="left"/>
              <w:rPr>
                <w:sz w:val="18"/>
                <w:szCs w:val="18"/>
              </w:rPr>
            </w:pPr>
            <w:r w:rsidRPr="005277FE">
              <w:rPr>
                <w:sz w:val="18"/>
                <w:szCs w:val="18"/>
              </w:rPr>
              <w:t>TRADEX</w:t>
            </w:r>
          </w:p>
        </w:tc>
        <w:tc>
          <w:tcPr>
            <w:tcW w:w="857"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0.2</w:t>
            </w:r>
          </w:p>
        </w:tc>
        <w:tc>
          <w:tcPr>
            <w:tcW w:w="858"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0.1</w:t>
            </w:r>
          </w:p>
        </w:tc>
        <w:tc>
          <w:tcPr>
            <w:tcW w:w="858" w:type="dxa"/>
            <w:tcBorders>
              <w:bottom w:val="single" w:sz="4" w:space="0" w:color="auto"/>
            </w:tcBorders>
            <w:vAlign w:val="bottom"/>
          </w:tcPr>
          <w:p w:rsidR="00184F4B" w:rsidRPr="00CF69DD" w:rsidRDefault="00184F4B" w:rsidP="008F1AB5">
            <w:pPr>
              <w:pStyle w:val="TableBodyText"/>
              <w:ind w:right="57"/>
              <w:rPr>
                <w:sz w:val="18"/>
                <w:szCs w:val="18"/>
              </w:rPr>
            </w:pPr>
            <w:r w:rsidRPr="00CF69DD">
              <w:rPr>
                <w:sz w:val="18"/>
                <w:szCs w:val="18"/>
              </w:rPr>
              <w:t>0.1</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COMET Program</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0.6</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0.5</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5.7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6.7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6.0</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CSIRO</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2.5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5.6</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5.8</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3.1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3.5</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3.3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0.8</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0.3</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R&amp;D Start</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R&amp;D tax concession</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5.9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5.9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8.3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2.4</w:t>
            </w:r>
          </w:p>
        </w:tc>
      </w:tr>
      <w:tr w:rsidR="005A2F79" w:rsidTr="005A2F79">
        <w:tc>
          <w:tcPr>
            <w:tcW w:w="3642" w:type="dxa"/>
          </w:tcPr>
          <w:p w:rsidR="005A2F79" w:rsidRPr="00360A03" w:rsidRDefault="005A2F79" w:rsidP="005A2F79">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5.8</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7.9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8.9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15.0</w:t>
            </w:r>
          </w:p>
        </w:tc>
      </w:tr>
      <w:tr w:rsidR="005A2F79" w:rsidTr="005A2F79">
        <w:tc>
          <w:tcPr>
            <w:tcW w:w="3642" w:type="dxa"/>
          </w:tcPr>
          <w:p w:rsidR="005A2F79" w:rsidRPr="00360A03" w:rsidRDefault="005A2F79" w:rsidP="00500482">
            <w:pPr>
              <w:pStyle w:val="TableBodyText"/>
              <w:ind w:left="142" w:right="57"/>
              <w:jc w:val="left"/>
              <w:rPr>
                <w:i/>
                <w:sz w:val="18"/>
                <w:szCs w:val="18"/>
              </w:rPr>
            </w:pPr>
            <w:r w:rsidRPr="00360A03">
              <w:rPr>
                <w:i/>
                <w:sz w:val="18"/>
                <w:szCs w:val="18"/>
              </w:rPr>
              <w:t>Other measures</w:t>
            </w:r>
          </w:p>
        </w:tc>
        <w:tc>
          <w:tcPr>
            <w:tcW w:w="857"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0.4</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Geelong Innovation and Investment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North East Tasmania Innovation and Investment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North West and Northern Tasmania Innovation and Investment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Scottsdale Industry and Community Development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0.2</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0.6</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0.7</w:t>
            </w:r>
          </w:p>
        </w:tc>
      </w:tr>
      <w:tr w:rsidR="005A2F79" w:rsidTr="005A2F79">
        <w:tc>
          <w:tcPr>
            <w:tcW w:w="3642" w:type="dxa"/>
          </w:tcPr>
          <w:p w:rsidR="005A2F79"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0.6</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South Australia Innovation and Investment Fund</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0.9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right="57"/>
              <w:jc w:val="left"/>
              <w:rPr>
                <w:i/>
                <w:sz w:val="18"/>
                <w:szCs w:val="18"/>
              </w:rPr>
            </w:pPr>
            <w:r w:rsidRPr="00360A03">
              <w:rPr>
                <w:i/>
                <w:sz w:val="18"/>
                <w:szCs w:val="18"/>
              </w:rPr>
              <w:t>Total</w:t>
            </w:r>
          </w:p>
        </w:tc>
        <w:tc>
          <w:tcPr>
            <w:tcW w:w="857" w:type="dxa"/>
            <w:vAlign w:val="bottom"/>
          </w:tcPr>
          <w:p w:rsidR="005A2F79" w:rsidRPr="005A2F79" w:rsidRDefault="005A2F79" w:rsidP="008F1AB5">
            <w:pPr>
              <w:pStyle w:val="TableBodyText"/>
              <w:ind w:right="57"/>
              <w:rPr>
                <w:i/>
                <w:sz w:val="18"/>
                <w:szCs w:val="18"/>
              </w:rPr>
            </w:pPr>
            <w:r w:rsidRPr="005A2F79">
              <w:rPr>
                <w:i/>
                <w:sz w:val="18"/>
                <w:szCs w:val="18"/>
              </w:rPr>
              <w:t>27.4</w:t>
            </w:r>
          </w:p>
        </w:tc>
        <w:tc>
          <w:tcPr>
            <w:tcW w:w="858" w:type="dxa"/>
            <w:vAlign w:val="bottom"/>
          </w:tcPr>
          <w:p w:rsidR="005A2F79" w:rsidRPr="005A2F79" w:rsidRDefault="005A2F79" w:rsidP="008F1AB5">
            <w:pPr>
              <w:pStyle w:val="TableBodyText"/>
              <w:ind w:right="57"/>
              <w:rPr>
                <w:i/>
                <w:sz w:val="18"/>
                <w:szCs w:val="18"/>
              </w:rPr>
            </w:pPr>
            <w:r w:rsidRPr="005A2F79">
              <w:rPr>
                <w:i/>
                <w:sz w:val="18"/>
                <w:szCs w:val="18"/>
              </w:rPr>
              <w:t>32.0</w:t>
            </w:r>
          </w:p>
        </w:tc>
        <w:tc>
          <w:tcPr>
            <w:tcW w:w="858" w:type="dxa"/>
            <w:vAlign w:val="bottom"/>
          </w:tcPr>
          <w:p w:rsidR="005A2F79" w:rsidRPr="005A2F79" w:rsidRDefault="005A2F79" w:rsidP="008F1AB5">
            <w:pPr>
              <w:pStyle w:val="TableBodyText"/>
              <w:ind w:right="57"/>
              <w:rPr>
                <w:i/>
                <w:sz w:val="18"/>
                <w:szCs w:val="18"/>
              </w:rPr>
            </w:pPr>
            <w:r w:rsidRPr="005A2F79">
              <w:rPr>
                <w:i/>
                <w:sz w:val="18"/>
                <w:szCs w:val="18"/>
              </w:rPr>
              <w:t>33.4</w:t>
            </w:r>
          </w:p>
        </w:tc>
        <w:tc>
          <w:tcPr>
            <w:tcW w:w="858" w:type="dxa"/>
            <w:vAlign w:val="bottom"/>
          </w:tcPr>
          <w:p w:rsidR="005A2F79" w:rsidRPr="005A2F79" w:rsidRDefault="005A2F79" w:rsidP="008F1AB5">
            <w:pPr>
              <w:pStyle w:val="TableBodyText"/>
              <w:ind w:right="57"/>
              <w:rPr>
                <w:i/>
                <w:sz w:val="18"/>
                <w:szCs w:val="18"/>
              </w:rPr>
            </w:pPr>
            <w:r w:rsidRPr="005A2F79">
              <w:rPr>
                <w:i/>
                <w:sz w:val="18"/>
                <w:szCs w:val="18"/>
              </w:rPr>
              <w:t>30.1</w:t>
            </w:r>
          </w:p>
        </w:tc>
        <w:tc>
          <w:tcPr>
            <w:tcW w:w="858" w:type="dxa"/>
            <w:vAlign w:val="bottom"/>
          </w:tcPr>
          <w:p w:rsidR="005A2F79" w:rsidRPr="005A2F79" w:rsidRDefault="005A2F79" w:rsidP="008F1AB5">
            <w:pPr>
              <w:pStyle w:val="TableBodyText"/>
              <w:ind w:right="57"/>
              <w:rPr>
                <w:i/>
                <w:sz w:val="18"/>
                <w:szCs w:val="18"/>
              </w:rPr>
            </w:pPr>
            <w:r w:rsidRPr="005A2F79">
              <w:rPr>
                <w:i/>
                <w:sz w:val="18"/>
                <w:szCs w:val="18"/>
              </w:rPr>
              <w:t>28.9</w:t>
            </w:r>
          </w:p>
        </w:tc>
        <w:tc>
          <w:tcPr>
            <w:tcW w:w="858" w:type="dxa"/>
            <w:vAlign w:val="bottom"/>
          </w:tcPr>
          <w:p w:rsidR="005A2F79" w:rsidRPr="005A2F79" w:rsidRDefault="005A2F79" w:rsidP="008F1AB5">
            <w:pPr>
              <w:pStyle w:val="TableBodyText"/>
              <w:ind w:right="57"/>
              <w:rPr>
                <w:i/>
                <w:sz w:val="18"/>
                <w:szCs w:val="18"/>
              </w:rPr>
            </w:pPr>
            <w:r w:rsidRPr="005A2F79">
              <w:rPr>
                <w:i/>
                <w:sz w:val="18"/>
                <w:szCs w:val="18"/>
              </w:rPr>
              <w:t>30.2</w:t>
            </w:r>
          </w:p>
        </w:tc>
      </w:tr>
      <w:tr w:rsidR="005A2F79" w:rsidTr="005A2F79">
        <w:tc>
          <w:tcPr>
            <w:tcW w:w="3642" w:type="dxa"/>
          </w:tcPr>
          <w:p w:rsidR="005A2F79" w:rsidRPr="00360A03" w:rsidRDefault="005A2F79" w:rsidP="00500482">
            <w:pPr>
              <w:pStyle w:val="TableUnitsRow"/>
              <w:ind w:right="57"/>
              <w:jc w:val="left"/>
              <w:rPr>
                <w:b/>
                <w:sz w:val="18"/>
                <w:szCs w:val="18"/>
              </w:rPr>
            </w:pPr>
            <w:r w:rsidRPr="00360A03">
              <w:rPr>
                <w:b/>
                <w:sz w:val="18"/>
                <w:szCs w:val="18"/>
              </w:rPr>
              <w:t>Machinery and equipment manufacturing</w:t>
            </w:r>
          </w:p>
        </w:tc>
        <w:tc>
          <w:tcPr>
            <w:tcW w:w="857"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r>
      <w:tr w:rsidR="005A2F79" w:rsidTr="005A2F79">
        <w:tc>
          <w:tcPr>
            <w:tcW w:w="3642" w:type="dxa"/>
          </w:tcPr>
          <w:p w:rsidR="005A2F79" w:rsidRPr="00360A03" w:rsidRDefault="005A2F79" w:rsidP="00500482">
            <w:pPr>
              <w:pStyle w:val="TableBodyText"/>
              <w:ind w:left="142" w:right="57"/>
              <w:jc w:val="left"/>
              <w:rPr>
                <w:sz w:val="18"/>
                <w:szCs w:val="18"/>
              </w:rPr>
            </w:pPr>
            <w:r w:rsidRPr="00360A03">
              <w:rPr>
                <w:i/>
                <w:sz w:val="18"/>
                <w:szCs w:val="18"/>
              </w:rPr>
              <w:t>Sector-specific measures</w:t>
            </w:r>
          </w:p>
        </w:tc>
        <w:tc>
          <w:tcPr>
            <w:tcW w:w="857"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r>
      <w:tr w:rsidR="005A2F79" w:rsidTr="005A2F79">
        <w:tc>
          <w:tcPr>
            <w:tcW w:w="3642" w:type="dxa"/>
          </w:tcPr>
          <w:p w:rsidR="005A2F79" w:rsidRPr="00360A03" w:rsidRDefault="005A2F79" w:rsidP="00500482">
            <w:pPr>
              <w:pStyle w:val="TableBodyText"/>
              <w:ind w:left="284" w:right="57"/>
              <w:jc w:val="left"/>
              <w:rPr>
                <w:sz w:val="18"/>
                <w:szCs w:val="18"/>
              </w:rPr>
            </w:pPr>
            <w:r>
              <w:rPr>
                <w:sz w:val="18"/>
                <w:szCs w:val="18"/>
              </w:rPr>
              <w:t>Clean Technology Investment – General Program</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1.3</w:t>
            </w:r>
          </w:p>
        </w:tc>
      </w:tr>
      <w:tr w:rsidR="005A2F79" w:rsidTr="005A2F79">
        <w:tc>
          <w:tcPr>
            <w:tcW w:w="3642" w:type="dxa"/>
          </w:tcPr>
          <w:p w:rsidR="005A2F79" w:rsidRPr="00360A03" w:rsidRDefault="005A2F79" w:rsidP="00500482">
            <w:pPr>
              <w:pStyle w:val="TableBodyText"/>
              <w:ind w:left="284" w:right="57"/>
              <w:jc w:val="left"/>
              <w:rPr>
                <w:sz w:val="18"/>
                <w:szCs w:val="18"/>
              </w:rPr>
            </w:pPr>
            <w:r w:rsidRPr="00360A03">
              <w:rPr>
                <w:sz w:val="18"/>
                <w:szCs w:val="18"/>
              </w:rPr>
              <w:t>Exceptional Circumstances – interest rate subsidy</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w:t>
            </w:r>
          </w:p>
        </w:tc>
      </w:tr>
      <w:tr w:rsidR="005A2F79" w:rsidTr="005A2F79">
        <w:tc>
          <w:tcPr>
            <w:tcW w:w="3642" w:type="dxa"/>
          </w:tcPr>
          <w:p w:rsidR="005A2F79" w:rsidRPr="00360A03" w:rsidRDefault="005A2F79"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r>
      <w:tr w:rsidR="005A2F79" w:rsidTr="005A2F79">
        <w:tc>
          <w:tcPr>
            <w:tcW w:w="3642" w:type="dxa"/>
          </w:tcPr>
          <w:p w:rsidR="005A2F79" w:rsidRPr="005277FE" w:rsidRDefault="005A2F79"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13.8</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16.3</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19.5</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11.6</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9.7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8.1</w:t>
            </w:r>
          </w:p>
        </w:tc>
      </w:tr>
      <w:tr w:rsidR="005A2F79" w:rsidTr="005A2F79">
        <w:tc>
          <w:tcPr>
            <w:tcW w:w="3642" w:type="dxa"/>
          </w:tcPr>
          <w:p w:rsidR="005A2F79" w:rsidRPr="005277FE" w:rsidRDefault="005A2F79" w:rsidP="00500482">
            <w:pPr>
              <w:pStyle w:val="TableBodyText"/>
              <w:ind w:left="284" w:right="57"/>
              <w:jc w:val="left"/>
              <w:rPr>
                <w:sz w:val="18"/>
                <w:szCs w:val="18"/>
              </w:rPr>
            </w:pPr>
            <w:r w:rsidRPr="005277FE">
              <w:rPr>
                <w:sz w:val="18"/>
                <w:szCs w:val="18"/>
              </w:rPr>
              <w:t>TRADEX</w:t>
            </w:r>
          </w:p>
        </w:tc>
        <w:tc>
          <w:tcPr>
            <w:tcW w:w="857" w:type="dxa"/>
            <w:vAlign w:val="bottom"/>
          </w:tcPr>
          <w:p w:rsidR="005A2F79" w:rsidRPr="005A2F79" w:rsidRDefault="005A2F79" w:rsidP="008F1AB5">
            <w:pPr>
              <w:pStyle w:val="TableBodyText"/>
              <w:ind w:right="57"/>
              <w:rPr>
                <w:sz w:val="18"/>
                <w:szCs w:val="18"/>
              </w:rPr>
            </w:pPr>
            <w:r w:rsidRPr="005A2F79">
              <w:rPr>
                <w:sz w:val="18"/>
                <w:szCs w:val="18"/>
              </w:rPr>
              <w:t>5.7</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4.9</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4.4</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2.8</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3.0</w:t>
            </w:r>
          </w:p>
        </w:tc>
        <w:tc>
          <w:tcPr>
            <w:tcW w:w="858" w:type="dxa"/>
            <w:vAlign w:val="bottom"/>
          </w:tcPr>
          <w:p w:rsidR="005A2F79" w:rsidRPr="005A2F79" w:rsidRDefault="005A2F79" w:rsidP="008F1AB5">
            <w:pPr>
              <w:pStyle w:val="TableBodyText"/>
              <w:ind w:right="57"/>
              <w:rPr>
                <w:sz w:val="18"/>
                <w:szCs w:val="18"/>
              </w:rPr>
            </w:pPr>
            <w:r w:rsidRPr="005A2F79">
              <w:rPr>
                <w:sz w:val="18"/>
                <w:szCs w:val="18"/>
              </w:rPr>
              <w:t>3.1</w:t>
            </w:r>
          </w:p>
        </w:tc>
      </w:tr>
      <w:tr w:rsidR="005A2F79" w:rsidTr="005A2F79">
        <w:tc>
          <w:tcPr>
            <w:tcW w:w="3642" w:type="dxa"/>
          </w:tcPr>
          <w:p w:rsidR="005A2F79" w:rsidRPr="005277FE" w:rsidRDefault="005A2F79"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c>
          <w:tcPr>
            <w:tcW w:w="858" w:type="dxa"/>
            <w:vAlign w:val="bottom"/>
          </w:tcPr>
          <w:p w:rsidR="005A2F79" w:rsidRPr="005A2F79" w:rsidRDefault="005A2F79" w:rsidP="008F1AB5">
            <w:pPr>
              <w:pStyle w:val="TableBodyText"/>
              <w:ind w:right="57"/>
              <w:rPr>
                <w:sz w:val="18"/>
                <w:szCs w:val="18"/>
              </w:rPr>
            </w:pPr>
          </w:p>
        </w:tc>
      </w:tr>
      <w:tr w:rsidR="005A2F79" w:rsidTr="005A2F79">
        <w:tc>
          <w:tcPr>
            <w:tcW w:w="3642" w:type="dxa"/>
            <w:tcBorders>
              <w:bottom w:val="single" w:sz="4" w:space="0" w:color="auto"/>
            </w:tcBorders>
          </w:tcPr>
          <w:p w:rsidR="005A2F79" w:rsidRPr="005277FE" w:rsidRDefault="005A2F79" w:rsidP="00500482">
            <w:pPr>
              <w:pStyle w:val="TableBodyText"/>
              <w:ind w:left="284" w:right="57"/>
              <w:jc w:val="left"/>
              <w:rPr>
                <w:sz w:val="18"/>
                <w:szCs w:val="18"/>
              </w:rPr>
            </w:pPr>
            <w:r w:rsidRPr="005277FE">
              <w:rPr>
                <w:sz w:val="18"/>
                <w:szCs w:val="18"/>
              </w:rPr>
              <w:t>Development allowance</w:t>
            </w:r>
          </w:p>
        </w:tc>
        <w:tc>
          <w:tcPr>
            <w:tcW w:w="857"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&lt;0.1</w:t>
            </w:r>
          </w:p>
        </w:tc>
        <w:tc>
          <w:tcPr>
            <w:tcW w:w="858"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w:t>
            </w:r>
          </w:p>
        </w:tc>
        <w:tc>
          <w:tcPr>
            <w:tcW w:w="858" w:type="dxa"/>
            <w:tcBorders>
              <w:bottom w:val="single" w:sz="4" w:space="0" w:color="auto"/>
            </w:tcBorders>
            <w:vAlign w:val="bottom"/>
          </w:tcPr>
          <w:p w:rsidR="005A2F79" w:rsidRPr="005A2F79" w:rsidRDefault="005A2F79" w:rsidP="008F1AB5">
            <w:pPr>
              <w:pStyle w:val="TableBodyText"/>
              <w:ind w:right="57"/>
              <w:rPr>
                <w:sz w:val="18"/>
                <w:szCs w:val="18"/>
              </w:rPr>
            </w:pPr>
            <w:r w:rsidRPr="005A2F79">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875966" w:rsidTr="00CF69DD">
        <w:tc>
          <w:tcPr>
            <w:tcW w:w="3642" w:type="dxa"/>
          </w:tcPr>
          <w:p w:rsidR="00875966" w:rsidRPr="005277FE" w:rsidRDefault="00875966" w:rsidP="00500482">
            <w:pPr>
              <w:pStyle w:val="TableBodyText"/>
              <w:ind w:left="284" w:right="57"/>
              <w:jc w:val="left"/>
              <w:rPr>
                <w:sz w:val="18"/>
                <w:szCs w:val="18"/>
              </w:rPr>
            </w:pPr>
            <w:r w:rsidRPr="00EB6A2F">
              <w:rPr>
                <w:sz w:val="18"/>
                <w:szCs w:val="18"/>
              </w:rPr>
              <w:t>Clean Business Australia – Climate Ready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7.2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11.8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7.3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2.9</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Pr>
                <w:sz w:val="18"/>
                <w:szCs w:val="18"/>
              </w:rPr>
              <w:t>Clean Technology Innovation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0.8</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COMET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2.2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1.7</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28.2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17.0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4.5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0.7</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4.1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11.4</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12.6</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2.5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3.8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CSIRO</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13.6</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19.1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20.6</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21.1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3.7</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5.0</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1.4</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New Industries Development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19.1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13.8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22.3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19.2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19.8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5.2</w:t>
            </w:r>
          </w:p>
        </w:tc>
      </w:tr>
      <w:tr w:rsidR="00875966" w:rsidTr="00CF69DD">
        <w:tc>
          <w:tcPr>
            <w:tcW w:w="3642" w:type="dxa"/>
          </w:tcPr>
          <w:p w:rsidR="00875966" w:rsidRPr="00360A03" w:rsidRDefault="00E50B43" w:rsidP="00500482">
            <w:pPr>
              <w:pStyle w:val="TableBodyText"/>
              <w:ind w:left="284" w:right="57"/>
              <w:jc w:val="left"/>
              <w:rPr>
                <w:sz w:val="18"/>
                <w:szCs w:val="18"/>
              </w:rPr>
            </w:pPr>
            <w:r w:rsidRPr="00360A03">
              <w:rPr>
                <w:sz w:val="18"/>
                <w:szCs w:val="18"/>
              </w:rPr>
              <w:t>Pre-seed</w:t>
            </w:r>
            <w:r w:rsidR="00875966" w:rsidRPr="00360A03">
              <w:rPr>
                <w:sz w:val="18"/>
                <w:szCs w:val="18"/>
              </w:rPr>
              <w:t xml:space="preserve">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R&amp;D Start</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4.3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R&amp;D tax concession</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29.1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35.2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47.1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47.1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54.4</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24.6</w:t>
            </w:r>
          </w:p>
        </w:tc>
      </w:tr>
      <w:tr w:rsidR="00875966" w:rsidTr="00CF69DD">
        <w:tc>
          <w:tcPr>
            <w:tcW w:w="3642" w:type="dxa"/>
          </w:tcPr>
          <w:p w:rsidR="00875966" w:rsidRPr="00360A03" w:rsidRDefault="00875966" w:rsidP="00875966">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41.8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51.5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58.8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63.2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71.0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164.3</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Renewable Energy Development Initiative</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1.9</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142" w:right="57"/>
              <w:jc w:val="left"/>
              <w:rPr>
                <w:i/>
                <w:sz w:val="18"/>
                <w:szCs w:val="18"/>
              </w:rPr>
            </w:pPr>
            <w:r w:rsidRPr="00360A03">
              <w:rPr>
                <w:i/>
                <w:sz w:val="18"/>
                <w:szCs w:val="18"/>
              </w:rPr>
              <w:t>Other measures</w:t>
            </w:r>
          </w:p>
        </w:tc>
        <w:tc>
          <w:tcPr>
            <w:tcW w:w="857" w:type="dxa"/>
            <w:vAlign w:val="bottom"/>
          </w:tcPr>
          <w:p w:rsidR="00875966" w:rsidRPr="00CF69DD" w:rsidRDefault="00875966" w:rsidP="008F1AB5">
            <w:pPr>
              <w:pStyle w:val="TableBodyText"/>
              <w:ind w:right="57"/>
              <w:rPr>
                <w:sz w:val="18"/>
                <w:szCs w:val="18"/>
              </w:rPr>
            </w:pPr>
          </w:p>
        </w:tc>
        <w:tc>
          <w:tcPr>
            <w:tcW w:w="858" w:type="dxa"/>
            <w:vAlign w:val="bottom"/>
          </w:tcPr>
          <w:p w:rsidR="00875966" w:rsidRPr="00CF69DD" w:rsidRDefault="00875966" w:rsidP="008F1AB5">
            <w:pPr>
              <w:pStyle w:val="TableBodyText"/>
              <w:ind w:right="57"/>
              <w:rPr>
                <w:sz w:val="18"/>
                <w:szCs w:val="18"/>
              </w:rPr>
            </w:pPr>
          </w:p>
        </w:tc>
        <w:tc>
          <w:tcPr>
            <w:tcW w:w="858" w:type="dxa"/>
            <w:vAlign w:val="bottom"/>
          </w:tcPr>
          <w:p w:rsidR="00875966" w:rsidRPr="00CF69DD" w:rsidRDefault="00875966" w:rsidP="008F1AB5">
            <w:pPr>
              <w:pStyle w:val="TableBodyText"/>
              <w:ind w:right="57"/>
              <w:rPr>
                <w:sz w:val="18"/>
                <w:szCs w:val="18"/>
              </w:rPr>
            </w:pPr>
          </w:p>
        </w:tc>
        <w:tc>
          <w:tcPr>
            <w:tcW w:w="858" w:type="dxa"/>
            <w:vAlign w:val="bottom"/>
          </w:tcPr>
          <w:p w:rsidR="00875966" w:rsidRPr="00CF69DD" w:rsidRDefault="00875966" w:rsidP="008F1AB5">
            <w:pPr>
              <w:pStyle w:val="TableBodyText"/>
              <w:ind w:right="57"/>
              <w:rPr>
                <w:sz w:val="18"/>
                <w:szCs w:val="18"/>
              </w:rPr>
            </w:pPr>
          </w:p>
        </w:tc>
        <w:tc>
          <w:tcPr>
            <w:tcW w:w="858" w:type="dxa"/>
            <w:vAlign w:val="bottom"/>
          </w:tcPr>
          <w:p w:rsidR="00875966" w:rsidRPr="00CF69DD" w:rsidRDefault="00875966" w:rsidP="008F1AB5">
            <w:pPr>
              <w:pStyle w:val="TableBodyText"/>
              <w:ind w:right="57"/>
              <w:rPr>
                <w:sz w:val="18"/>
                <w:szCs w:val="18"/>
              </w:rPr>
            </w:pPr>
          </w:p>
        </w:tc>
        <w:tc>
          <w:tcPr>
            <w:tcW w:w="858" w:type="dxa"/>
            <w:vAlign w:val="bottom"/>
          </w:tcPr>
          <w:p w:rsidR="00875966" w:rsidRPr="00CF69DD" w:rsidRDefault="00875966" w:rsidP="008F1AB5">
            <w:pPr>
              <w:pStyle w:val="TableBodyText"/>
              <w:ind w:right="57"/>
              <w:rPr>
                <w:sz w:val="18"/>
                <w:szCs w:val="18"/>
              </w:rPr>
            </w:pP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0.4</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0.2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0.9</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Geelong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Illawarra Region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0.7</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Innovation Investment Fund for South Australia</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4.2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2.6</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2.2</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North East Tasmania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&lt;0.1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North West and Northern Tasmania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0.9</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0.6</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Scottsdale Industry and Community Development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0.7</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1.5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3.3</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0.8</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1.2</w:t>
            </w:r>
          </w:p>
        </w:tc>
      </w:tr>
      <w:tr w:rsidR="00875966" w:rsidTr="00CF69DD">
        <w:tc>
          <w:tcPr>
            <w:tcW w:w="3642" w:type="dxa"/>
          </w:tcPr>
          <w:p w:rsidR="00875966"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2.6</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2.0</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South Australia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1.5</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r>
      <w:tr w:rsidR="00875966" w:rsidTr="00CF69DD">
        <w:tc>
          <w:tcPr>
            <w:tcW w:w="3642" w:type="dxa"/>
          </w:tcPr>
          <w:p w:rsidR="00875966" w:rsidRPr="00360A03" w:rsidRDefault="00875966" w:rsidP="00500482">
            <w:pPr>
              <w:pStyle w:val="TableBodyText"/>
              <w:ind w:left="284" w:right="57"/>
              <w:jc w:val="left"/>
              <w:rPr>
                <w:sz w:val="18"/>
                <w:szCs w:val="18"/>
              </w:rPr>
            </w:pPr>
            <w:r w:rsidRPr="00360A03">
              <w:rPr>
                <w:sz w:val="18"/>
                <w:szCs w:val="18"/>
              </w:rPr>
              <w:t>Tasmanian Innovation and Investment Fund</w:t>
            </w:r>
          </w:p>
        </w:tc>
        <w:tc>
          <w:tcPr>
            <w:tcW w:w="857"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0.1</w:t>
            </w:r>
          </w:p>
        </w:tc>
        <w:tc>
          <w:tcPr>
            <w:tcW w:w="858" w:type="dxa"/>
            <w:vAlign w:val="bottom"/>
          </w:tcPr>
          <w:p w:rsidR="00875966" w:rsidRPr="00CF69DD" w:rsidRDefault="00875966" w:rsidP="008F1AB5">
            <w:pPr>
              <w:pStyle w:val="TableBodyText"/>
              <w:ind w:right="57"/>
              <w:rPr>
                <w:sz w:val="18"/>
                <w:szCs w:val="18"/>
              </w:rPr>
            </w:pPr>
            <w:r w:rsidRPr="00CF69DD">
              <w:rPr>
                <w:sz w:val="18"/>
                <w:szCs w:val="18"/>
              </w:rPr>
              <w:t>&lt;0.1</w:t>
            </w:r>
          </w:p>
        </w:tc>
      </w:tr>
      <w:tr w:rsidR="00875966" w:rsidTr="00CF69DD">
        <w:tc>
          <w:tcPr>
            <w:tcW w:w="3642" w:type="dxa"/>
            <w:tcBorders>
              <w:bottom w:val="single" w:sz="4" w:space="0" w:color="auto"/>
            </w:tcBorders>
          </w:tcPr>
          <w:p w:rsidR="00875966" w:rsidRPr="00360A03" w:rsidRDefault="00875966" w:rsidP="00500482">
            <w:pPr>
              <w:pStyle w:val="TableBodyText"/>
              <w:ind w:right="57"/>
              <w:jc w:val="left"/>
              <w:rPr>
                <w:i/>
                <w:sz w:val="18"/>
                <w:szCs w:val="18"/>
              </w:rPr>
            </w:pPr>
            <w:r w:rsidRPr="00360A03">
              <w:rPr>
                <w:i/>
                <w:sz w:val="18"/>
                <w:szCs w:val="18"/>
              </w:rPr>
              <w:t>Total</w:t>
            </w:r>
          </w:p>
        </w:tc>
        <w:tc>
          <w:tcPr>
            <w:tcW w:w="857"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175.2</w:t>
            </w:r>
          </w:p>
        </w:tc>
        <w:tc>
          <w:tcPr>
            <w:tcW w:w="858"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180.8</w:t>
            </w:r>
          </w:p>
        </w:tc>
        <w:tc>
          <w:tcPr>
            <w:tcW w:w="858"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199.7</w:t>
            </w:r>
          </w:p>
        </w:tc>
        <w:tc>
          <w:tcPr>
            <w:tcW w:w="858"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185.0</w:t>
            </w:r>
          </w:p>
        </w:tc>
        <w:tc>
          <w:tcPr>
            <w:tcW w:w="858"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181.4</w:t>
            </w:r>
          </w:p>
        </w:tc>
        <w:tc>
          <w:tcPr>
            <w:tcW w:w="858" w:type="dxa"/>
            <w:tcBorders>
              <w:bottom w:val="single" w:sz="4" w:space="0" w:color="auto"/>
            </w:tcBorders>
            <w:vAlign w:val="bottom"/>
          </w:tcPr>
          <w:p w:rsidR="00875966" w:rsidRPr="00CF69DD" w:rsidRDefault="00875966" w:rsidP="008F1AB5">
            <w:pPr>
              <w:pStyle w:val="TableBodyText"/>
              <w:ind w:right="57"/>
              <w:rPr>
                <w:i/>
                <w:sz w:val="18"/>
                <w:szCs w:val="18"/>
              </w:rPr>
            </w:pPr>
            <w:r w:rsidRPr="00CF69DD">
              <w:rPr>
                <w:i/>
                <w:sz w:val="18"/>
                <w:szCs w:val="18"/>
              </w:rPr>
              <w:t>227.9</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UnitsRow"/>
              <w:ind w:right="57"/>
              <w:jc w:val="left"/>
              <w:rPr>
                <w:b/>
                <w:sz w:val="18"/>
                <w:szCs w:val="18"/>
              </w:rPr>
            </w:pPr>
            <w:r w:rsidRPr="00360A03">
              <w:rPr>
                <w:b/>
                <w:sz w:val="18"/>
                <w:szCs w:val="18"/>
              </w:rPr>
              <w:t>Furniture and other manufacturing</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360A03" w:rsidRDefault="00197CBA" w:rsidP="00500482">
            <w:pPr>
              <w:pStyle w:val="TableBodyText"/>
              <w:ind w:left="142" w:right="57"/>
              <w:jc w:val="left"/>
              <w:rPr>
                <w:i/>
                <w:sz w:val="18"/>
                <w:szCs w:val="18"/>
              </w:rPr>
            </w:pPr>
            <w:r>
              <w:rPr>
                <w:i/>
                <w:sz w:val="18"/>
                <w:szCs w:val="18"/>
              </w:rPr>
              <w:t>Sector-specific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E81268" w:rsidTr="00CF69DD">
        <w:tc>
          <w:tcPr>
            <w:tcW w:w="3642" w:type="dxa"/>
          </w:tcPr>
          <w:p w:rsidR="00E81268" w:rsidRPr="00B503FF" w:rsidRDefault="00E81268"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r>
      <w:tr w:rsidR="00E81268" w:rsidTr="00CF69DD">
        <w:tc>
          <w:tcPr>
            <w:tcW w:w="3642" w:type="dxa"/>
          </w:tcPr>
          <w:p w:rsidR="00E81268" w:rsidRPr="00360A03" w:rsidRDefault="00E81268"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4.0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7.6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5.7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6.1</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TRADEX</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2.3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1.9</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1.2</w:t>
            </w:r>
          </w:p>
        </w:tc>
      </w:tr>
      <w:tr w:rsidR="00E81268" w:rsidTr="00CF69DD">
        <w:tc>
          <w:tcPr>
            <w:tcW w:w="3642" w:type="dxa"/>
          </w:tcPr>
          <w:p w:rsidR="00E81268" w:rsidRPr="005277FE" w:rsidRDefault="00E81268"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Development allowance</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COMET Program</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8.1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0.9</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Pr>
                <w:sz w:val="18"/>
                <w:szCs w:val="18"/>
              </w:rPr>
              <w:t>Commercialisation Australia</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2.1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3.0</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2.5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4.0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6.8</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6.8</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6.8</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CSIRO</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15.4</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6.7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4.5</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7F273E">
              <w:rPr>
                <w:sz w:val="18"/>
                <w:szCs w:val="18"/>
              </w:rPr>
              <w:t>Premium R&amp;D tax concession</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0.4</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1.4</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r>
      <w:tr w:rsidR="00E81268" w:rsidTr="00CF69DD">
        <w:tc>
          <w:tcPr>
            <w:tcW w:w="3642" w:type="dxa"/>
          </w:tcPr>
          <w:p w:rsidR="00E81268" w:rsidRPr="005277FE" w:rsidRDefault="00E50B43" w:rsidP="00500482">
            <w:pPr>
              <w:pStyle w:val="TableBodyText"/>
              <w:ind w:left="284" w:right="57"/>
              <w:jc w:val="left"/>
              <w:rPr>
                <w:sz w:val="18"/>
                <w:szCs w:val="18"/>
              </w:rPr>
            </w:pPr>
            <w:r w:rsidRPr="005277FE">
              <w:rPr>
                <w:sz w:val="18"/>
                <w:szCs w:val="18"/>
              </w:rPr>
              <w:t>Pre-seed</w:t>
            </w:r>
            <w:r w:rsidR="00E81268" w:rsidRPr="005277FE">
              <w:rPr>
                <w:sz w:val="18"/>
                <w:szCs w:val="18"/>
              </w:rPr>
              <w:t xml:space="preserve"> fund</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R&amp;D Start</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2.8</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 xml:space="preserve">R&amp;D </w:t>
            </w:r>
            <w:r>
              <w:rPr>
                <w:sz w:val="18"/>
                <w:szCs w:val="18"/>
              </w:rPr>
              <w:t>tax concession</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1.0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2.3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2.3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2.7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1.0</w:t>
            </w:r>
          </w:p>
        </w:tc>
      </w:tr>
      <w:tr w:rsidR="00E81268" w:rsidTr="00CF69DD">
        <w:tc>
          <w:tcPr>
            <w:tcW w:w="3642" w:type="dxa"/>
          </w:tcPr>
          <w:p w:rsidR="00E81268" w:rsidRPr="005277FE" w:rsidRDefault="00E81268" w:rsidP="00E81268">
            <w:pPr>
              <w:pStyle w:val="TableBodyText"/>
              <w:ind w:left="284" w:right="57"/>
              <w:jc w:val="left"/>
              <w:rPr>
                <w:sz w:val="18"/>
                <w:szCs w:val="18"/>
              </w:rPr>
            </w:pPr>
            <w:r w:rsidRPr="007F273E">
              <w:rPr>
                <w:sz w:val="18"/>
                <w:szCs w:val="18"/>
              </w:rPr>
              <w:t>R&amp;D tax offset</w:t>
            </w:r>
            <w:r>
              <w:rPr>
                <w:sz w:val="18"/>
                <w:szCs w:val="18"/>
              </w:rPr>
              <w:t>s</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4.6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3.8</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4.1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4.5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5.0</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14.5</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Renewable Energy Development Initiative</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142" w:right="57"/>
              <w:jc w:val="left"/>
              <w:rPr>
                <w:i/>
                <w:sz w:val="18"/>
                <w:szCs w:val="18"/>
              </w:rPr>
            </w:pPr>
            <w:r w:rsidRPr="005277FE">
              <w:rPr>
                <w:i/>
                <w:sz w:val="18"/>
                <w:szCs w:val="18"/>
              </w:rPr>
              <w:t>Other measures</w:t>
            </w:r>
          </w:p>
        </w:tc>
        <w:tc>
          <w:tcPr>
            <w:tcW w:w="857"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c>
          <w:tcPr>
            <w:tcW w:w="858" w:type="dxa"/>
            <w:vAlign w:val="bottom"/>
          </w:tcPr>
          <w:p w:rsidR="00E81268" w:rsidRPr="00CF69DD" w:rsidRDefault="00E81268" w:rsidP="008F1AB5">
            <w:pPr>
              <w:pStyle w:val="TableBodyText"/>
              <w:ind w:right="57"/>
              <w:rPr>
                <w:sz w:val="18"/>
                <w:szCs w:val="18"/>
              </w:rPr>
            </w:pPr>
          </w:p>
        </w:tc>
      </w:tr>
      <w:tr w:rsidR="00E81268" w:rsidTr="00CF69DD">
        <w:tc>
          <w:tcPr>
            <w:tcW w:w="3642" w:type="dxa"/>
          </w:tcPr>
          <w:p w:rsidR="00E81268" w:rsidRPr="005277FE" w:rsidRDefault="00E81268" w:rsidP="00500482">
            <w:pPr>
              <w:pStyle w:val="TableBodyText"/>
              <w:ind w:left="284" w:right="57"/>
              <w:jc w:val="left"/>
              <w:rPr>
                <w:sz w:val="18"/>
                <w:szCs w:val="18"/>
              </w:rPr>
            </w:pPr>
            <w:r w:rsidRPr="00AC7A03">
              <w:rPr>
                <w:sz w:val="18"/>
                <w:szCs w:val="18"/>
              </w:rPr>
              <w:t>25 per cent entrepreneurs’ tax offset</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0.9</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0.4</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0.2</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AC7A03">
              <w:rPr>
                <w:sz w:val="18"/>
                <w:szCs w:val="18"/>
              </w:rPr>
              <w:t>Illawarra Region Innovation and Investment Fund</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0.2</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Innovation Investment Fund for South Australia</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0.3</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2.6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1.7</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0.6</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0.8</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0.9</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1.0</w:t>
            </w:r>
          </w:p>
        </w:tc>
      </w:tr>
      <w:tr w:rsidR="00E81268" w:rsidTr="00CF69DD">
        <w:tc>
          <w:tcPr>
            <w:tcW w:w="3642" w:type="dxa"/>
          </w:tcPr>
          <w:p w:rsidR="00E81268"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2.5</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E81268">
            <w:pPr>
              <w:pStyle w:val="TableBodyText"/>
              <w:ind w:left="284" w:right="57"/>
              <w:jc w:val="left"/>
              <w:rPr>
                <w:sz w:val="18"/>
                <w:szCs w:val="18"/>
              </w:rPr>
            </w:pPr>
            <w:r w:rsidRPr="00AC7A03">
              <w:rPr>
                <w:sz w:val="18"/>
                <w:szCs w:val="18"/>
              </w:rPr>
              <w:t xml:space="preserve">Small business capital gains tax </w:t>
            </w:r>
            <w:r>
              <w:rPr>
                <w:sz w:val="18"/>
                <w:szCs w:val="18"/>
              </w:rPr>
              <w:t>rollover deferral</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Structural Adjustment Fund for South Australia</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&lt;0.1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1.4</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1.1</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r>
      <w:tr w:rsidR="00E81268" w:rsidTr="00CF69DD">
        <w:tc>
          <w:tcPr>
            <w:tcW w:w="3642" w:type="dxa"/>
          </w:tcPr>
          <w:p w:rsidR="00E81268" w:rsidRPr="005277FE" w:rsidRDefault="00E81268" w:rsidP="00500482">
            <w:pPr>
              <w:pStyle w:val="TableBodyText"/>
              <w:ind w:left="284" w:right="57"/>
              <w:jc w:val="left"/>
              <w:rPr>
                <w:sz w:val="18"/>
                <w:szCs w:val="18"/>
              </w:rPr>
            </w:pPr>
            <w:r w:rsidRPr="00590C86">
              <w:rPr>
                <w:sz w:val="18"/>
                <w:szCs w:val="18"/>
              </w:rPr>
              <w:t>Tasmanian Innovation and Investment Fund</w:t>
            </w:r>
          </w:p>
        </w:tc>
        <w:tc>
          <w:tcPr>
            <w:tcW w:w="857"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0.2</w:t>
            </w:r>
          </w:p>
        </w:tc>
        <w:tc>
          <w:tcPr>
            <w:tcW w:w="858" w:type="dxa"/>
            <w:vAlign w:val="bottom"/>
          </w:tcPr>
          <w:p w:rsidR="00E81268" w:rsidRPr="00CF69DD" w:rsidRDefault="00E81268" w:rsidP="008F1AB5">
            <w:pPr>
              <w:pStyle w:val="TableBodyText"/>
              <w:ind w:right="57"/>
              <w:rPr>
                <w:sz w:val="18"/>
                <w:szCs w:val="18"/>
              </w:rPr>
            </w:pPr>
            <w:r w:rsidRPr="00CF69DD">
              <w:rPr>
                <w:sz w:val="18"/>
                <w:szCs w:val="18"/>
              </w:rPr>
              <w:t>0.1</w:t>
            </w:r>
          </w:p>
        </w:tc>
      </w:tr>
      <w:tr w:rsidR="00E81268" w:rsidTr="00CF69DD">
        <w:tc>
          <w:tcPr>
            <w:tcW w:w="3642" w:type="dxa"/>
            <w:tcBorders>
              <w:bottom w:val="single" w:sz="4" w:space="0" w:color="auto"/>
            </w:tcBorders>
          </w:tcPr>
          <w:p w:rsidR="00E81268" w:rsidRPr="005277FE" w:rsidRDefault="00E81268" w:rsidP="00500482">
            <w:pPr>
              <w:pStyle w:val="TableBodyText"/>
              <w:ind w:right="57"/>
              <w:jc w:val="left"/>
              <w:rPr>
                <w:i/>
                <w:sz w:val="18"/>
                <w:szCs w:val="18"/>
              </w:rPr>
            </w:pPr>
            <w:r w:rsidRPr="005277FE">
              <w:rPr>
                <w:i/>
                <w:sz w:val="18"/>
                <w:szCs w:val="18"/>
              </w:rPr>
              <w:t>Total</w:t>
            </w:r>
          </w:p>
        </w:tc>
        <w:tc>
          <w:tcPr>
            <w:tcW w:w="857"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50.1</w:t>
            </w:r>
          </w:p>
        </w:tc>
        <w:tc>
          <w:tcPr>
            <w:tcW w:w="858"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24.2</w:t>
            </w:r>
          </w:p>
        </w:tc>
        <w:tc>
          <w:tcPr>
            <w:tcW w:w="858"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26.5</w:t>
            </w:r>
          </w:p>
        </w:tc>
        <w:tc>
          <w:tcPr>
            <w:tcW w:w="858"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25.5</w:t>
            </w:r>
          </w:p>
        </w:tc>
        <w:tc>
          <w:tcPr>
            <w:tcW w:w="858"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34.3</w:t>
            </w:r>
          </w:p>
        </w:tc>
        <w:tc>
          <w:tcPr>
            <w:tcW w:w="858" w:type="dxa"/>
            <w:tcBorders>
              <w:bottom w:val="single" w:sz="4" w:space="0" w:color="auto"/>
            </w:tcBorders>
            <w:vAlign w:val="bottom"/>
          </w:tcPr>
          <w:p w:rsidR="00E81268" w:rsidRPr="00CF69DD" w:rsidRDefault="00E81268" w:rsidP="008F1AB5">
            <w:pPr>
              <w:pStyle w:val="TableBodyText"/>
              <w:ind w:right="57"/>
              <w:rPr>
                <w:i/>
                <w:sz w:val="18"/>
                <w:szCs w:val="18"/>
              </w:rPr>
            </w:pPr>
            <w:r w:rsidRPr="00CF69DD">
              <w:rPr>
                <w:i/>
                <w:sz w:val="18"/>
                <w:szCs w:val="18"/>
              </w:rPr>
              <w:t>39.9</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2</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UnitsRow"/>
              <w:ind w:right="57"/>
              <w:jc w:val="left"/>
              <w:rPr>
                <w:b/>
                <w:sz w:val="18"/>
                <w:szCs w:val="18"/>
              </w:rPr>
            </w:pPr>
            <w:r w:rsidRPr="005277FE">
              <w:rPr>
                <w:b/>
                <w:sz w:val="18"/>
                <w:szCs w:val="18"/>
              </w:rPr>
              <w:t>Unallocated manufacturing</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0E4BEE" w:rsidTr="00CF69DD">
        <w:tc>
          <w:tcPr>
            <w:tcW w:w="3642" w:type="dxa"/>
          </w:tcPr>
          <w:p w:rsidR="000E4BEE" w:rsidRPr="005277FE" w:rsidRDefault="000E4BEE" w:rsidP="00500482">
            <w:pPr>
              <w:pStyle w:val="TableBodyText"/>
              <w:ind w:left="284" w:right="57"/>
              <w:jc w:val="left"/>
              <w:rPr>
                <w:sz w:val="18"/>
                <w:szCs w:val="18"/>
              </w:rPr>
            </w:pPr>
            <w:r w:rsidRPr="005277FE">
              <w:rPr>
                <w:sz w:val="18"/>
                <w:szCs w:val="18"/>
              </w:rPr>
              <w:t>Advanced electricity storage</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2.8</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8.7</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r>
      <w:tr w:rsidR="000E4BEE" w:rsidTr="00CF69DD">
        <w:tc>
          <w:tcPr>
            <w:tcW w:w="3642" w:type="dxa"/>
          </w:tcPr>
          <w:p w:rsidR="000E4BEE" w:rsidRPr="005277FE" w:rsidRDefault="000E4BEE" w:rsidP="00500482">
            <w:pPr>
              <w:pStyle w:val="TableBodyText"/>
              <w:ind w:left="283" w:right="57"/>
              <w:jc w:val="left"/>
              <w:rPr>
                <w:i/>
                <w:sz w:val="18"/>
                <w:szCs w:val="18"/>
              </w:rPr>
            </w:pPr>
            <w:r w:rsidRPr="005277FE">
              <w:rPr>
                <w:sz w:val="18"/>
                <w:szCs w:val="18"/>
              </w:rPr>
              <w:t>Clean Business Australia – Re-tooling for Climate Change</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0.7</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4.9</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7.6</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4.2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500482">
            <w:pPr>
              <w:pStyle w:val="TableBodyText"/>
              <w:ind w:left="283" w:right="57"/>
              <w:jc w:val="left"/>
              <w:rPr>
                <w:sz w:val="18"/>
                <w:szCs w:val="18"/>
              </w:rPr>
            </w:pPr>
            <w:r w:rsidRPr="00963831">
              <w:rPr>
                <w:sz w:val="18"/>
                <w:szCs w:val="18"/>
              </w:rPr>
              <w:t>Clean Technology Investment – General Program</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&lt;0.1</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r>
      <w:tr w:rsidR="000E4BEE" w:rsidTr="00CF69DD">
        <w:tc>
          <w:tcPr>
            <w:tcW w:w="3642" w:type="dxa"/>
          </w:tcPr>
          <w:p w:rsidR="000E4BEE" w:rsidRPr="005277FE" w:rsidRDefault="000E4BEE" w:rsidP="00500482">
            <w:pPr>
              <w:pStyle w:val="TableBodyText"/>
              <w:ind w:left="284" w:right="57"/>
              <w:jc w:val="left"/>
              <w:rPr>
                <w:sz w:val="18"/>
                <w:szCs w:val="18"/>
              </w:rPr>
            </w:pPr>
            <w:r w:rsidRPr="005277FE">
              <w:rPr>
                <w:sz w:val="18"/>
                <w:szCs w:val="18"/>
              </w:rPr>
              <w:t>Duty Drawback</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107.2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118.4</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94.6</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74.5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62.5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69.1</w:t>
            </w:r>
          </w:p>
        </w:tc>
      </w:tr>
      <w:tr w:rsidR="000E4BEE" w:rsidTr="00CF69DD">
        <w:tc>
          <w:tcPr>
            <w:tcW w:w="3642" w:type="dxa"/>
          </w:tcPr>
          <w:p w:rsidR="000E4BEE" w:rsidRPr="005277FE" w:rsidRDefault="000E4BEE"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r>
      <w:tr w:rsidR="000E4BEE" w:rsidTr="00CF69DD">
        <w:tc>
          <w:tcPr>
            <w:tcW w:w="3642" w:type="dxa"/>
          </w:tcPr>
          <w:p w:rsidR="000E4BEE" w:rsidRPr="005277FE" w:rsidRDefault="000E4BEE"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3.5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2.0</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500482">
            <w:pPr>
              <w:pStyle w:val="TableBodyText"/>
              <w:ind w:left="284" w:right="57"/>
              <w:jc w:val="left"/>
              <w:rPr>
                <w:sz w:val="18"/>
                <w:szCs w:val="18"/>
              </w:rPr>
            </w:pPr>
            <w:r w:rsidRPr="005277FE">
              <w:rPr>
                <w:sz w:val="18"/>
                <w:szCs w:val="18"/>
              </w:rPr>
              <w:t>CSIRO</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2.9</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20.8</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22.5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23.0</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12.8</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12.3</w:t>
            </w:r>
          </w:p>
        </w:tc>
      </w:tr>
      <w:tr w:rsidR="000E4BEE" w:rsidTr="00CF69DD">
        <w:tc>
          <w:tcPr>
            <w:tcW w:w="3642" w:type="dxa"/>
          </w:tcPr>
          <w:p w:rsidR="000E4BEE" w:rsidRPr="005277FE" w:rsidRDefault="000E4BEE" w:rsidP="00500482">
            <w:pPr>
              <w:pStyle w:val="TableBodyText"/>
              <w:ind w:left="284" w:right="57"/>
              <w:jc w:val="left"/>
              <w:rPr>
                <w:sz w:val="18"/>
                <w:szCs w:val="18"/>
              </w:rPr>
            </w:pPr>
            <w:r w:rsidRPr="005277FE">
              <w:rPr>
                <w:sz w:val="18"/>
                <w:szCs w:val="18"/>
              </w:rPr>
              <w:t>Energy Innovation Fund</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5.8</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49.8</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30.0</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32.7</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500482">
            <w:pPr>
              <w:pStyle w:val="TableBodyText"/>
              <w:ind w:left="284" w:right="57"/>
              <w:jc w:val="left"/>
              <w:rPr>
                <w:sz w:val="18"/>
                <w:szCs w:val="18"/>
              </w:rPr>
            </w:pPr>
            <w:r>
              <w:rPr>
                <w:sz w:val="18"/>
                <w:szCs w:val="18"/>
              </w:rPr>
              <w:t>Manufacturing Technology Innovation Centre</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2.9</w:t>
            </w:r>
          </w:p>
        </w:tc>
      </w:tr>
      <w:tr w:rsidR="000E4BEE" w:rsidTr="00CF69DD">
        <w:tc>
          <w:tcPr>
            <w:tcW w:w="3642" w:type="dxa"/>
          </w:tcPr>
          <w:p w:rsidR="000E4BEE" w:rsidRPr="005277FE" w:rsidRDefault="000E4BEE" w:rsidP="000E4BEE">
            <w:pPr>
              <w:pStyle w:val="TableBodyText"/>
              <w:ind w:left="284" w:right="57"/>
              <w:jc w:val="left"/>
              <w:rPr>
                <w:sz w:val="18"/>
                <w:szCs w:val="18"/>
              </w:rPr>
            </w:pPr>
            <w:r>
              <w:rPr>
                <w:sz w:val="18"/>
                <w:szCs w:val="18"/>
              </w:rPr>
              <w:t>R&amp;D tax offsets</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&lt;0.1</w:t>
            </w:r>
          </w:p>
        </w:tc>
      </w:tr>
      <w:tr w:rsidR="000E4BEE" w:rsidTr="00CF69DD">
        <w:tc>
          <w:tcPr>
            <w:tcW w:w="3642" w:type="dxa"/>
          </w:tcPr>
          <w:p w:rsidR="000E4BEE" w:rsidRPr="00360A03" w:rsidRDefault="000E4BEE" w:rsidP="00500482">
            <w:pPr>
              <w:pStyle w:val="TableBodyText"/>
              <w:ind w:left="142" w:right="57"/>
              <w:jc w:val="left"/>
              <w:rPr>
                <w:i/>
                <w:sz w:val="18"/>
                <w:szCs w:val="18"/>
              </w:rPr>
            </w:pPr>
            <w:r w:rsidRPr="00360A03">
              <w:rPr>
                <w:i/>
                <w:sz w:val="18"/>
                <w:szCs w:val="18"/>
              </w:rPr>
              <w:t>Other measures</w:t>
            </w:r>
          </w:p>
        </w:tc>
        <w:tc>
          <w:tcPr>
            <w:tcW w:w="857"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c>
          <w:tcPr>
            <w:tcW w:w="858" w:type="dxa"/>
            <w:vAlign w:val="bottom"/>
          </w:tcPr>
          <w:p w:rsidR="000E4BEE" w:rsidRPr="00CF69DD" w:rsidRDefault="000E4BEE" w:rsidP="008F1AB5">
            <w:pPr>
              <w:pStyle w:val="TableBodyText"/>
              <w:ind w:right="57"/>
              <w:rPr>
                <w:sz w:val="18"/>
                <w:szCs w:val="18"/>
              </w:rPr>
            </w:pP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10.6</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9.2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0.1</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&lt;0.1</w:t>
            </w: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Innovation Investment Fund for South Australia</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0.2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0.2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7.1</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4.3</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4.8</w:t>
            </w: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South Australia Innovation and Investment Fund</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1.2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2.0</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Structural Adjustment Fund for South Australia</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0.3</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Tasmanian Freight Equalisation Scheme</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46.4</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59.1</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69.0</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69.2</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65.5</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78.0</w:t>
            </w:r>
          </w:p>
        </w:tc>
      </w:tr>
      <w:tr w:rsidR="000E4BEE" w:rsidTr="00CF69DD">
        <w:tc>
          <w:tcPr>
            <w:tcW w:w="3642" w:type="dxa"/>
          </w:tcPr>
          <w:p w:rsidR="000E4BEE" w:rsidRPr="00360A03" w:rsidRDefault="000E4BEE" w:rsidP="00500482">
            <w:pPr>
              <w:pStyle w:val="TableBodyText"/>
              <w:ind w:left="284" w:right="57"/>
              <w:jc w:val="left"/>
              <w:rPr>
                <w:sz w:val="18"/>
                <w:szCs w:val="18"/>
              </w:rPr>
            </w:pPr>
            <w:r w:rsidRPr="00360A03">
              <w:rPr>
                <w:sz w:val="18"/>
                <w:szCs w:val="18"/>
              </w:rPr>
              <w:t>Temporary Assistance for Tasmanian Exporters</w:t>
            </w:r>
          </w:p>
        </w:tc>
        <w:tc>
          <w:tcPr>
            <w:tcW w:w="857"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9.9</w:t>
            </w:r>
          </w:p>
        </w:tc>
        <w:tc>
          <w:tcPr>
            <w:tcW w:w="858" w:type="dxa"/>
            <w:vAlign w:val="bottom"/>
          </w:tcPr>
          <w:p w:rsidR="000E4BEE" w:rsidRPr="00CF69DD" w:rsidRDefault="000E4BEE" w:rsidP="008F1AB5">
            <w:pPr>
              <w:pStyle w:val="TableBodyText"/>
              <w:ind w:right="57"/>
              <w:rPr>
                <w:sz w:val="18"/>
                <w:szCs w:val="18"/>
              </w:rPr>
            </w:pPr>
            <w:r w:rsidRPr="00CF69DD">
              <w:rPr>
                <w:sz w:val="18"/>
                <w:szCs w:val="18"/>
              </w:rPr>
              <w:t>–</w:t>
            </w:r>
          </w:p>
        </w:tc>
      </w:tr>
      <w:tr w:rsidR="000E4BEE" w:rsidTr="00CF69DD">
        <w:tc>
          <w:tcPr>
            <w:tcW w:w="3642" w:type="dxa"/>
          </w:tcPr>
          <w:p w:rsidR="000E4BEE" w:rsidRPr="005277FE" w:rsidRDefault="000E4BEE" w:rsidP="00CF69DD">
            <w:pPr>
              <w:pStyle w:val="TableBodyText"/>
              <w:ind w:right="57"/>
              <w:jc w:val="left"/>
              <w:rPr>
                <w:i/>
                <w:sz w:val="18"/>
                <w:szCs w:val="18"/>
              </w:rPr>
            </w:pPr>
            <w:r w:rsidRPr="005277FE">
              <w:rPr>
                <w:i/>
                <w:sz w:val="18"/>
                <w:szCs w:val="18"/>
              </w:rPr>
              <w:t>Total</w:t>
            </w:r>
          </w:p>
        </w:tc>
        <w:tc>
          <w:tcPr>
            <w:tcW w:w="857" w:type="dxa"/>
            <w:vAlign w:val="bottom"/>
          </w:tcPr>
          <w:p w:rsidR="000E4BEE" w:rsidRPr="00CF69DD" w:rsidRDefault="000E4BEE" w:rsidP="008F1AB5">
            <w:pPr>
              <w:pStyle w:val="TableBodyText"/>
              <w:ind w:right="57"/>
              <w:rPr>
                <w:i/>
                <w:sz w:val="18"/>
                <w:szCs w:val="18"/>
              </w:rPr>
            </w:pPr>
            <w:r w:rsidRPr="00CF69DD">
              <w:rPr>
                <w:i/>
                <w:sz w:val="18"/>
                <w:szCs w:val="18"/>
              </w:rPr>
              <w:t>162.8</w:t>
            </w:r>
          </w:p>
        </w:tc>
        <w:tc>
          <w:tcPr>
            <w:tcW w:w="858" w:type="dxa"/>
            <w:vAlign w:val="bottom"/>
          </w:tcPr>
          <w:p w:rsidR="000E4BEE" w:rsidRPr="00CF69DD" w:rsidRDefault="000E4BEE" w:rsidP="008F1AB5">
            <w:pPr>
              <w:pStyle w:val="TableBodyText"/>
              <w:ind w:right="57"/>
              <w:rPr>
                <w:i/>
                <w:sz w:val="18"/>
                <w:szCs w:val="18"/>
              </w:rPr>
            </w:pPr>
            <w:r w:rsidRPr="00CF69DD">
              <w:rPr>
                <w:i/>
                <w:sz w:val="18"/>
                <w:szCs w:val="18"/>
              </w:rPr>
              <w:t>217.8</w:t>
            </w:r>
          </w:p>
        </w:tc>
        <w:tc>
          <w:tcPr>
            <w:tcW w:w="858" w:type="dxa"/>
            <w:vAlign w:val="bottom"/>
          </w:tcPr>
          <w:p w:rsidR="000E4BEE" w:rsidRPr="00CF69DD" w:rsidRDefault="000E4BEE" w:rsidP="008F1AB5">
            <w:pPr>
              <w:pStyle w:val="TableBodyText"/>
              <w:ind w:right="57"/>
              <w:rPr>
                <w:i/>
                <w:sz w:val="18"/>
                <w:szCs w:val="18"/>
              </w:rPr>
            </w:pPr>
            <w:r w:rsidRPr="00CF69DD">
              <w:rPr>
                <w:i/>
                <w:sz w:val="18"/>
                <w:szCs w:val="18"/>
              </w:rPr>
              <w:t>255.5</w:t>
            </w:r>
          </w:p>
        </w:tc>
        <w:tc>
          <w:tcPr>
            <w:tcW w:w="858" w:type="dxa"/>
            <w:vAlign w:val="bottom"/>
          </w:tcPr>
          <w:p w:rsidR="000E4BEE" w:rsidRPr="00CF69DD" w:rsidRDefault="000E4BEE" w:rsidP="008F1AB5">
            <w:pPr>
              <w:pStyle w:val="TableBodyText"/>
              <w:ind w:right="57"/>
              <w:rPr>
                <w:i/>
                <w:sz w:val="18"/>
                <w:szCs w:val="18"/>
              </w:rPr>
            </w:pPr>
            <w:r w:rsidRPr="00CF69DD">
              <w:rPr>
                <w:i/>
                <w:sz w:val="18"/>
                <w:szCs w:val="18"/>
              </w:rPr>
              <w:t>220.6</w:t>
            </w:r>
          </w:p>
        </w:tc>
        <w:tc>
          <w:tcPr>
            <w:tcW w:w="858" w:type="dxa"/>
            <w:vAlign w:val="bottom"/>
          </w:tcPr>
          <w:p w:rsidR="000E4BEE" w:rsidRPr="00CF69DD" w:rsidRDefault="000E4BEE" w:rsidP="008F1AB5">
            <w:pPr>
              <w:pStyle w:val="TableBodyText"/>
              <w:ind w:right="57"/>
              <w:rPr>
                <w:i/>
                <w:sz w:val="18"/>
                <w:szCs w:val="18"/>
              </w:rPr>
            </w:pPr>
            <w:r w:rsidRPr="00CF69DD">
              <w:rPr>
                <w:i/>
                <w:sz w:val="18"/>
                <w:szCs w:val="18"/>
              </w:rPr>
              <w:t>192.0</w:t>
            </w:r>
          </w:p>
        </w:tc>
        <w:tc>
          <w:tcPr>
            <w:tcW w:w="858" w:type="dxa"/>
            <w:vAlign w:val="bottom"/>
          </w:tcPr>
          <w:p w:rsidR="000E4BEE" w:rsidRPr="00CF69DD" w:rsidRDefault="000E4BEE" w:rsidP="008F1AB5">
            <w:pPr>
              <w:pStyle w:val="TableBodyText"/>
              <w:ind w:right="57"/>
              <w:rPr>
                <w:i/>
                <w:sz w:val="18"/>
                <w:szCs w:val="18"/>
              </w:rPr>
            </w:pPr>
            <w:r w:rsidRPr="00CF69DD">
              <w:rPr>
                <w:i/>
                <w:sz w:val="18"/>
                <w:szCs w:val="18"/>
              </w:rPr>
              <w:t>167.0</w:t>
            </w:r>
          </w:p>
        </w:tc>
      </w:tr>
      <w:tr w:rsidR="000E4BEE" w:rsidTr="00CF69DD">
        <w:tc>
          <w:tcPr>
            <w:tcW w:w="3642" w:type="dxa"/>
          </w:tcPr>
          <w:p w:rsidR="000E4BEE" w:rsidRPr="005277FE" w:rsidRDefault="000E4BEE" w:rsidP="00CF69DD">
            <w:pPr>
              <w:pStyle w:val="TableUnitsRow"/>
              <w:jc w:val="left"/>
              <w:rPr>
                <w:b/>
                <w:sz w:val="18"/>
                <w:szCs w:val="18"/>
              </w:rPr>
            </w:pPr>
            <w:r w:rsidRPr="005277FE">
              <w:rPr>
                <w:b/>
                <w:sz w:val="18"/>
                <w:szCs w:val="18"/>
              </w:rPr>
              <w:t>Total outlays</w:t>
            </w:r>
          </w:p>
        </w:tc>
        <w:tc>
          <w:tcPr>
            <w:tcW w:w="857" w:type="dxa"/>
            <w:vAlign w:val="bottom"/>
          </w:tcPr>
          <w:p w:rsidR="000E4BEE" w:rsidRPr="00B121EF" w:rsidRDefault="000E4BEE" w:rsidP="008F1AB5">
            <w:pPr>
              <w:pStyle w:val="TableBodyText"/>
              <w:spacing w:before="80" w:after="80"/>
              <w:ind w:right="57"/>
              <w:rPr>
                <w:b/>
              </w:rPr>
            </w:pPr>
            <w:r w:rsidRPr="00B121EF">
              <w:rPr>
                <w:b/>
              </w:rPr>
              <w:t>791.7</w:t>
            </w:r>
          </w:p>
        </w:tc>
        <w:tc>
          <w:tcPr>
            <w:tcW w:w="858" w:type="dxa"/>
            <w:vAlign w:val="bottom"/>
          </w:tcPr>
          <w:p w:rsidR="000E4BEE" w:rsidRPr="00B121EF" w:rsidRDefault="000E4BEE" w:rsidP="008F1AB5">
            <w:pPr>
              <w:pStyle w:val="TableBodyText"/>
              <w:spacing w:before="80" w:after="80"/>
              <w:ind w:right="57"/>
              <w:rPr>
                <w:b/>
              </w:rPr>
            </w:pPr>
            <w:r w:rsidRPr="00B121EF">
              <w:rPr>
                <w:b/>
              </w:rPr>
              <w:t>794.0</w:t>
            </w:r>
          </w:p>
        </w:tc>
        <w:tc>
          <w:tcPr>
            <w:tcW w:w="858" w:type="dxa"/>
            <w:vAlign w:val="bottom"/>
          </w:tcPr>
          <w:p w:rsidR="000E4BEE" w:rsidRPr="00B121EF" w:rsidRDefault="000E4BEE" w:rsidP="008F1AB5">
            <w:pPr>
              <w:pStyle w:val="TableBodyText"/>
              <w:spacing w:before="80" w:after="80"/>
              <w:ind w:right="57"/>
              <w:rPr>
                <w:b/>
              </w:rPr>
            </w:pPr>
            <w:r w:rsidRPr="00B121EF">
              <w:rPr>
                <w:b/>
              </w:rPr>
              <w:t>955.2</w:t>
            </w:r>
          </w:p>
        </w:tc>
        <w:tc>
          <w:tcPr>
            <w:tcW w:w="858" w:type="dxa"/>
            <w:vAlign w:val="bottom"/>
          </w:tcPr>
          <w:p w:rsidR="000E4BEE" w:rsidRPr="00B121EF" w:rsidRDefault="000E4BEE" w:rsidP="008F1AB5">
            <w:pPr>
              <w:pStyle w:val="TableBodyText"/>
              <w:spacing w:before="80" w:after="80"/>
              <w:ind w:right="57"/>
              <w:rPr>
                <w:b/>
              </w:rPr>
            </w:pPr>
            <w:r w:rsidRPr="00B121EF">
              <w:rPr>
                <w:b/>
              </w:rPr>
              <w:t>993.7</w:t>
            </w:r>
          </w:p>
        </w:tc>
        <w:tc>
          <w:tcPr>
            <w:tcW w:w="858" w:type="dxa"/>
            <w:vAlign w:val="bottom"/>
          </w:tcPr>
          <w:p w:rsidR="000E4BEE" w:rsidRPr="00B121EF" w:rsidRDefault="000E4BEE" w:rsidP="008F1AB5">
            <w:pPr>
              <w:pStyle w:val="TableBodyText"/>
              <w:spacing w:before="80" w:after="80"/>
              <w:ind w:right="57"/>
              <w:rPr>
                <w:b/>
              </w:rPr>
            </w:pPr>
            <w:r w:rsidRPr="00B121EF">
              <w:rPr>
                <w:b/>
              </w:rPr>
              <w:t>1408.2</w:t>
            </w:r>
          </w:p>
        </w:tc>
        <w:tc>
          <w:tcPr>
            <w:tcW w:w="858" w:type="dxa"/>
            <w:vAlign w:val="bottom"/>
          </w:tcPr>
          <w:p w:rsidR="000E4BEE" w:rsidRPr="00B121EF" w:rsidRDefault="000E4BEE" w:rsidP="008F1AB5">
            <w:pPr>
              <w:pStyle w:val="TableBodyText"/>
              <w:spacing w:before="80" w:after="80"/>
              <w:ind w:right="57"/>
              <w:rPr>
                <w:b/>
              </w:rPr>
            </w:pPr>
            <w:r w:rsidRPr="00B121EF">
              <w:rPr>
                <w:b/>
              </w:rPr>
              <w:t>1333.3</w:t>
            </w:r>
          </w:p>
        </w:tc>
      </w:tr>
      <w:tr w:rsidR="000E4BEE" w:rsidTr="00CF69DD">
        <w:tc>
          <w:tcPr>
            <w:tcW w:w="3642" w:type="dxa"/>
          </w:tcPr>
          <w:p w:rsidR="000E4BEE" w:rsidRPr="005277FE" w:rsidRDefault="000E4BEE" w:rsidP="00EE7DC9">
            <w:pPr>
              <w:pStyle w:val="TableUnitsRow"/>
              <w:jc w:val="left"/>
              <w:rPr>
                <w:b/>
                <w:sz w:val="18"/>
                <w:szCs w:val="18"/>
              </w:rPr>
            </w:pPr>
            <w:r w:rsidRPr="005277FE">
              <w:rPr>
                <w:b/>
                <w:sz w:val="18"/>
                <w:szCs w:val="18"/>
              </w:rPr>
              <w:t xml:space="preserve">Total tax </w:t>
            </w:r>
            <w:r w:rsidR="00EE7DC9">
              <w:rPr>
                <w:b/>
                <w:sz w:val="18"/>
                <w:szCs w:val="18"/>
              </w:rPr>
              <w:t>concessions</w:t>
            </w:r>
          </w:p>
        </w:tc>
        <w:tc>
          <w:tcPr>
            <w:tcW w:w="857" w:type="dxa"/>
            <w:vAlign w:val="bottom"/>
          </w:tcPr>
          <w:p w:rsidR="000E4BEE" w:rsidRPr="00B121EF" w:rsidRDefault="000E4BEE" w:rsidP="008F1AB5">
            <w:pPr>
              <w:pStyle w:val="TableBodyText"/>
              <w:spacing w:before="80" w:after="80"/>
              <w:ind w:right="57"/>
              <w:rPr>
                <w:b/>
              </w:rPr>
            </w:pPr>
            <w:r w:rsidRPr="00B121EF">
              <w:rPr>
                <w:b/>
              </w:rPr>
              <w:t>896.2</w:t>
            </w:r>
          </w:p>
        </w:tc>
        <w:tc>
          <w:tcPr>
            <w:tcW w:w="858" w:type="dxa"/>
            <w:vAlign w:val="bottom"/>
          </w:tcPr>
          <w:p w:rsidR="000E4BEE" w:rsidRPr="00B121EF" w:rsidRDefault="000E4BEE" w:rsidP="008F1AB5">
            <w:pPr>
              <w:pStyle w:val="TableBodyText"/>
              <w:spacing w:before="80" w:after="80"/>
              <w:ind w:right="57"/>
              <w:rPr>
                <w:b/>
              </w:rPr>
            </w:pPr>
            <w:r w:rsidRPr="00B121EF">
              <w:rPr>
                <w:b/>
              </w:rPr>
              <w:t>926.0</w:t>
            </w:r>
          </w:p>
        </w:tc>
        <w:tc>
          <w:tcPr>
            <w:tcW w:w="858" w:type="dxa"/>
            <w:vAlign w:val="bottom"/>
          </w:tcPr>
          <w:p w:rsidR="000E4BEE" w:rsidRPr="00B121EF" w:rsidRDefault="000E4BEE" w:rsidP="008F1AB5">
            <w:pPr>
              <w:pStyle w:val="TableBodyText"/>
              <w:spacing w:before="80" w:after="80"/>
              <w:ind w:right="57"/>
              <w:rPr>
                <w:b/>
              </w:rPr>
            </w:pPr>
            <w:r w:rsidRPr="00B121EF">
              <w:rPr>
                <w:b/>
              </w:rPr>
              <w:t>981.2</w:t>
            </w:r>
          </w:p>
        </w:tc>
        <w:tc>
          <w:tcPr>
            <w:tcW w:w="858" w:type="dxa"/>
            <w:vAlign w:val="bottom"/>
          </w:tcPr>
          <w:p w:rsidR="000E4BEE" w:rsidRPr="00B121EF" w:rsidRDefault="000E4BEE" w:rsidP="008F1AB5">
            <w:pPr>
              <w:pStyle w:val="TableBodyText"/>
              <w:spacing w:before="80" w:after="80"/>
              <w:ind w:right="57"/>
              <w:rPr>
                <w:b/>
              </w:rPr>
            </w:pPr>
            <w:r w:rsidRPr="00B121EF">
              <w:rPr>
                <w:b/>
              </w:rPr>
              <w:t>706.0</w:t>
            </w:r>
          </w:p>
        </w:tc>
        <w:tc>
          <w:tcPr>
            <w:tcW w:w="858" w:type="dxa"/>
            <w:vAlign w:val="bottom"/>
          </w:tcPr>
          <w:p w:rsidR="000E4BEE" w:rsidRPr="00B121EF" w:rsidRDefault="000E4BEE" w:rsidP="008F1AB5">
            <w:pPr>
              <w:pStyle w:val="TableBodyText"/>
              <w:spacing w:before="80" w:after="80"/>
              <w:ind w:right="57"/>
              <w:rPr>
                <w:b/>
              </w:rPr>
            </w:pPr>
            <w:r w:rsidRPr="00B121EF">
              <w:rPr>
                <w:b/>
              </w:rPr>
              <w:t>444.9</w:t>
            </w:r>
          </w:p>
        </w:tc>
        <w:tc>
          <w:tcPr>
            <w:tcW w:w="858" w:type="dxa"/>
            <w:vAlign w:val="bottom"/>
          </w:tcPr>
          <w:p w:rsidR="000E4BEE" w:rsidRPr="00B121EF" w:rsidRDefault="000E4BEE" w:rsidP="008F1AB5">
            <w:pPr>
              <w:pStyle w:val="TableBodyText"/>
              <w:spacing w:before="80" w:after="80"/>
              <w:ind w:right="57"/>
              <w:rPr>
                <w:b/>
              </w:rPr>
            </w:pPr>
            <w:r w:rsidRPr="00B121EF">
              <w:rPr>
                <w:b/>
              </w:rPr>
              <w:t>275.9</w:t>
            </w:r>
          </w:p>
        </w:tc>
      </w:tr>
      <w:tr w:rsidR="000E4BEE" w:rsidTr="00CF69DD">
        <w:tc>
          <w:tcPr>
            <w:tcW w:w="3642" w:type="dxa"/>
            <w:tcBorders>
              <w:bottom w:val="single" w:sz="4" w:space="0" w:color="auto"/>
            </w:tcBorders>
          </w:tcPr>
          <w:p w:rsidR="000E4BEE" w:rsidRPr="005277FE" w:rsidRDefault="000E4BEE" w:rsidP="00CF69DD">
            <w:pPr>
              <w:pStyle w:val="TableUnitsRow"/>
              <w:jc w:val="left"/>
              <w:rPr>
                <w:b/>
                <w:sz w:val="18"/>
                <w:szCs w:val="18"/>
              </w:rPr>
            </w:pPr>
            <w:r w:rsidRPr="005277FE">
              <w:rPr>
                <w:b/>
                <w:sz w:val="18"/>
                <w:szCs w:val="18"/>
              </w:rPr>
              <w:t>Total budgetary assistance</w:t>
            </w:r>
          </w:p>
        </w:tc>
        <w:tc>
          <w:tcPr>
            <w:tcW w:w="857"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1687.9</w:t>
            </w:r>
          </w:p>
        </w:tc>
        <w:tc>
          <w:tcPr>
            <w:tcW w:w="858"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1720.0</w:t>
            </w:r>
          </w:p>
        </w:tc>
        <w:tc>
          <w:tcPr>
            <w:tcW w:w="858"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1936.4</w:t>
            </w:r>
          </w:p>
        </w:tc>
        <w:tc>
          <w:tcPr>
            <w:tcW w:w="858"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1699.7</w:t>
            </w:r>
          </w:p>
        </w:tc>
        <w:tc>
          <w:tcPr>
            <w:tcW w:w="858"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1853.1</w:t>
            </w:r>
          </w:p>
        </w:tc>
        <w:tc>
          <w:tcPr>
            <w:tcW w:w="858" w:type="dxa"/>
            <w:tcBorders>
              <w:bottom w:val="single" w:sz="4" w:space="0" w:color="auto"/>
            </w:tcBorders>
            <w:vAlign w:val="bottom"/>
          </w:tcPr>
          <w:p w:rsidR="000E4BEE" w:rsidRPr="00B121EF" w:rsidRDefault="000E4BEE" w:rsidP="008F1AB5">
            <w:pPr>
              <w:pStyle w:val="TableBodyText"/>
              <w:spacing w:before="80" w:after="80"/>
              <w:ind w:right="57"/>
              <w:rPr>
                <w:b/>
              </w:rPr>
            </w:pPr>
            <w:r w:rsidRPr="00B121EF">
              <w:rPr>
                <w:b/>
              </w:rPr>
              <w:t>1609.2</w:t>
            </w:r>
          </w:p>
        </w:tc>
      </w:tr>
    </w:tbl>
    <w:p w:rsidR="00197CBA" w:rsidRPr="0007689D" w:rsidRDefault="00197CBA" w:rsidP="00197CBA">
      <w:pPr>
        <w:keepLines/>
        <w:spacing w:before="80" w:line="220" w:lineRule="exact"/>
        <w:jc w:val="both"/>
        <w:rPr>
          <w:rFonts w:ascii="Arial" w:hAnsi="Arial"/>
          <w:sz w:val="18"/>
          <w:szCs w:val="20"/>
        </w:rPr>
      </w:pPr>
      <w:r>
        <w:rPr>
          <w:rFonts w:ascii="Arial" w:hAnsi="Arial" w:cs="Arial"/>
          <w:sz w:val="18"/>
          <w:szCs w:val="18"/>
        </w:rPr>
        <w:t>–</w:t>
      </w:r>
      <w:r w:rsidRPr="0007689D">
        <w:rPr>
          <w:rFonts w:ascii="Arial" w:hAnsi="Arial"/>
          <w:sz w:val="18"/>
          <w:szCs w:val="20"/>
        </w:rPr>
        <w:t xml:space="preserve"> Nil. Figures may not add to totals due to rounding. </w:t>
      </w:r>
      <w:r w:rsidRPr="0007689D">
        <w:rPr>
          <w:rFonts w:ascii="Arial" w:hAnsi="Arial"/>
          <w:b/>
          <w:position w:val="6"/>
          <w:sz w:val="18"/>
          <w:szCs w:val="20"/>
        </w:rPr>
        <w:t>a</w:t>
      </w:r>
      <w:r>
        <w:rPr>
          <w:rFonts w:ascii="Arial" w:hAnsi="Arial"/>
          <w:sz w:val="18"/>
          <w:szCs w:val="20"/>
        </w:rPr>
        <w:t> T</w:t>
      </w:r>
      <w:r w:rsidRPr="0007689D">
        <w:rPr>
          <w:rFonts w:ascii="Arial" w:hAnsi="Arial"/>
          <w:sz w:val="18"/>
          <w:szCs w:val="20"/>
        </w:rPr>
        <w:t>he estimates are derived primarily from Australian Government departmental annual reports and Treasury’s Tax Expenditure Statements and unpublished information provided by relevant agencies.</w:t>
      </w:r>
    </w:p>
    <w:p w:rsidR="00197CBA" w:rsidRPr="0007689D" w:rsidRDefault="00197CBA" w:rsidP="00197CBA">
      <w:pPr>
        <w:keepLines/>
        <w:spacing w:before="80" w:line="220" w:lineRule="exact"/>
        <w:jc w:val="both"/>
        <w:rPr>
          <w:rFonts w:ascii="Arial" w:hAnsi="Arial"/>
          <w:sz w:val="18"/>
          <w:szCs w:val="20"/>
        </w:rPr>
      </w:pPr>
      <w:r w:rsidRPr="0007689D">
        <w:rPr>
          <w:rFonts w:ascii="Arial" w:hAnsi="Arial"/>
          <w:i/>
          <w:sz w:val="18"/>
          <w:szCs w:val="20"/>
        </w:rPr>
        <w:t>Source:</w:t>
      </w:r>
      <w:r w:rsidRPr="0007689D">
        <w:rPr>
          <w:rFonts w:ascii="Arial" w:hAnsi="Arial"/>
          <w:sz w:val="18"/>
          <w:szCs w:val="20"/>
        </w:rPr>
        <w:t xml:space="preserve"> Commission estimates.</w:t>
      </w:r>
    </w:p>
    <w:p w:rsidR="00197CBA" w:rsidRDefault="00197CBA" w:rsidP="00197CBA">
      <w:r>
        <w:br w:type="page"/>
      </w:r>
    </w:p>
    <w:p w:rsidR="00197CBA" w:rsidRDefault="00197CBA" w:rsidP="00152EBA">
      <w:pPr>
        <w:pStyle w:val="TableTitle"/>
        <w:ind w:left="1418" w:hanging="1418"/>
      </w:pPr>
      <w:r>
        <w:rPr>
          <w:b w:val="0"/>
        </w:rPr>
        <w:t>Table A.</w:t>
      </w:r>
      <w:r>
        <w:rPr>
          <w:b w:val="0"/>
          <w:noProof/>
        </w:rPr>
        <w:t>13</w:t>
      </w:r>
      <w:r>
        <w:tab/>
        <w:t xml:space="preserve">Australian Government budgetary assistance to services, </w:t>
      </w:r>
      <w:r w:rsidR="00DB5C07">
        <w:br/>
      </w:r>
      <w:r>
        <w:t>2007</w:t>
      </w:r>
      <w:r w:rsidR="00DB5C07">
        <w:noBreakHyphen/>
      </w:r>
      <w:r>
        <w:t>08 to 2012</w:t>
      </w:r>
      <w:r w:rsidR="00DB5C07">
        <w:noBreakHyphen/>
      </w:r>
      <w:r>
        <w:t>13</w:t>
      </w:r>
      <w:r w:rsidRPr="00DB5C07">
        <w:rPr>
          <w:rStyle w:val="NoteLabel"/>
        </w:rPr>
        <w:t>a</w:t>
      </w:r>
    </w:p>
    <w:p w:rsidR="00197CBA" w:rsidRDefault="00197CBA" w:rsidP="00152EBA">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RPr="006043CE" w:rsidTr="00500482">
        <w:tc>
          <w:tcPr>
            <w:tcW w:w="3642" w:type="dxa"/>
          </w:tcPr>
          <w:p w:rsidR="00197CBA" w:rsidRPr="006043CE" w:rsidRDefault="00197CBA" w:rsidP="00500482">
            <w:pPr>
              <w:pStyle w:val="TableUnitsRow"/>
              <w:ind w:right="57"/>
              <w:jc w:val="left"/>
              <w:rPr>
                <w:b/>
                <w:sz w:val="18"/>
                <w:szCs w:val="18"/>
              </w:rPr>
            </w:pPr>
            <w:r>
              <w:rPr>
                <w:b/>
                <w:sz w:val="18"/>
                <w:szCs w:val="18"/>
              </w:rPr>
              <w:t xml:space="preserve">Electricity, gas, </w:t>
            </w:r>
            <w:r w:rsidRPr="006043CE">
              <w:rPr>
                <w:b/>
                <w:sz w:val="18"/>
                <w:szCs w:val="18"/>
              </w:rPr>
              <w:t xml:space="preserve">water </w:t>
            </w:r>
            <w:r>
              <w:rPr>
                <w:b/>
                <w:sz w:val="18"/>
                <w:szCs w:val="18"/>
              </w:rPr>
              <w:t>and waste services</w:t>
            </w:r>
          </w:p>
        </w:tc>
        <w:tc>
          <w:tcPr>
            <w:tcW w:w="857" w:type="dxa"/>
          </w:tcPr>
          <w:p w:rsidR="00197CBA" w:rsidRPr="006043CE" w:rsidRDefault="00197CBA" w:rsidP="008F1AB5">
            <w:pPr>
              <w:pStyle w:val="TableUnitsRow"/>
              <w:ind w:right="57"/>
              <w:rPr>
                <w:sz w:val="18"/>
                <w:szCs w:val="18"/>
              </w:rPr>
            </w:pPr>
          </w:p>
        </w:tc>
        <w:tc>
          <w:tcPr>
            <w:tcW w:w="858" w:type="dxa"/>
          </w:tcPr>
          <w:p w:rsidR="00197CBA" w:rsidRPr="006043CE" w:rsidRDefault="00197CBA" w:rsidP="008F1AB5">
            <w:pPr>
              <w:pStyle w:val="TableUnitsRow"/>
              <w:ind w:right="57"/>
              <w:rPr>
                <w:sz w:val="18"/>
                <w:szCs w:val="18"/>
              </w:rPr>
            </w:pPr>
          </w:p>
        </w:tc>
        <w:tc>
          <w:tcPr>
            <w:tcW w:w="858" w:type="dxa"/>
          </w:tcPr>
          <w:p w:rsidR="00197CBA" w:rsidRPr="006043CE" w:rsidRDefault="00197CBA" w:rsidP="008F1AB5">
            <w:pPr>
              <w:pStyle w:val="TableUnitsRow"/>
              <w:ind w:right="57"/>
              <w:rPr>
                <w:sz w:val="18"/>
                <w:szCs w:val="18"/>
              </w:rPr>
            </w:pPr>
          </w:p>
        </w:tc>
        <w:tc>
          <w:tcPr>
            <w:tcW w:w="858" w:type="dxa"/>
          </w:tcPr>
          <w:p w:rsidR="00197CBA" w:rsidRPr="006043CE" w:rsidRDefault="00197CBA" w:rsidP="008F1AB5">
            <w:pPr>
              <w:pStyle w:val="TableUnitsRow"/>
              <w:ind w:right="57"/>
              <w:rPr>
                <w:sz w:val="18"/>
                <w:szCs w:val="18"/>
              </w:rPr>
            </w:pPr>
          </w:p>
        </w:tc>
        <w:tc>
          <w:tcPr>
            <w:tcW w:w="858" w:type="dxa"/>
          </w:tcPr>
          <w:p w:rsidR="00197CBA" w:rsidRPr="006043CE" w:rsidRDefault="00197CBA" w:rsidP="008F1AB5">
            <w:pPr>
              <w:pStyle w:val="TableUnitsRow"/>
              <w:ind w:right="57"/>
              <w:rPr>
                <w:sz w:val="18"/>
                <w:szCs w:val="18"/>
              </w:rPr>
            </w:pPr>
          </w:p>
        </w:tc>
        <w:tc>
          <w:tcPr>
            <w:tcW w:w="858" w:type="dxa"/>
          </w:tcPr>
          <w:p w:rsidR="00197CBA" w:rsidRPr="006043CE" w:rsidRDefault="00197CBA" w:rsidP="008F1AB5">
            <w:pPr>
              <w:pStyle w:val="TableUnitsRow"/>
              <w:ind w:right="57"/>
              <w:rPr>
                <w:sz w:val="18"/>
                <w:szCs w:val="18"/>
              </w:rPr>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tcPr>
          <w:p w:rsidR="00197CBA" w:rsidRDefault="00197CBA" w:rsidP="008F1AB5">
            <w:pPr>
              <w:pStyle w:val="TableBodyText"/>
              <w:ind w:right="57"/>
            </w:pPr>
          </w:p>
        </w:tc>
        <w:tc>
          <w:tcPr>
            <w:tcW w:w="858" w:type="dxa"/>
          </w:tcPr>
          <w:p w:rsidR="00197CBA" w:rsidRDefault="00197CBA" w:rsidP="008F1AB5">
            <w:pPr>
              <w:pStyle w:val="TableBodyText"/>
              <w:ind w:right="57"/>
            </w:pPr>
          </w:p>
        </w:tc>
        <w:tc>
          <w:tcPr>
            <w:tcW w:w="858" w:type="dxa"/>
          </w:tcPr>
          <w:p w:rsidR="00197CBA" w:rsidRDefault="00197CBA" w:rsidP="008F1AB5">
            <w:pPr>
              <w:pStyle w:val="TableBodyText"/>
              <w:ind w:right="57"/>
            </w:pPr>
          </w:p>
        </w:tc>
        <w:tc>
          <w:tcPr>
            <w:tcW w:w="858" w:type="dxa"/>
          </w:tcPr>
          <w:p w:rsidR="00197CBA" w:rsidRDefault="00197CBA" w:rsidP="008F1AB5">
            <w:pPr>
              <w:pStyle w:val="TableBodyText"/>
              <w:ind w:right="57"/>
            </w:pPr>
          </w:p>
        </w:tc>
        <w:tc>
          <w:tcPr>
            <w:tcW w:w="858" w:type="dxa"/>
          </w:tcPr>
          <w:p w:rsidR="00197CBA" w:rsidRDefault="00197CBA" w:rsidP="008F1AB5">
            <w:pPr>
              <w:pStyle w:val="TableBodyText"/>
              <w:ind w:right="57"/>
            </w:pPr>
          </w:p>
        </w:tc>
        <w:tc>
          <w:tcPr>
            <w:tcW w:w="858" w:type="dxa"/>
          </w:tcPr>
          <w:p w:rsidR="00197CBA" w:rsidRDefault="00197CBA" w:rsidP="008F1AB5">
            <w:pPr>
              <w:pStyle w:val="TableBodyText"/>
              <w:ind w:right="57"/>
            </w:pPr>
          </w:p>
        </w:tc>
      </w:tr>
      <w:tr w:rsidR="004E77E3" w:rsidTr="00A04FEA">
        <w:tc>
          <w:tcPr>
            <w:tcW w:w="3642" w:type="dxa"/>
          </w:tcPr>
          <w:p w:rsidR="004E77E3" w:rsidRPr="005277FE" w:rsidRDefault="004E77E3" w:rsidP="00500482">
            <w:pPr>
              <w:pStyle w:val="TableBodyText"/>
              <w:ind w:left="284" w:right="57"/>
              <w:jc w:val="left"/>
              <w:rPr>
                <w:sz w:val="18"/>
                <w:szCs w:val="18"/>
              </w:rPr>
            </w:pPr>
            <w:r w:rsidRPr="005277FE">
              <w:rPr>
                <w:sz w:val="18"/>
                <w:szCs w:val="18"/>
              </w:rPr>
              <w:t>Carbon Capture and Solar Flagships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61.8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7.1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6.8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13.8</w:t>
            </w:r>
          </w:p>
        </w:tc>
      </w:tr>
      <w:tr w:rsidR="004E77E3" w:rsidTr="00A04FEA">
        <w:tc>
          <w:tcPr>
            <w:tcW w:w="3642" w:type="dxa"/>
          </w:tcPr>
          <w:p w:rsidR="004E77E3" w:rsidRPr="00360A03" w:rsidRDefault="004E77E3" w:rsidP="00500482">
            <w:pPr>
              <w:pStyle w:val="TableBodyText"/>
              <w:ind w:left="284" w:right="57"/>
              <w:jc w:val="left"/>
              <w:rPr>
                <w:sz w:val="18"/>
                <w:szCs w:val="18"/>
              </w:rPr>
            </w:pPr>
            <w:r>
              <w:rPr>
                <w:sz w:val="18"/>
                <w:szCs w:val="18"/>
              </w:rPr>
              <w:t>Energy Brix Australia Corporation</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9.1</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Energy Security Fund – transitional assistance</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1000.0</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Greenhouse gas abatement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4.1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Low emission technology development fund</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3.1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Remote renewable power generation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29.9</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39.1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4.4</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Solar Flagships Programs</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17.3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 xml:space="preserve">Export Market Development Grants </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0.6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0.5</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TRADEX</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r>
      <w:tr w:rsidR="004E77E3" w:rsidTr="00A04FEA">
        <w:tc>
          <w:tcPr>
            <w:tcW w:w="3642" w:type="dxa"/>
          </w:tcPr>
          <w:p w:rsidR="004E77E3" w:rsidRPr="00360A03" w:rsidRDefault="004E77E3"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Development allowance</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&lt;0.1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Infrastructure bonds scheme</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2.6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2.6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c>
          <w:tcPr>
            <w:tcW w:w="858" w:type="dxa"/>
            <w:vAlign w:val="bottom"/>
          </w:tcPr>
          <w:p w:rsidR="004E77E3" w:rsidRPr="00A04FEA" w:rsidRDefault="004E77E3" w:rsidP="008F1AB5">
            <w:pPr>
              <w:pStyle w:val="TableBodyText"/>
              <w:ind w:right="57"/>
              <w:rPr>
                <w:sz w:val="18"/>
                <w:szCs w:val="18"/>
              </w:rPr>
            </w:pP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&lt;0.1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Pr>
                <w:sz w:val="18"/>
                <w:szCs w:val="18"/>
              </w:rPr>
              <w:t>Clean Technology Innovation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0.2</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COMET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0.7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0.9</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0.9</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0.4</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4.0</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CSIRO</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38.0</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32.4</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34.9</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35.7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48.6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52.0</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2.2</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1.2</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2.2</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2.8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2.8</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6.9</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3.8</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10.5</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9.0</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9.3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3.7</w:t>
            </w:r>
          </w:p>
        </w:tc>
      </w:tr>
      <w:tr w:rsidR="004E77E3" w:rsidTr="00A04FEA">
        <w:tc>
          <w:tcPr>
            <w:tcW w:w="3642" w:type="dxa"/>
          </w:tcPr>
          <w:p w:rsidR="004E77E3" w:rsidRPr="00360A03" w:rsidRDefault="004E77E3" w:rsidP="00500482">
            <w:pPr>
              <w:pStyle w:val="TableBodyText"/>
              <w:ind w:left="284" w:right="57"/>
              <w:jc w:val="left"/>
              <w:rPr>
                <w:sz w:val="18"/>
                <w:szCs w:val="18"/>
              </w:rPr>
            </w:pPr>
            <w:r w:rsidRPr="00360A03">
              <w:rPr>
                <w:sz w:val="18"/>
                <w:szCs w:val="18"/>
              </w:rPr>
              <w:t>R&amp;D tax concession</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4.3</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8.5</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17.7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17.7</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20.5</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8.7</w:t>
            </w:r>
          </w:p>
        </w:tc>
      </w:tr>
      <w:tr w:rsidR="004E77E3" w:rsidTr="00A04FEA">
        <w:tc>
          <w:tcPr>
            <w:tcW w:w="3642" w:type="dxa"/>
          </w:tcPr>
          <w:p w:rsidR="004E77E3" w:rsidRPr="00360A03" w:rsidRDefault="004E77E3" w:rsidP="004E77E3">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4E77E3" w:rsidRPr="00A04FEA" w:rsidRDefault="004E77E3" w:rsidP="008F1AB5">
            <w:pPr>
              <w:pStyle w:val="TableBodyText"/>
              <w:ind w:right="57"/>
              <w:rPr>
                <w:sz w:val="18"/>
                <w:szCs w:val="18"/>
              </w:rPr>
            </w:pPr>
            <w:r w:rsidRPr="00A04FEA">
              <w:rPr>
                <w:sz w:val="18"/>
                <w:szCs w:val="18"/>
              </w:rPr>
              <w:t>5.1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7.1</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9.6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10.4</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11.6</w:t>
            </w:r>
          </w:p>
        </w:tc>
        <w:tc>
          <w:tcPr>
            <w:tcW w:w="858" w:type="dxa"/>
            <w:vAlign w:val="bottom"/>
          </w:tcPr>
          <w:p w:rsidR="004E77E3" w:rsidRPr="00A04FEA" w:rsidRDefault="004E77E3" w:rsidP="008F1AB5">
            <w:pPr>
              <w:pStyle w:val="TableBodyText"/>
              <w:ind w:right="57"/>
              <w:rPr>
                <w:sz w:val="18"/>
                <w:szCs w:val="18"/>
              </w:rPr>
            </w:pPr>
            <w:r w:rsidRPr="00A04FEA">
              <w:rPr>
                <w:sz w:val="18"/>
                <w:szCs w:val="18"/>
              </w:rPr>
              <w:t>36.2</w:t>
            </w:r>
          </w:p>
        </w:tc>
      </w:tr>
      <w:tr w:rsidR="004E77E3" w:rsidTr="00A04FEA">
        <w:tc>
          <w:tcPr>
            <w:tcW w:w="3642" w:type="dxa"/>
            <w:tcBorders>
              <w:bottom w:val="single" w:sz="4" w:space="0" w:color="auto"/>
            </w:tcBorders>
          </w:tcPr>
          <w:p w:rsidR="004E77E3" w:rsidRPr="00360A03" w:rsidRDefault="004E77E3" w:rsidP="00500482">
            <w:pPr>
              <w:pStyle w:val="TableBodyText"/>
              <w:ind w:left="284" w:right="57"/>
              <w:jc w:val="left"/>
              <w:rPr>
                <w:sz w:val="18"/>
                <w:szCs w:val="18"/>
              </w:rPr>
            </w:pPr>
            <w:r w:rsidRPr="00360A03">
              <w:rPr>
                <w:sz w:val="18"/>
                <w:szCs w:val="18"/>
              </w:rPr>
              <w:t>Renewable Energy Development Initiative</w:t>
            </w:r>
          </w:p>
        </w:tc>
        <w:tc>
          <w:tcPr>
            <w:tcW w:w="857"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1.8</w:t>
            </w:r>
          </w:p>
        </w:tc>
        <w:tc>
          <w:tcPr>
            <w:tcW w:w="858"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6.1</w:t>
            </w:r>
          </w:p>
        </w:tc>
        <w:tc>
          <w:tcPr>
            <w:tcW w:w="858"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2.3</w:t>
            </w:r>
          </w:p>
        </w:tc>
        <w:tc>
          <w:tcPr>
            <w:tcW w:w="858"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4E77E3" w:rsidRPr="00A04FEA" w:rsidRDefault="004E77E3" w:rsidP="008F1AB5">
            <w:pPr>
              <w:pStyle w:val="TableBodyText"/>
              <w:ind w:right="57"/>
              <w:rPr>
                <w:sz w:val="18"/>
                <w:szCs w:val="18"/>
              </w:rPr>
            </w:pPr>
            <w:r w:rsidRPr="00A04FEA">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Illawarra Region Innovation and Investment Fund</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1.2</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5277FE" w:rsidRDefault="00D11AA4" w:rsidP="00500482">
            <w:pPr>
              <w:pStyle w:val="TableBodyText"/>
              <w:ind w:left="284" w:right="57"/>
              <w:jc w:val="left"/>
              <w:rPr>
                <w:sz w:val="18"/>
                <w:szCs w:val="18"/>
              </w:rPr>
            </w:pPr>
            <w:r w:rsidRPr="005277FE">
              <w:rPr>
                <w:sz w:val="18"/>
                <w:szCs w:val="18"/>
              </w:rPr>
              <w:t>Innovation Investment Fund for South Australia</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2.3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0.8</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2.7</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0.5</w:t>
            </w:r>
          </w:p>
        </w:tc>
      </w:tr>
      <w:tr w:rsidR="00D11AA4" w:rsidTr="00A04FEA">
        <w:tc>
          <w:tcPr>
            <w:tcW w:w="3642" w:type="dxa"/>
          </w:tcPr>
          <w:p w:rsidR="00D11AA4"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1.7</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D11AA4">
            <w:pPr>
              <w:pStyle w:val="TableBodyText"/>
              <w:ind w:left="284" w:right="57"/>
              <w:jc w:val="left"/>
              <w:rPr>
                <w:sz w:val="18"/>
                <w:szCs w:val="18"/>
              </w:rPr>
            </w:pPr>
            <w:r w:rsidRPr="00360A03">
              <w:rPr>
                <w:sz w:val="18"/>
                <w:szCs w:val="18"/>
              </w:rPr>
              <w:t xml:space="preserve">Small business capital gains tax </w:t>
            </w:r>
            <w:r>
              <w:rPr>
                <w:sz w:val="18"/>
                <w:szCs w:val="18"/>
              </w:rPr>
              <w:t>rollover deferral</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0.1</w:t>
            </w:r>
          </w:p>
        </w:tc>
      </w:tr>
      <w:tr w:rsidR="00D11AA4" w:rsidRPr="00A04FEA" w:rsidTr="00A04FEA">
        <w:tc>
          <w:tcPr>
            <w:tcW w:w="3642" w:type="dxa"/>
          </w:tcPr>
          <w:p w:rsidR="00D11AA4" w:rsidRPr="00A04FEA" w:rsidRDefault="00D11AA4" w:rsidP="00500482">
            <w:pPr>
              <w:pStyle w:val="TableBodyText"/>
              <w:ind w:right="57"/>
              <w:jc w:val="left"/>
              <w:rPr>
                <w:i/>
                <w:sz w:val="18"/>
                <w:szCs w:val="18"/>
              </w:rPr>
            </w:pPr>
            <w:r w:rsidRPr="00A04FEA">
              <w:rPr>
                <w:i/>
                <w:sz w:val="18"/>
                <w:szCs w:val="18"/>
              </w:rPr>
              <w:t>Total</w:t>
            </w:r>
          </w:p>
        </w:tc>
        <w:tc>
          <w:tcPr>
            <w:tcW w:w="857" w:type="dxa"/>
            <w:vAlign w:val="bottom"/>
          </w:tcPr>
          <w:p w:rsidR="00D11AA4" w:rsidRPr="00A04FEA" w:rsidRDefault="00D11AA4" w:rsidP="008F1AB5">
            <w:pPr>
              <w:pStyle w:val="TableBodyText"/>
              <w:ind w:right="57"/>
              <w:rPr>
                <w:i/>
                <w:sz w:val="18"/>
                <w:szCs w:val="18"/>
              </w:rPr>
            </w:pPr>
            <w:r w:rsidRPr="00A04FEA">
              <w:rPr>
                <w:i/>
                <w:sz w:val="18"/>
                <w:szCs w:val="18"/>
              </w:rPr>
              <w:t>108.8</w:t>
            </w:r>
          </w:p>
        </w:tc>
        <w:tc>
          <w:tcPr>
            <w:tcW w:w="858" w:type="dxa"/>
            <w:vAlign w:val="bottom"/>
          </w:tcPr>
          <w:p w:rsidR="00D11AA4" w:rsidRPr="00A04FEA" w:rsidRDefault="00D11AA4" w:rsidP="008F1AB5">
            <w:pPr>
              <w:pStyle w:val="TableBodyText"/>
              <w:ind w:right="57"/>
              <w:rPr>
                <w:i/>
                <w:sz w:val="18"/>
                <w:szCs w:val="18"/>
              </w:rPr>
            </w:pPr>
            <w:r w:rsidRPr="00A04FEA">
              <w:rPr>
                <w:i/>
                <w:sz w:val="18"/>
                <w:szCs w:val="18"/>
              </w:rPr>
              <w:t>107.3</w:t>
            </w:r>
          </w:p>
        </w:tc>
        <w:tc>
          <w:tcPr>
            <w:tcW w:w="858" w:type="dxa"/>
            <w:vAlign w:val="bottom"/>
          </w:tcPr>
          <w:p w:rsidR="00D11AA4" w:rsidRPr="00A04FEA" w:rsidRDefault="00D11AA4" w:rsidP="008F1AB5">
            <w:pPr>
              <w:pStyle w:val="TableBodyText"/>
              <w:ind w:right="57"/>
              <w:rPr>
                <w:i/>
                <w:sz w:val="18"/>
                <w:szCs w:val="18"/>
              </w:rPr>
            </w:pPr>
            <w:r w:rsidRPr="00A04FEA">
              <w:rPr>
                <w:i/>
                <w:sz w:val="18"/>
                <w:szCs w:val="18"/>
              </w:rPr>
              <w:t>151.3</w:t>
            </w:r>
          </w:p>
        </w:tc>
        <w:tc>
          <w:tcPr>
            <w:tcW w:w="858" w:type="dxa"/>
            <w:vAlign w:val="bottom"/>
          </w:tcPr>
          <w:p w:rsidR="00D11AA4" w:rsidRPr="00A04FEA" w:rsidRDefault="00D11AA4" w:rsidP="008F1AB5">
            <w:pPr>
              <w:pStyle w:val="TableBodyText"/>
              <w:ind w:right="57"/>
              <w:rPr>
                <w:i/>
                <w:sz w:val="18"/>
                <w:szCs w:val="18"/>
              </w:rPr>
            </w:pPr>
            <w:r w:rsidRPr="00A04FEA">
              <w:rPr>
                <w:i/>
                <w:sz w:val="18"/>
                <w:szCs w:val="18"/>
              </w:rPr>
              <w:t>104.3</w:t>
            </w:r>
          </w:p>
        </w:tc>
        <w:tc>
          <w:tcPr>
            <w:tcW w:w="858" w:type="dxa"/>
            <w:vAlign w:val="bottom"/>
          </w:tcPr>
          <w:p w:rsidR="00D11AA4" w:rsidRPr="00A04FEA" w:rsidRDefault="00D11AA4" w:rsidP="008F1AB5">
            <w:pPr>
              <w:pStyle w:val="TableBodyText"/>
              <w:ind w:right="57"/>
              <w:rPr>
                <w:i/>
                <w:sz w:val="18"/>
                <w:szCs w:val="18"/>
              </w:rPr>
            </w:pPr>
            <w:r w:rsidRPr="00A04FEA">
              <w:rPr>
                <w:i/>
                <w:sz w:val="18"/>
                <w:szCs w:val="18"/>
              </w:rPr>
              <w:t>1106.1</w:t>
            </w:r>
          </w:p>
        </w:tc>
        <w:tc>
          <w:tcPr>
            <w:tcW w:w="858" w:type="dxa"/>
            <w:vAlign w:val="bottom"/>
          </w:tcPr>
          <w:p w:rsidR="00D11AA4" w:rsidRPr="00A04FEA" w:rsidRDefault="00D11AA4" w:rsidP="008F1AB5">
            <w:pPr>
              <w:pStyle w:val="TableBodyText"/>
              <w:ind w:right="57"/>
              <w:rPr>
                <w:i/>
                <w:sz w:val="18"/>
                <w:szCs w:val="18"/>
              </w:rPr>
            </w:pPr>
            <w:r w:rsidRPr="00A04FEA">
              <w:rPr>
                <w:i/>
                <w:sz w:val="18"/>
                <w:szCs w:val="18"/>
              </w:rPr>
              <w:t>129.6</w:t>
            </w:r>
          </w:p>
        </w:tc>
      </w:tr>
      <w:tr w:rsidR="00D11AA4" w:rsidTr="00A04FEA">
        <w:tc>
          <w:tcPr>
            <w:tcW w:w="3642" w:type="dxa"/>
          </w:tcPr>
          <w:p w:rsidR="00D11AA4" w:rsidRPr="00360A03" w:rsidRDefault="00D11AA4" w:rsidP="00500482">
            <w:pPr>
              <w:pStyle w:val="TableUnitsRow"/>
              <w:ind w:right="57"/>
              <w:jc w:val="left"/>
              <w:rPr>
                <w:b/>
                <w:sz w:val="18"/>
                <w:szCs w:val="18"/>
              </w:rPr>
            </w:pPr>
            <w:r w:rsidRPr="00360A03">
              <w:rPr>
                <w:b/>
                <w:sz w:val="18"/>
                <w:szCs w:val="18"/>
              </w:rPr>
              <w:t>Construction</w:t>
            </w:r>
          </w:p>
        </w:tc>
        <w:tc>
          <w:tcPr>
            <w:tcW w:w="857"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r>
      <w:tr w:rsidR="00D11AA4" w:rsidTr="00A04FEA">
        <w:tc>
          <w:tcPr>
            <w:tcW w:w="3642" w:type="dxa"/>
          </w:tcPr>
          <w:p w:rsidR="00D11AA4" w:rsidRPr="00360A03" w:rsidRDefault="00D11AA4" w:rsidP="00500482">
            <w:pPr>
              <w:pStyle w:val="TableBodyText"/>
              <w:ind w:left="142" w:right="57"/>
              <w:jc w:val="left"/>
              <w:rPr>
                <w:i/>
                <w:sz w:val="18"/>
                <w:szCs w:val="18"/>
              </w:rPr>
            </w:pPr>
            <w:r>
              <w:rPr>
                <w:i/>
                <w:sz w:val="18"/>
                <w:szCs w:val="18"/>
              </w:rPr>
              <w:t>Sector-specific measures</w:t>
            </w:r>
          </w:p>
        </w:tc>
        <w:tc>
          <w:tcPr>
            <w:tcW w:w="857"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r>
      <w:tr w:rsidR="00D11AA4" w:rsidTr="00A04FEA">
        <w:tc>
          <w:tcPr>
            <w:tcW w:w="3642" w:type="dxa"/>
          </w:tcPr>
          <w:p w:rsidR="00D11AA4" w:rsidRPr="00094CB6" w:rsidRDefault="00D11AA4"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4.0</w:t>
            </w:r>
          </w:p>
        </w:tc>
      </w:tr>
      <w:tr w:rsidR="00D11AA4" w:rsidTr="00A04FEA">
        <w:tc>
          <w:tcPr>
            <w:tcW w:w="3642" w:type="dxa"/>
          </w:tcPr>
          <w:p w:rsidR="00D11AA4" w:rsidRPr="00360A03" w:rsidRDefault="00D11AA4"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1.6</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0.6</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0.9</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0.3</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TRADEX</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r>
      <w:tr w:rsidR="00D11AA4" w:rsidTr="00A04FEA">
        <w:tc>
          <w:tcPr>
            <w:tcW w:w="3642" w:type="dxa"/>
          </w:tcPr>
          <w:p w:rsidR="00D11AA4" w:rsidRPr="00360A03" w:rsidRDefault="00D11AA4"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Development allowance</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c>
          <w:tcPr>
            <w:tcW w:w="858" w:type="dxa"/>
            <w:vAlign w:val="bottom"/>
          </w:tcPr>
          <w:p w:rsidR="00D11AA4" w:rsidRPr="00A04FEA" w:rsidRDefault="00D11AA4" w:rsidP="008F1AB5">
            <w:pPr>
              <w:pStyle w:val="TableBodyText"/>
              <w:ind w:right="57"/>
              <w:rPr>
                <w:sz w:val="18"/>
                <w:szCs w:val="18"/>
              </w:rPr>
            </w:pP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0.6</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COMET Program</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0.3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1.8</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1.8</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0.9</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Pr>
                <w:sz w:val="18"/>
                <w:szCs w:val="18"/>
              </w:rPr>
              <w:t>Commercialisation Australia</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0.3</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2.0</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CSIRO</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2.8</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2.6</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&lt;0.1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4.3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5.9</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12.5</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10.8</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11.2</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4.1</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R&amp;D Start</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0.4</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0.3</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w:t>
            </w:r>
          </w:p>
        </w:tc>
      </w:tr>
      <w:tr w:rsidR="00D11AA4" w:rsidTr="00A04FEA">
        <w:tc>
          <w:tcPr>
            <w:tcW w:w="3642" w:type="dxa"/>
          </w:tcPr>
          <w:p w:rsidR="00D11AA4" w:rsidRPr="00360A03" w:rsidRDefault="00D11AA4" w:rsidP="00500482">
            <w:pPr>
              <w:pStyle w:val="TableBodyText"/>
              <w:ind w:left="284" w:right="57"/>
              <w:jc w:val="left"/>
              <w:rPr>
                <w:sz w:val="18"/>
                <w:szCs w:val="18"/>
              </w:rPr>
            </w:pPr>
            <w:r w:rsidRPr="00360A03">
              <w:rPr>
                <w:sz w:val="18"/>
                <w:szCs w:val="18"/>
              </w:rPr>
              <w:t>R&amp;D tax concession</w:t>
            </w:r>
          </w:p>
        </w:tc>
        <w:tc>
          <w:tcPr>
            <w:tcW w:w="857" w:type="dxa"/>
            <w:vAlign w:val="bottom"/>
          </w:tcPr>
          <w:p w:rsidR="00D11AA4" w:rsidRPr="00A04FEA" w:rsidRDefault="00D11AA4" w:rsidP="008F1AB5">
            <w:pPr>
              <w:pStyle w:val="TableBodyText"/>
              <w:ind w:right="57"/>
              <w:rPr>
                <w:sz w:val="18"/>
                <w:szCs w:val="18"/>
              </w:rPr>
            </w:pPr>
            <w:r w:rsidRPr="00A04FEA">
              <w:rPr>
                <w:sz w:val="18"/>
                <w:szCs w:val="18"/>
              </w:rPr>
              <w:t>13.7</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13.1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20.0</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20.0</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23.1</w:t>
            </w:r>
          </w:p>
        </w:tc>
        <w:tc>
          <w:tcPr>
            <w:tcW w:w="858" w:type="dxa"/>
            <w:vAlign w:val="bottom"/>
          </w:tcPr>
          <w:p w:rsidR="00D11AA4" w:rsidRPr="00A04FEA" w:rsidRDefault="00D11AA4" w:rsidP="008F1AB5">
            <w:pPr>
              <w:pStyle w:val="TableBodyText"/>
              <w:ind w:right="57"/>
              <w:rPr>
                <w:sz w:val="18"/>
                <w:szCs w:val="18"/>
              </w:rPr>
            </w:pPr>
            <w:r w:rsidRPr="00A04FEA">
              <w:rPr>
                <w:sz w:val="18"/>
                <w:szCs w:val="18"/>
              </w:rPr>
              <w:t>18.6</w:t>
            </w:r>
          </w:p>
        </w:tc>
      </w:tr>
      <w:tr w:rsidR="00D11AA4" w:rsidTr="00A04FEA">
        <w:tc>
          <w:tcPr>
            <w:tcW w:w="3642" w:type="dxa"/>
            <w:tcBorders>
              <w:bottom w:val="single" w:sz="4" w:space="0" w:color="auto"/>
            </w:tcBorders>
          </w:tcPr>
          <w:p w:rsidR="00D11AA4" w:rsidRPr="00360A03" w:rsidRDefault="00D11AA4" w:rsidP="00D11AA4">
            <w:pPr>
              <w:pStyle w:val="TableBodyText"/>
              <w:ind w:left="284" w:right="57"/>
              <w:jc w:val="left"/>
              <w:rPr>
                <w:sz w:val="18"/>
                <w:szCs w:val="18"/>
              </w:rPr>
            </w:pPr>
            <w:r w:rsidRPr="00360A03">
              <w:rPr>
                <w:sz w:val="18"/>
                <w:szCs w:val="18"/>
              </w:rPr>
              <w:t>R&amp;D tax offset</w:t>
            </w:r>
            <w:r>
              <w:rPr>
                <w:sz w:val="18"/>
                <w:szCs w:val="18"/>
              </w:rPr>
              <w:t>s</w:t>
            </w:r>
          </w:p>
        </w:tc>
        <w:tc>
          <w:tcPr>
            <w:tcW w:w="857"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10.5</w:t>
            </w:r>
          </w:p>
        </w:tc>
        <w:tc>
          <w:tcPr>
            <w:tcW w:w="858"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14.9</w:t>
            </w:r>
          </w:p>
        </w:tc>
        <w:tc>
          <w:tcPr>
            <w:tcW w:w="858"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17.4</w:t>
            </w:r>
          </w:p>
        </w:tc>
        <w:tc>
          <w:tcPr>
            <w:tcW w:w="858"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18.7</w:t>
            </w:r>
          </w:p>
        </w:tc>
        <w:tc>
          <w:tcPr>
            <w:tcW w:w="858"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21.0</w:t>
            </w:r>
          </w:p>
        </w:tc>
        <w:tc>
          <w:tcPr>
            <w:tcW w:w="858" w:type="dxa"/>
            <w:tcBorders>
              <w:bottom w:val="single" w:sz="4" w:space="0" w:color="auto"/>
            </w:tcBorders>
            <w:vAlign w:val="bottom"/>
          </w:tcPr>
          <w:p w:rsidR="00D11AA4" w:rsidRPr="00A04FEA" w:rsidRDefault="00D11AA4" w:rsidP="008F1AB5">
            <w:pPr>
              <w:pStyle w:val="TableBodyText"/>
              <w:ind w:right="57"/>
              <w:rPr>
                <w:sz w:val="18"/>
                <w:szCs w:val="18"/>
              </w:rPr>
            </w:pPr>
            <w:r w:rsidRPr="00A04FEA">
              <w:rPr>
                <w:sz w:val="18"/>
                <w:szCs w:val="18"/>
              </w:rPr>
              <w:t>57.3</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7E0A61" w:rsidTr="00A04FEA">
        <w:tc>
          <w:tcPr>
            <w:tcW w:w="3642" w:type="dxa"/>
          </w:tcPr>
          <w:p w:rsidR="007E0A61" w:rsidRPr="00360A03" w:rsidRDefault="007E0A61"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48.5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50.4</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52.1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50.8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50.8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52.0</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0.3</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0.5</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0.2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0.9</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0.6</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4C5597">
              <w:rPr>
                <w:sz w:val="18"/>
                <w:szCs w:val="18"/>
              </w:rPr>
              <w:t>Scottsdale Industry and Community Development Fund</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1.6</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4.3</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2.0</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3.1</w:t>
            </w:r>
          </w:p>
        </w:tc>
      </w:tr>
      <w:tr w:rsidR="007E0A61" w:rsidTr="00A04FEA">
        <w:tc>
          <w:tcPr>
            <w:tcW w:w="3642" w:type="dxa"/>
          </w:tcPr>
          <w:p w:rsidR="007E0A61"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21.6</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30.4</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16.4</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11.2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14.9</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16.2</w:t>
            </w:r>
          </w:p>
        </w:tc>
      </w:tr>
      <w:tr w:rsidR="007E0A61" w:rsidTr="00A04FEA">
        <w:tc>
          <w:tcPr>
            <w:tcW w:w="3642" w:type="dxa"/>
          </w:tcPr>
          <w:p w:rsidR="007E0A61"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11.5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16.0</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8.9</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8.7</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6.2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6.1</w:t>
            </w:r>
          </w:p>
        </w:tc>
      </w:tr>
      <w:tr w:rsidR="007E0A61" w:rsidTr="00A04FEA">
        <w:tc>
          <w:tcPr>
            <w:tcW w:w="3642" w:type="dxa"/>
          </w:tcPr>
          <w:p w:rsidR="007E0A61" w:rsidRPr="005277FE" w:rsidRDefault="007E0A61" w:rsidP="007E0A61">
            <w:pPr>
              <w:pStyle w:val="TableBodyText"/>
              <w:ind w:left="284" w:right="57"/>
              <w:jc w:val="left"/>
              <w:rPr>
                <w:sz w:val="18"/>
                <w:szCs w:val="18"/>
              </w:rPr>
            </w:pPr>
            <w:r w:rsidRPr="004C5597">
              <w:rPr>
                <w:sz w:val="18"/>
                <w:szCs w:val="18"/>
              </w:rPr>
              <w:t xml:space="preserve">Small business capital gains tax </w:t>
            </w:r>
            <w:r>
              <w:rPr>
                <w:sz w:val="18"/>
                <w:szCs w:val="18"/>
              </w:rPr>
              <w:t>rollover deferral</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4.8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9.5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5.0</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1.3</w:t>
            </w:r>
          </w:p>
        </w:tc>
      </w:tr>
      <w:tr w:rsidR="007E0A61" w:rsidTr="00A04FEA">
        <w:tc>
          <w:tcPr>
            <w:tcW w:w="3642" w:type="dxa"/>
          </w:tcPr>
          <w:p w:rsidR="007E0A61" w:rsidRPr="005277FE" w:rsidRDefault="007E0A61" w:rsidP="00500482">
            <w:pPr>
              <w:pStyle w:val="TableBodyText"/>
              <w:ind w:left="284" w:right="57"/>
              <w:jc w:val="left"/>
              <w:rPr>
                <w:sz w:val="18"/>
                <w:szCs w:val="18"/>
              </w:rPr>
            </w:pPr>
            <w:r w:rsidRPr="004C5597">
              <w:rPr>
                <w:sz w:val="18"/>
                <w:szCs w:val="18"/>
              </w:rPr>
              <w:t>Small business programs</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rPr>
          <w:trHeight w:val="263"/>
        </w:trPr>
        <w:tc>
          <w:tcPr>
            <w:tcW w:w="3642" w:type="dxa"/>
          </w:tcPr>
          <w:p w:rsidR="007E0A61" w:rsidRPr="00360A03" w:rsidRDefault="007E0A61" w:rsidP="00500482">
            <w:pPr>
              <w:pStyle w:val="TableBodyText"/>
              <w:ind w:left="284" w:right="57"/>
              <w:jc w:val="left"/>
              <w:rPr>
                <w:sz w:val="18"/>
                <w:szCs w:val="18"/>
              </w:rPr>
            </w:pPr>
            <w:r w:rsidRPr="00360A03">
              <w:rPr>
                <w:sz w:val="18"/>
                <w:szCs w:val="18"/>
              </w:rPr>
              <w:t>South Australia Innovation and Investment Fund</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360A03" w:rsidRDefault="007E0A61"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r>
      <w:tr w:rsidR="007E0A61" w:rsidRPr="00A04FEA" w:rsidTr="00A04FEA">
        <w:tc>
          <w:tcPr>
            <w:tcW w:w="3642" w:type="dxa"/>
          </w:tcPr>
          <w:p w:rsidR="007E0A61" w:rsidRPr="00A04FEA" w:rsidRDefault="007E0A61" w:rsidP="00500482">
            <w:pPr>
              <w:pStyle w:val="TableBodyText"/>
              <w:ind w:right="57"/>
              <w:jc w:val="left"/>
              <w:rPr>
                <w:i/>
                <w:sz w:val="18"/>
                <w:szCs w:val="18"/>
              </w:rPr>
            </w:pPr>
            <w:r w:rsidRPr="00A04FEA">
              <w:rPr>
                <w:i/>
                <w:sz w:val="18"/>
                <w:szCs w:val="18"/>
              </w:rPr>
              <w:t>Total</w:t>
            </w:r>
          </w:p>
        </w:tc>
        <w:tc>
          <w:tcPr>
            <w:tcW w:w="857" w:type="dxa"/>
            <w:vAlign w:val="bottom"/>
          </w:tcPr>
          <w:p w:rsidR="007E0A61" w:rsidRPr="00A04FEA" w:rsidRDefault="007E0A61" w:rsidP="008F1AB5">
            <w:pPr>
              <w:pStyle w:val="TableBodyText"/>
              <w:ind w:right="57"/>
              <w:rPr>
                <w:i/>
                <w:sz w:val="18"/>
                <w:szCs w:val="18"/>
              </w:rPr>
            </w:pPr>
            <w:r w:rsidRPr="00A04FEA">
              <w:rPr>
                <w:i/>
                <w:sz w:val="18"/>
                <w:szCs w:val="18"/>
              </w:rPr>
              <w:t>122.9</w:t>
            </w:r>
          </w:p>
        </w:tc>
        <w:tc>
          <w:tcPr>
            <w:tcW w:w="858" w:type="dxa"/>
            <w:vAlign w:val="bottom"/>
          </w:tcPr>
          <w:p w:rsidR="007E0A61" w:rsidRPr="00A04FEA" w:rsidRDefault="007E0A61" w:rsidP="008F1AB5">
            <w:pPr>
              <w:pStyle w:val="TableBodyText"/>
              <w:ind w:right="57"/>
              <w:rPr>
                <w:i/>
                <w:sz w:val="18"/>
                <w:szCs w:val="18"/>
              </w:rPr>
            </w:pPr>
            <w:r w:rsidRPr="00A04FEA">
              <w:rPr>
                <w:i/>
                <w:sz w:val="18"/>
                <w:szCs w:val="18"/>
              </w:rPr>
              <w:t>150.3</w:t>
            </w:r>
          </w:p>
        </w:tc>
        <w:tc>
          <w:tcPr>
            <w:tcW w:w="858" w:type="dxa"/>
            <w:vAlign w:val="bottom"/>
          </w:tcPr>
          <w:p w:rsidR="007E0A61" w:rsidRPr="00A04FEA" w:rsidRDefault="007E0A61" w:rsidP="008F1AB5">
            <w:pPr>
              <w:pStyle w:val="TableBodyText"/>
              <w:ind w:right="57"/>
              <w:rPr>
                <w:i/>
                <w:sz w:val="18"/>
                <w:szCs w:val="18"/>
              </w:rPr>
            </w:pPr>
            <w:r w:rsidRPr="00A04FEA">
              <w:rPr>
                <w:i/>
                <w:sz w:val="18"/>
                <w:szCs w:val="18"/>
              </w:rPr>
              <w:t>140.1</w:t>
            </w:r>
          </w:p>
        </w:tc>
        <w:tc>
          <w:tcPr>
            <w:tcW w:w="858" w:type="dxa"/>
            <w:vAlign w:val="bottom"/>
          </w:tcPr>
          <w:p w:rsidR="007E0A61" w:rsidRPr="00A04FEA" w:rsidRDefault="007E0A61" w:rsidP="008F1AB5">
            <w:pPr>
              <w:pStyle w:val="TableBodyText"/>
              <w:ind w:right="57"/>
              <w:rPr>
                <w:i/>
                <w:sz w:val="18"/>
                <w:szCs w:val="18"/>
              </w:rPr>
            </w:pPr>
            <w:r w:rsidRPr="00A04FEA">
              <w:rPr>
                <w:i/>
                <w:sz w:val="18"/>
                <w:szCs w:val="18"/>
              </w:rPr>
              <w:t>127.3</w:t>
            </w:r>
          </w:p>
        </w:tc>
        <w:tc>
          <w:tcPr>
            <w:tcW w:w="858" w:type="dxa"/>
            <w:vAlign w:val="bottom"/>
          </w:tcPr>
          <w:p w:rsidR="007E0A61" w:rsidRPr="00A04FEA" w:rsidRDefault="007E0A61" w:rsidP="008F1AB5">
            <w:pPr>
              <w:pStyle w:val="TableBodyText"/>
              <w:ind w:right="57"/>
              <w:rPr>
                <w:i/>
                <w:sz w:val="18"/>
                <w:szCs w:val="18"/>
              </w:rPr>
            </w:pPr>
            <w:r w:rsidRPr="00A04FEA">
              <w:rPr>
                <w:i/>
                <w:sz w:val="18"/>
                <w:szCs w:val="18"/>
              </w:rPr>
              <w:t>135.7</w:t>
            </w:r>
          </w:p>
        </w:tc>
        <w:tc>
          <w:tcPr>
            <w:tcW w:w="858" w:type="dxa"/>
            <w:vAlign w:val="bottom"/>
          </w:tcPr>
          <w:p w:rsidR="007E0A61" w:rsidRPr="00A04FEA" w:rsidRDefault="007E0A61" w:rsidP="008F1AB5">
            <w:pPr>
              <w:pStyle w:val="TableBodyText"/>
              <w:ind w:right="57"/>
              <w:rPr>
                <w:i/>
                <w:sz w:val="18"/>
                <w:szCs w:val="18"/>
              </w:rPr>
            </w:pPr>
            <w:r w:rsidRPr="00A04FEA">
              <w:rPr>
                <w:i/>
                <w:sz w:val="18"/>
                <w:szCs w:val="18"/>
              </w:rPr>
              <w:t>168.5</w:t>
            </w:r>
          </w:p>
        </w:tc>
      </w:tr>
      <w:tr w:rsidR="007E0A61" w:rsidTr="00A04FEA">
        <w:tc>
          <w:tcPr>
            <w:tcW w:w="3642" w:type="dxa"/>
          </w:tcPr>
          <w:p w:rsidR="007E0A61" w:rsidRPr="00360A03" w:rsidRDefault="007E0A61" w:rsidP="00500482">
            <w:pPr>
              <w:pStyle w:val="TableUnitsRow"/>
              <w:ind w:right="57"/>
              <w:jc w:val="left"/>
              <w:rPr>
                <w:b/>
                <w:sz w:val="18"/>
                <w:szCs w:val="18"/>
              </w:rPr>
            </w:pPr>
            <w:r w:rsidRPr="00360A03">
              <w:rPr>
                <w:b/>
                <w:sz w:val="18"/>
                <w:szCs w:val="18"/>
              </w:rPr>
              <w:t>Wholesale trade</w:t>
            </w:r>
          </w:p>
        </w:tc>
        <w:tc>
          <w:tcPr>
            <w:tcW w:w="857"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r>
      <w:tr w:rsidR="007E0A61" w:rsidTr="00A04FEA">
        <w:tc>
          <w:tcPr>
            <w:tcW w:w="3642" w:type="dxa"/>
          </w:tcPr>
          <w:p w:rsidR="007E0A61" w:rsidRPr="00360A03" w:rsidRDefault="007E0A61" w:rsidP="00500482">
            <w:pPr>
              <w:pStyle w:val="TableBodyText"/>
              <w:ind w:left="142" w:right="57"/>
              <w:jc w:val="left"/>
              <w:rPr>
                <w:i/>
                <w:sz w:val="18"/>
                <w:szCs w:val="18"/>
              </w:rPr>
            </w:pPr>
            <w:r w:rsidRPr="00360A03">
              <w:rPr>
                <w:i/>
                <w:sz w:val="18"/>
                <w:szCs w:val="18"/>
              </w:rPr>
              <w:t>Industry-specific measures</w:t>
            </w:r>
          </w:p>
        </w:tc>
        <w:tc>
          <w:tcPr>
            <w:tcW w:w="857"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r>
      <w:tr w:rsidR="007E0A61" w:rsidTr="00A04FEA">
        <w:tc>
          <w:tcPr>
            <w:tcW w:w="3642" w:type="dxa"/>
          </w:tcPr>
          <w:p w:rsidR="007E0A61" w:rsidRPr="00360A03" w:rsidRDefault="007E0A61" w:rsidP="00500482">
            <w:pPr>
              <w:pStyle w:val="TableBodyText"/>
              <w:ind w:left="284" w:right="57"/>
              <w:jc w:val="left"/>
              <w:rPr>
                <w:sz w:val="18"/>
                <w:szCs w:val="18"/>
              </w:rPr>
            </w:pPr>
            <w:r w:rsidRPr="00360A03">
              <w:rPr>
                <w:sz w:val="18"/>
                <w:szCs w:val="18"/>
              </w:rPr>
              <w:t>Ethanol Distribution Program</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1.7</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2.0</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360A03" w:rsidRDefault="007E0A61" w:rsidP="00500482">
            <w:pPr>
              <w:pStyle w:val="TableBodyText"/>
              <w:ind w:left="284" w:right="57"/>
              <w:jc w:val="left"/>
              <w:rPr>
                <w:sz w:val="18"/>
                <w:szCs w:val="18"/>
              </w:rPr>
            </w:pPr>
            <w:r w:rsidRPr="00360A03">
              <w:rPr>
                <w:sz w:val="18"/>
                <w:szCs w:val="18"/>
              </w:rPr>
              <w:t>TCF Small Business Program</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0.2</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r>
      <w:tr w:rsidR="007E0A61" w:rsidTr="00A04FEA">
        <w:tc>
          <w:tcPr>
            <w:tcW w:w="3642" w:type="dxa"/>
          </w:tcPr>
          <w:p w:rsidR="007E0A61" w:rsidRPr="00360A03" w:rsidRDefault="007E0A61" w:rsidP="00500482">
            <w:pPr>
              <w:pStyle w:val="TableBodyText"/>
              <w:ind w:left="142" w:right="57"/>
              <w:jc w:val="left"/>
              <w:rPr>
                <w:i/>
                <w:sz w:val="18"/>
                <w:szCs w:val="18"/>
              </w:rPr>
            </w:pPr>
            <w:r w:rsidRPr="00360A03">
              <w:rPr>
                <w:i/>
                <w:sz w:val="18"/>
                <w:szCs w:val="18"/>
              </w:rPr>
              <w:t>Sector-specific measures</w:t>
            </w:r>
          </w:p>
        </w:tc>
        <w:tc>
          <w:tcPr>
            <w:tcW w:w="857"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r>
      <w:tr w:rsidR="007E0A61" w:rsidTr="00A04FEA">
        <w:tc>
          <w:tcPr>
            <w:tcW w:w="3642" w:type="dxa"/>
          </w:tcPr>
          <w:p w:rsidR="007E0A61" w:rsidRPr="00360A03" w:rsidRDefault="007E0A61" w:rsidP="00500482">
            <w:pPr>
              <w:pStyle w:val="TableBodyText"/>
              <w:ind w:left="283" w:right="57"/>
              <w:jc w:val="left"/>
              <w:rPr>
                <w:sz w:val="18"/>
                <w:szCs w:val="18"/>
              </w:rPr>
            </w:pPr>
            <w:r w:rsidRPr="00360A03">
              <w:rPr>
                <w:sz w:val="18"/>
                <w:szCs w:val="18"/>
              </w:rPr>
              <w:t>Exceptional Circumstances – interest rate subsidy</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w:t>
            </w:r>
          </w:p>
        </w:tc>
      </w:tr>
      <w:tr w:rsidR="007E0A61" w:rsidTr="00A04FEA">
        <w:tc>
          <w:tcPr>
            <w:tcW w:w="3642" w:type="dxa"/>
          </w:tcPr>
          <w:p w:rsidR="007E0A61" w:rsidRPr="00360A03" w:rsidRDefault="007E0A61"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r>
      <w:tr w:rsidR="007E0A61" w:rsidTr="00A04FEA">
        <w:tc>
          <w:tcPr>
            <w:tcW w:w="3642" w:type="dxa"/>
          </w:tcPr>
          <w:p w:rsidR="007E0A61" w:rsidRPr="00360A03" w:rsidRDefault="007E0A61"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12.5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14.3</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13.8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11.1</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10.3</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10.6</w:t>
            </w:r>
          </w:p>
        </w:tc>
      </w:tr>
      <w:tr w:rsidR="007E0A61" w:rsidTr="00A04FEA">
        <w:tc>
          <w:tcPr>
            <w:tcW w:w="3642" w:type="dxa"/>
          </w:tcPr>
          <w:p w:rsidR="007E0A61" w:rsidRPr="00360A03" w:rsidRDefault="007E0A61" w:rsidP="00500482">
            <w:pPr>
              <w:pStyle w:val="TableBodyText"/>
              <w:ind w:left="284" w:right="57"/>
              <w:jc w:val="left"/>
              <w:rPr>
                <w:sz w:val="18"/>
                <w:szCs w:val="18"/>
              </w:rPr>
            </w:pPr>
            <w:r w:rsidRPr="00360A03">
              <w:rPr>
                <w:sz w:val="18"/>
                <w:szCs w:val="18"/>
              </w:rPr>
              <w:t>TRADEX</w:t>
            </w:r>
          </w:p>
        </w:tc>
        <w:tc>
          <w:tcPr>
            <w:tcW w:w="857" w:type="dxa"/>
            <w:vAlign w:val="bottom"/>
          </w:tcPr>
          <w:p w:rsidR="007E0A61" w:rsidRPr="00A04FEA" w:rsidRDefault="007E0A61" w:rsidP="008F1AB5">
            <w:pPr>
              <w:pStyle w:val="TableBodyText"/>
              <w:ind w:right="57"/>
              <w:rPr>
                <w:sz w:val="18"/>
                <w:szCs w:val="18"/>
              </w:rPr>
            </w:pPr>
            <w:r w:rsidRPr="00A04FEA">
              <w:rPr>
                <w:sz w:val="18"/>
                <w:szCs w:val="18"/>
              </w:rPr>
              <w:t>3.5</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2.9</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2.6</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1.7</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1.8</w:t>
            </w:r>
          </w:p>
        </w:tc>
        <w:tc>
          <w:tcPr>
            <w:tcW w:w="858" w:type="dxa"/>
            <w:vAlign w:val="bottom"/>
          </w:tcPr>
          <w:p w:rsidR="007E0A61" w:rsidRPr="00A04FEA" w:rsidRDefault="007E0A61" w:rsidP="008F1AB5">
            <w:pPr>
              <w:pStyle w:val="TableBodyText"/>
              <w:ind w:right="57"/>
              <w:rPr>
                <w:sz w:val="18"/>
                <w:szCs w:val="18"/>
              </w:rPr>
            </w:pPr>
            <w:r w:rsidRPr="00A04FEA">
              <w:rPr>
                <w:sz w:val="18"/>
                <w:szCs w:val="18"/>
              </w:rPr>
              <w:t>1.9</w:t>
            </w:r>
          </w:p>
        </w:tc>
      </w:tr>
      <w:tr w:rsidR="007E0A61" w:rsidTr="00A04FEA">
        <w:tc>
          <w:tcPr>
            <w:tcW w:w="3642" w:type="dxa"/>
          </w:tcPr>
          <w:p w:rsidR="007E0A61" w:rsidRPr="00360A03" w:rsidRDefault="007E0A61"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c>
          <w:tcPr>
            <w:tcW w:w="858" w:type="dxa"/>
            <w:vAlign w:val="bottom"/>
          </w:tcPr>
          <w:p w:rsidR="007E0A61" w:rsidRPr="00A04FEA" w:rsidRDefault="007E0A61" w:rsidP="008F1AB5">
            <w:pPr>
              <w:pStyle w:val="TableBodyText"/>
              <w:ind w:right="57"/>
              <w:rPr>
                <w:sz w:val="18"/>
                <w:szCs w:val="18"/>
              </w:rPr>
            </w:pPr>
          </w:p>
        </w:tc>
      </w:tr>
      <w:tr w:rsidR="007E0A61" w:rsidTr="00A04FEA">
        <w:tc>
          <w:tcPr>
            <w:tcW w:w="3642" w:type="dxa"/>
            <w:tcBorders>
              <w:bottom w:val="single" w:sz="4" w:space="0" w:color="auto"/>
            </w:tcBorders>
          </w:tcPr>
          <w:p w:rsidR="007E0A61" w:rsidRPr="00360A03" w:rsidRDefault="007E0A61" w:rsidP="00500482">
            <w:pPr>
              <w:pStyle w:val="TableBodyText"/>
              <w:ind w:left="284" w:right="57"/>
              <w:jc w:val="left"/>
              <w:rPr>
                <w:sz w:val="18"/>
                <w:szCs w:val="18"/>
              </w:rPr>
            </w:pPr>
            <w:r w:rsidRPr="00360A03">
              <w:rPr>
                <w:sz w:val="18"/>
                <w:szCs w:val="18"/>
              </w:rPr>
              <w:t>Development allowance</w:t>
            </w:r>
          </w:p>
        </w:tc>
        <w:tc>
          <w:tcPr>
            <w:tcW w:w="857"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&lt;0.1</w:t>
            </w:r>
          </w:p>
        </w:tc>
        <w:tc>
          <w:tcPr>
            <w:tcW w:w="858"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7E0A61" w:rsidRPr="00A04FEA" w:rsidRDefault="007E0A61" w:rsidP="008F1AB5">
            <w:pPr>
              <w:pStyle w:val="TableBodyText"/>
              <w:ind w:right="57"/>
              <w:rPr>
                <w:sz w:val="18"/>
                <w:szCs w:val="18"/>
              </w:rPr>
            </w:pPr>
            <w:r w:rsidRPr="00A04FEA">
              <w:rPr>
                <w:sz w:val="18"/>
                <w:szCs w:val="18"/>
              </w:rPr>
              <w:t>–</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COMET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0.3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0.8</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17.0</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27.7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63.9</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55.0</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56.8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8.7</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R&amp;D Start</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0.2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R&amp;D tax concession</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25.6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62.2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99.3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99.3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114.7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41.3</w:t>
            </w:r>
          </w:p>
        </w:tc>
      </w:tr>
      <w:tr w:rsidR="0005446E" w:rsidTr="00A04FEA">
        <w:tc>
          <w:tcPr>
            <w:tcW w:w="3642" w:type="dxa"/>
          </w:tcPr>
          <w:p w:rsidR="0005446E" w:rsidRPr="00360A03" w:rsidRDefault="0005446E" w:rsidP="0005446E">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29.7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36.2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41.6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44.7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50.3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109.1</w:t>
            </w:r>
          </w:p>
        </w:tc>
      </w:tr>
      <w:tr w:rsidR="0005446E" w:rsidTr="00A04FEA">
        <w:tc>
          <w:tcPr>
            <w:tcW w:w="3642" w:type="dxa"/>
          </w:tcPr>
          <w:p w:rsidR="0005446E" w:rsidRPr="00360A03" w:rsidRDefault="0005446E" w:rsidP="00500482">
            <w:pPr>
              <w:pStyle w:val="TableBodyText"/>
              <w:ind w:left="142" w:right="57"/>
              <w:jc w:val="left"/>
              <w:rPr>
                <w:i/>
                <w:sz w:val="18"/>
                <w:szCs w:val="18"/>
              </w:rPr>
            </w:pPr>
            <w:r w:rsidRPr="00360A03">
              <w:rPr>
                <w:i/>
                <w:sz w:val="18"/>
                <w:szCs w:val="18"/>
              </w:rPr>
              <w:t>Other measures</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1.1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1.1</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0.3</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&lt;0.1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3.3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3.0</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3.4</w:t>
            </w:r>
          </w:p>
        </w:tc>
      </w:tr>
      <w:tr w:rsidR="0005446E" w:rsidTr="00A04FEA">
        <w:tc>
          <w:tcPr>
            <w:tcW w:w="3642" w:type="dxa"/>
          </w:tcPr>
          <w:p w:rsidR="0005446E"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13.6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21.8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11.7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16.4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13.7</w:t>
            </w:r>
          </w:p>
        </w:tc>
      </w:tr>
      <w:tr w:rsidR="0005446E" w:rsidTr="00A04FEA">
        <w:tc>
          <w:tcPr>
            <w:tcW w:w="3642" w:type="dxa"/>
          </w:tcPr>
          <w:p w:rsidR="0005446E"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9.7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15.4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8.2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4.9</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7.6</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7.4</w:t>
            </w:r>
          </w:p>
        </w:tc>
      </w:tr>
      <w:tr w:rsidR="0005446E" w:rsidTr="00A04FEA">
        <w:tc>
          <w:tcPr>
            <w:tcW w:w="3642" w:type="dxa"/>
          </w:tcPr>
          <w:p w:rsidR="0005446E" w:rsidRPr="005277FE" w:rsidRDefault="0005446E" w:rsidP="0005446E">
            <w:pPr>
              <w:pStyle w:val="TableBodyText"/>
              <w:ind w:left="284" w:right="57"/>
              <w:jc w:val="left"/>
              <w:rPr>
                <w:sz w:val="18"/>
                <w:szCs w:val="18"/>
              </w:rPr>
            </w:pPr>
            <w:r w:rsidRPr="00D61CBF">
              <w:rPr>
                <w:sz w:val="18"/>
                <w:szCs w:val="18"/>
              </w:rPr>
              <w:t xml:space="preserve">Small business capital gains tax </w:t>
            </w:r>
            <w:r>
              <w:rPr>
                <w:sz w:val="18"/>
                <w:szCs w:val="18"/>
              </w:rPr>
              <w:t>rollover deferral</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2.8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8.0</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South Australia Innovation and Investment Fund</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612CB4">
              <w:rPr>
                <w:sz w:val="18"/>
                <w:szCs w:val="18"/>
              </w:rPr>
              <w:t>South East South Australia Innovation and Investment Fund</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1.5</w:t>
            </w:r>
          </w:p>
        </w:tc>
      </w:tr>
      <w:tr w:rsidR="0005446E" w:rsidRPr="00A04FEA" w:rsidTr="00A04FEA">
        <w:tc>
          <w:tcPr>
            <w:tcW w:w="3642" w:type="dxa"/>
          </w:tcPr>
          <w:p w:rsidR="0005446E" w:rsidRPr="00A04FEA" w:rsidRDefault="0005446E" w:rsidP="00500482">
            <w:pPr>
              <w:pStyle w:val="TableBodyText"/>
              <w:ind w:right="57"/>
              <w:jc w:val="left"/>
              <w:rPr>
                <w:i/>
                <w:sz w:val="18"/>
                <w:szCs w:val="18"/>
              </w:rPr>
            </w:pPr>
            <w:r w:rsidRPr="00A04FEA">
              <w:rPr>
                <w:i/>
                <w:sz w:val="18"/>
                <w:szCs w:val="18"/>
              </w:rPr>
              <w:t>Total</w:t>
            </w:r>
          </w:p>
        </w:tc>
        <w:tc>
          <w:tcPr>
            <w:tcW w:w="857" w:type="dxa"/>
            <w:vAlign w:val="bottom"/>
          </w:tcPr>
          <w:p w:rsidR="0005446E" w:rsidRPr="00A04FEA" w:rsidRDefault="0005446E" w:rsidP="008F1AB5">
            <w:pPr>
              <w:pStyle w:val="TableBodyText"/>
              <w:ind w:right="57"/>
              <w:rPr>
                <w:i/>
                <w:sz w:val="18"/>
                <w:szCs w:val="18"/>
              </w:rPr>
            </w:pPr>
            <w:r w:rsidRPr="00A04FEA">
              <w:rPr>
                <w:i/>
                <w:sz w:val="18"/>
                <w:szCs w:val="18"/>
              </w:rPr>
              <w:t>121.0</w:t>
            </w:r>
          </w:p>
        </w:tc>
        <w:tc>
          <w:tcPr>
            <w:tcW w:w="858" w:type="dxa"/>
            <w:vAlign w:val="bottom"/>
          </w:tcPr>
          <w:p w:rsidR="0005446E" w:rsidRPr="00A04FEA" w:rsidRDefault="0005446E" w:rsidP="008F1AB5">
            <w:pPr>
              <w:pStyle w:val="TableBodyText"/>
              <w:ind w:right="57"/>
              <w:rPr>
                <w:i/>
                <w:sz w:val="18"/>
                <w:szCs w:val="18"/>
              </w:rPr>
            </w:pPr>
            <w:r w:rsidRPr="00A04FEA">
              <w:rPr>
                <w:i/>
                <w:sz w:val="18"/>
                <w:szCs w:val="18"/>
              </w:rPr>
              <w:t>193.7</w:t>
            </w:r>
          </w:p>
        </w:tc>
        <w:tc>
          <w:tcPr>
            <w:tcW w:w="858" w:type="dxa"/>
            <w:vAlign w:val="bottom"/>
          </w:tcPr>
          <w:p w:rsidR="0005446E" w:rsidRPr="00A04FEA" w:rsidRDefault="0005446E" w:rsidP="008F1AB5">
            <w:pPr>
              <w:pStyle w:val="TableBodyText"/>
              <w:ind w:right="57"/>
              <w:rPr>
                <w:i/>
                <w:sz w:val="18"/>
                <w:szCs w:val="18"/>
              </w:rPr>
            </w:pPr>
            <w:r w:rsidRPr="00A04FEA">
              <w:rPr>
                <w:i/>
                <w:sz w:val="18"/>
                <w:szCs w:val="18"/>
              </w:rPr>
              <w:t>250.6</w:t>
            </w:r>
          </w:p>
        </w:tc>
        <w:tc>
          <w:tcPr>
            <w:tcW w:w="858" w:type="dxa"/>
            <w:vAlign w:val="bottom"/>
          </w:tcPr>
          <w:p w:rsidR="0005446E" w:rsidRPr="00A04FEA" w:rsidRDefault="0005446E" w:rsidP="008F1AB5">
            <w:pPr>
              <w:pStyle w:val="TableBodyText"/>
              <w:ind w:right="57"/>
              <w:rPr>
                <w:i/>
                <w:sz w:val="18"/>
                <w:szCs w:val="18"/>
              </w:rPr>
            </w:pPr>
            <w:r w:rsidRPr="00A04FEA">
              <w:rPr>
                <w:i/>
                <w:sz w:val="18"/>
                <w:szCs w:val="18"/>
              </w:rPr>
              <w:t>245.5</w:t>
            </w:r>
          </w:p>
        </w:tc>
        <w:tc>
          <w:tcPr>
            <w:tcW w:w="858" w:type="dxa"/>
            <w:vAlign w:val="bottom"/>
          </w:tcPr>
          <w:p w:rsidR="0005446E" w:rsidRPr="00A04FEA" w:rsidRDefault="0005446E" w:rsidP="008F1AB5">
            <w:pPr>
              <w:pStyle w:val="TableBodyText"/>
              <w:ind w:right="57"/>
              <w:rPr>
                <w:i/>
                <w:sz w:val="18"/>
                <w:szCs w:val="18"/>
              </w:rPr>
            </w:pPr>
            <w:r w:rsidRPr="00A04FEA">
              <w:rPr>
                <w:i/>
                <w:sz w:val="18"/>
                <w:szCs w:val="18"/>
              </w:rPr>
              <w:t>260.6</w:t>
            </w:r>
          </w:p>
        </w:tc>
        <w:tc>
          <w:tcPr>
            <w:tcW w:w="858" w:type="dxa"/>
            <w:vAlign w:val="bottom"/>
          </w:tcPr>
          <w:p w:rsidR="0005446E" w:rsidRPr="00A04FEA" w:rsidRDefault="0005446E" w:rsidP="008F1AB5">
            <w:pPr>
              <w:pStyle w:val="TableBodyText"/>
              <w:ind w:right="57"/>
              <w:rPr>
                <w:i/>
                <w:sz w:val="18"/>
                <w:szCs w:val="18"/>
              </w:rPr>
            </w:pPr>
            <w:r w:rsidRPr="00A04FEA">
              <w:rPr>
                <w:i/>
                <w:sz w:val="18"/>
                <w:szCs w:val="18"/>
              </w:rPr>
              <w:t>199.7</w:t>
            </w:r>
          </w:p>
        </w:tc>
      </w:tr>
      <w:tr w:rsidR="0005446E" w:rsidTr="00A04FEA">
        <w:tc>
          <w:tcPr>
            <w:tcW w:w="3642" w:type="dxa"/>
          </w:tcPr>
          <w:p w:rsidR="0005446E" w:rsidRPr="005277FE" w:rsidRDefault="0005446E" w:rsidP="00500482">
            <w:pPr>
              <w:pStyle w:val="TableUnitsRow"/>
              <w:ind w:right="57"/>
              <w:jc w:val="left"/>
              <w:rPr>
                <w:b/>
                <w:sz w:val="18"/>
                <w:szCs w:val="18"/>
              </w:rPr>
            </w:pPr>
            <w:r w:rsidRPr="005277FE">
              <w:rPr>
                <w:b/>
                <w:sz w:val="18"/>
                <w:szCs w:val="18"/>
              </w:rPr>
              <w:t>Retail trade</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Pr>
          <w:p w:rsidR="0005446E" w:rsidRPr="005277FE" w:rsidRDefault="0005446E"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Ethanol Distribution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4.5</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5.0</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Greenhouse gas abatement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0.2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&lt;0.1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LPG Vehicle Scheme</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163.2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175.8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65.2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40.9</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18.8</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5.2</w:t>
            </w:r>
          </w:p>
        </w:tc>
      </w:tr>
      <w:tr w:rsidR="0005446E" w:rsidTr="00A04FEA">
        <w:tc>
          <w:tcPr>
            <w:tcW w:w="3642" w:type="dxa"/>
          </w:tcPr>
          <w:p w:rsidR="0005446E" w:rsidRPr="005277FE" w:rsidRDefault="0005446E" w:rsidP="00500482">
            <w:pPr>
              <w:pStyle w:val="TableBodyText"/>
              <w:ind w:left="284" w:right="57"/>
              <w:jc w:val="left"/>
              <w:rPr>
                <w:sz w:val="18"/>
                <w:szCs w:val="18"/>
              </w:rPr>
            </w:pPr>
            <w:r w:rsidRPr="005277FE">
              <w:rPr>
                <w:sz w:val="18"/>
                <w:szCs w:val="18"/>
              </w:rPr>
              <w:t>TCF Small Business Program</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&lt;0.1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&lt;0.1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&lt;0.1</w:t>
            </w:r>
          </w:p>
        </w:tc>
      </w:tr>
      <w:tr w:rsidR="0005446E" w:rsidTr="00A04FEA">
        <w:tc>
          <w:tcPr>
            <w:tcW w:w="3642" w:type="dxa"/>
          </w:tcPr>
          <w:p w:rsidR="0005446E" w:rsidRPr="005277FE" w:rsidRDefault="0005446E" w:rsidP="00500482">
            <w:pPr>
              <w:pStyle w:val="TableBodyText"/>
              <w:ind w:left="142" w:right="57"/>
              <w:jc w:val="left"/>
              <w:rPr>
                <w:i/>
                <w:sz w:val="18"/>
                <w:szCs w:val="18"/>
              </w:rPr>
            </w:pPr>
            <w:r w:rsidRPr="005277FE">
              <w:rPr>
                <w:i/>
                <w:sz w:val="18"/>
                <w:szCs w:val="18"/>
              </w:rPr>
              <w:t>Sector-specific measures</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Pr>
          <w:p w:rsidR="0005446E" w:rsidRPr="00360A03" w:rsidRDefault="0005446E" w:rsidP="00500482">
            <w:pPr>
              <w:pStyle w:val="TableBodyText"/>
              <w:ind w:left="283" w:right="57"/>
              <w:jc w:val="left"/>
              <w:rPr>
                <w:sz w:val="18"/>
                <w:szCs w:val="18"/>
              </w:rPr>
            </w:pPr>
            <w:r w:rsidRPr="00360A03">
              <w:rPr>
                <w:sz w:val="18"/>
                <w:szCs w:val="18"/>
              </w:rPr>
              <w:t>Exceptional Circumstances – interest rate subsidy</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0.1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w:t>
            </w:r>
          </w:p>
        </w:tc>
      </w:tr>
      <w:tr w:rsidR="0005446E" w:rsidTr="00A04FEA">
        <w:tc>
          <w:tcPr>
            <w:tcW w:w="3642" w:type="dxa"/>
          </w:tcPr>
          <w:p w:rsidR="0005446E" w:rsidRPr="00360A03" w:rsidRDefault="0005446E"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1.5</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2.1</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1.0</w:t>
            </w:r>
          </w:p>
        </w:tc>
      </w:tr>
      <w:tr w:rsidR="0005446E" w:rsidTr="00A04FEA">
        <w:tc>
          <w:tcPr>
            <w:tcW w:w="3642" w:type="dxa"/>
          </w:tcPr>
          <w:p w:rsidR="0005446E" w:rsidRPr="00360A03" w:rsidRDefault="0005446E" w:rsidP="00500482">
            <w:pPr>
              <w:pStyle w:val="TableBodyText"/>
              <w:ind w:left="284" w:right="57"/>
              <w:jc w:val="left"/>
              <w:rPr>
                <w:sz w:val="18"/>
                <w:szCs w:val="18"/>
              </w:rPr>
            </w:pPr>
            <w:r w:rsidRPr="00360A03">
              <w:rPr>
                <w:sz w:val="18"/>
                <w:szCs w:val="18"/>
              </w:rPr>
              <w:t>TRADEX</w:t>
            </w:r>
          </w:p>
        </w:tc>
        <w:tc>
          <w:tcPr>
            <w:tcW w:w="857" w:type="dxa"/>
            <w:vAlign w:val="bottom"/>
          </w:tcPr>
          <w:p w:rsidR="0005446E" w:rsidRPr="00A04FEA" w:rsidRDefault="0005446E" w:rsidP="008F1AB5">
            <w:pPr>
              <w:pStyle w:val="TableBodyText"/>
              <w:ind w:right="57"/>
              <w:rPr>
                <w:sz w:val="18"/>
                <w:szCs w:val="18"/>
              </w:rPr>
            </w:pPr>
            <w:r w:rsidRPr="00A04FEA">
              <w:rPr>
                <w:sz w:val="18"/>
                <w:szCs w:val="18"/>
              </w:rPr>
              <w:t>4.4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3.7</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3.4</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2.2</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2.3</w:t>
            </w:r>
          </w:p>
        </w:tc>
        <w:tc>
          <w:tcPr>
            <w:tcW w:w="858" w:type="dxa"/>
            <w:vAlign w:val="bottom"/>
          </w:tcPr>
          <w:p w:rsidR="0005446E" w:rsidRPr="00A04FEA" w:rsidRDefault="0005446E" w:rsidP="008F1AB5">
            <w:pPr>
              <w:pStyle w:val="TableBodyText"/>
              <w:ind w:right="57"/>
              <w:rPr>
                <w:sz w:val="18"/>
                <w:szCs w:val="18"/>
              </w:rPr>
            </w:pPr>
            <w:r w:rsidRPr="00A04FEA">
              <w:rPr>
                <w:sz w:val="18"/>
                <w:szCs w:val="18"/>
              </w:rPr>
              <w:t>2.4</w:t>
            </w:r>
          </w:p>
        </w:tc>
      </w:tr>
      <w:tr w:rsidR="0005446E" w:rsidTr="00A04FEA">
        <w:tc>
          <w:tcPr>
            <w:tcW w:w="3642" w:type="dxa"/>
          </w:tcPr>
          <w:p w:rsidR="0005446E" w:rsidRPr="00360A03" w:rsidRDefault="0005446E"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c>
          <w:tcPr>
            <w:tcW w:w="858" w:type="dxa"/>
            <w:vAlign w:val="bottom"/>
          </w:tcPr>
          <w:p w:rsidR="0005446E" w:rsidRPr="00A04FEA" w:rsidRDefault="0005446E" w:rsidP="008F1AB5">
            <w:pPr>
              <w:pStyle w:val="TableBodyText"/>
              <w:ind w:right="57"/>
              <w:rPr>
                <w:sz w:val="18"/>
                <w:szCs w:val="18"/>
              </w:rPr>
            </w:pPr>
          </w:p>
        </w:tc>
      </w:tr>
      <w:tr w:rsidR="0005446E" w:rsidTr="00A04FEA">
        <w:tc>
          <w:tcPr>
            <w:tcW w:w="3642" w:type="dxa"/>
            <w:tcBorders>
              <w:bottom w:val="single" w:sz="4" w:space="0" w:color="auto"/>
            </w:tcBorders>
          </w:tcPr>
          <w:p w:rsidR="0005446E" w:rsidRPr="00360A03" w:rsidRDefault="0005446E" w:rsidP="00500482">
            <w:pPr>
              <w:pStyle w:val="TableBodyText"/>
              <w:ind w:left="284" w:right="57"/>
              <w:jc w:val="left"/>
              <w:rPr>
                <w:sz w:val="18"/>
                <w:szCs w:val="18"/>
              </w:rPr>
            </w:pPr>
            <w:r w:rsidRPr="00360A03">
              <w:rPr>
                <w:sz w:val="18"/>
                <w:szCs w:val="18"/>
              </w:rPr>
              <w:t>Development allowance</w:t>
            </w:r>
          </w:p>
        </w:tc>
        <w:tc>
          <w:tcPr>
            <w:tcW w:w="857"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&lt;0.1</w:t>
            </w:r>
          </w:p>
        </w:tc>
        <w:tc>
          <w:tcPr>
            <w:tcW w:w="858"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05446E" w:rsidRPr="00A04FEA" w:rsidRDefault="0005446E" w:rsidP="008F1AB5">
            <w:pPr>
              <w:pStyle w:val="TableBodyText"/>
              <w:ind w:right="57"/>
              <w:rPr>
                <w:sz w:val="18"/>
                <w:szCs w:val="18"/>
              </w:rPr>
            </w:pPr>
            <w:r w:rsidRPr="00A04FEA">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COMET Program</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0.2</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0.2</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0.6</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1.9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0.7</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0.9</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R&amp;D tax concession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6.0</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8.8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11.1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11.1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12.8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6.3</w:t>
            </w:r>
          </w:p>
        </w:tc>
      </w:tr>
      <w:tr w:rsidR="00626A2F" w:rsidTr="00A04FEA">
        <w:tc>
          <w:tcPr>
            <w:tcW w:w="3642" w:type="dxa"/>
          </w:tcPr>
          <w:p w:rsidR="00626A2F" w:rsidRPr="00360A03" w:rsidRDefault="00626A2F" w:rsidP="00A47F83">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12.5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15.6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18.9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50.4</w:t>
            </w:r>
          </w:p>
        </w:tc>
      </w:tr>
      <w:tr w:rsidR="00626A2F" w:rsidTr="00A04FEA">
        <w:tc>
          <w:tcPr>
            <w:tcW w:w="3642" w:type="dxa"/>
          </w:tcPr>
          <w:p w:rsidR="00626A2F" w:rsidRPr="00360A03" w:rsidRDefault="00626A2F" w:rsidP="00500482">
            <w:pPr>
              <w:pStyle w:val="TableBodyText"/>
              <w:ind w:left="142" w:right="57"/>
              <w:jc w:val="left"/>
              <w:rPr>
                <w:i/>
                <w:sz w:val="18"/>
                <w:szCs w:val="18"/>
              </w:rPr>
            </w:pPr>
            <w:r w:rsidRPr="00360A03">
              <w:rPr>
                <w:i/>
                <w:sz w:val="18"/>
                <w:szCs w:val="18"/>
              </w:rPr>
              <w:t>Other measures</w:t>
            </w:r>
          </w:p>
        </w:tc>
        <w:tc>
          <w:tcPr>
            <w:tcW w:w="857"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2.5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3.1</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0.2</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North East Tasmania Innovation and Investment Fund</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North West and Northern Tasmania Innovation and Investment Fund</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0.3</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r>
      <w:tr w:rsidR="00626A2F" w:rsidTr="00A04FEA">
        <w:tc>
          <w:tcPr>
            <w:tcW w:w="3642" w:type="dxa"/>
          </w:tcPr>
          <w:p w:rsidR="00626A2F" w:rsidRPr="00360A03"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3.8</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8.3</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2.4</w:t>
            </w:r>
          </w:p>
        </w:tc>
      </w:tr>
      <w:tr w:rsidR="00626A2F" w:rsidTr="00A04FEA">
        <w:tc>
          <w:tcPr>
            <w:tcW w:w="3642" w:type="dxa"/>
          </w:tcPr>
          <w:p w:rsidR="00626A2F"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37.1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58.9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35.4</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28.1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29.1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31.7</w:t>
            </w:r>
          </w:p>
        </w:tc>
      </w:tr>
      <w:tr w:rsidR="00626A2F" w:rsidTr="00A04FEA">
        <w:tc>
          <w:tcPr>
            <w:tcW w:w="3642" w:type="dxa"/>
          </w:tcPr>
          <w:p w:rsidR="00626A2F"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27.1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33.0</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21.3</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19.0</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17.0</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16.5</w:t>
            </w:r>
          </w:p>
        </w:tc>
      </w:tr>
      <w:tr w:rsidR="00626A2F" w:rsidTr="00A04FEA">
        <w:tc>
          <w:tcPr>
            <w:tcW w:w="3642" w:type="dxa"/>
          </w:tcPr>
          <w:p w:rsidR="00626A2F" w:rsidRPr="00360A03" w:rsidRDefault="00626A2F" w:rsidP="00626A2F">
            <w:pPr>
              <w:pStyle w:val="TableBodyText"/>
              <w:ind w:left="284" w:right="57"/>
              <w:jc w:val="left"/>
              <w:rPr>
                <w:sz w:val="18"/>
                <w:szCs w:val="18"/>
              </w:rPr>
            </w:pPr>
            <w:r w:rsidRPr="00360A03">
              <w:rPr>
                <w:sz w:val="18"/>
                <w:szCs w:val="18"/>
              </w:rPr>
              <w:t xml:space="preserve">Small business capital gains tax </w:t>
            </w:r>
            <w:r>
              <w:rPr>
                <w:sz w:val="18"/>
                <w:szCs w:val="18"/>
              </w:rPr>
              <w:t>rollover deferral</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7.3</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22.5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16.2</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5.9</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5.6</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5.9</w:t>
            </w:r>
          </w:p>
        </w:tc>
      </w:tr>
      <w:tr w:rsidR="00626A2F" w:rsidTr="00A04FEA">
        <w:tc>
          <w:tcPr>
            <w:tcW w:w="3642" w:type="dxa"/>
          </w:tcPr>
          <w:p w:rsidR="00626A2F" w:rsidRPr="00360A03" w:rsidRDefault="00626A2F"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0.2</w:t>
            </w:r>
          </w:p>
        </w:tc>
      </w:tr>
      <w:tr w:rsidR="00626A2F" w:rsidRPr="00A04FEA" w:rsidTr="00A04FEA">
        <w:tc>
          <w:tcPr>
            <w:tcW w:w="3642" w:type="dxa"/>
          </w:tcPr>
          <w:p w:rsidR="00626A2F" w:rsidRPr="00A04FEA" w:rsidRDefault="00626A2F" w:rsidP="00500482">
            <w:pPr>
              <w:pStyle w:val="TableBodyText"/>
              <w:ind w:right="57"/>
              <w:jc w:val="left"/>
              <w:rPr>
                <w:i/>
                <w:sz w:val="18"/>
                <w:szCs w:val="18"/>
              </w:rPr>
            </w:pPr>
            <w:r w:rsidRPr="00A04FEA">
              <w:rPr>
                <w:i/>
                <w:sz w:val="18"/>
                <w:szCs w:val="18"/>
              </w:rPr>
              <w:t>Total</w:t>
            </w:r>
          </w:p>
        </w:tc>
        <w:tc>
          <w:tcPr>
            <w:tcW w:w="857" w:type="dxa"/>
            <w:vAlign w:val="bottom"/>
          </w:tcPr>
          <w:p w:rsidR="00626A2F" w:rsidRPr="00A04FEA" w:rsidRDefault="00626A2F" w:rsidP="008F1AB5">
            <w:pPr>
              <w:pStyle w:val="TableBodyText"/>
              <w:ind w:right="57"/>
              <w:rPr>
                <w:i/>
                <w:sz w:val="18"/>
                <w:szCs w:val="18"/>
              </w:rPr>
            </w:pPr>
            <w:r w:rsidRPr="00A04FEA">
              <w:rPr>
                <w:i/>
                <w:sz w:val="18"/>
                <w:szCs w:val="18"/>
              </w:rPr>
              <w:t>272.3</w:t>
            </w:r>
          </w:p>
        </w:tc>
        <w:tc>
          <w:tcPr>
            <w:tcW w:w="858" w:type="dxa"/>
            <w:vAlign w:val="bottom"/>
          </w:tcPr>
          <w:p w:rsidR="00626A2F" w:rsidRPr="00A04FEA" w:rsidRDefault="00626A2F" w:rsidP="008F1AB5">
            <w:pPr>
              <w:pStyle w:val="TableBodyText"/>
              <w:ind w:right="57"/>
              <w:rPr>
                <w:i/>
                <w:sz w:val="18"/>
                <w:szCs w:val="18"/>
              </w:rPr>
            </w:pPr>
            <w:r w:rsidRPr="00A04FEA">
              <w:rPr>
                <w:i/>
                <w:sz w:val="18"/>
                <w:szCs w:val="18"/>
              </w:rPr>
              <w:t>334.3</w:t>
            </w:r>
          </w:p>
        </w:tc>
        <w:tc>
          <w:tcPr>
            <w:tcW w:w="858" w:type="dxa"/>
            <w:vAlign w:val="bottom"/>
          </w:tcPr>
          <w:p w:rsidR="00626A2F" w:rsidRPr="00A04FEA" w:rsidRDefault="00626A2F" w:rsidP="008F1AB5">
            <w:pPr>
              <w:pStyle w:val="TableBodyText"/>
              <w:ind w:right="57"/>
              <w:rPr>
                <w:i/>
                <w:sz w:val="18"/>
                <w:szCs w:val="18"/>
              </w:rPr>
            </w:pPr>
            <w:r w:rsidRPr="00A04FEA">
              <w:rPr>
                <w:i/>
                <w:sz w:val="18"/>
                <w:szCs w:val="18"/>
              </w:rPr>
              <w:t>183.3</w:t>
            </w:r>
          </w:p>
        </w:tc>
        <w:tc>
          <w:tcPr>
            <w:tcW w:w="858" w:type="dxa"/>
            <w:vAlign w:val="bottom"/>
          </w:tcPr>
          <w:p w:rsidR="00626A2F" w:rsidRPr="00A04FEA" w:rsidRDefault="00626A2F" w:rsidP="008F1AB5">
            <w:pPr>
              <w:pStyle w:val="TableBodyText"/>
              <w:ind w:right="57"/>
              <w:rPr>
                <w:i/>
                <w:sz w:val="18"/>
                <w:szCs w:val="18"/>
              </w:rPr>
            </w:pPr>
            <w:r w:rsidRPr="00A04FEA">
              <w:rPr>
                <w:i/>
                <w:sz w:val="18"/>
                <w:szCs w:val="18"/>
              </w:rPr>
              <w:t>131.4</w:t>
            </w:r>
          </w:p>
        </w:tc>
        <w:tc>
          <w:tcPr>
            <w:tcW w:w="858" w:type="dxa"/>
            <w:vAlign w:val="bottom"/>
          </w:tcPr>
          <w:p w:rsidR="00626A2F" w:rsidRPr="00A04FEA" w:rsidRDefault="00626A2F" w:rsidP="008F1AB5">
            <w:pPr>
              <w:pStyle w:val="TableBodyText"/>
              <w:ind w:right="57"/>
              <w:rPr>
                <w:i/>
                <w:sz w:val="18"/>
                <w:szCs w:val="18"/>
              </w:rPr>
            </w:pPr>
            <w:r w:rsidRPr="00A04FEA">
              <w:rPr>
                <w:i/>
                <w:sz w:val="18"/>
                <w:szCs w:val="18"/>
              </w:rPr>
              <w:t>112.5</w:t>
            </w:r>
          </w:p>
        </w:tc>
        <w:tc>
          <w:tcPr>
            <w:tcW w:w="858" w:type="dxa"/>
            <w:vAlign w:val="bottom"/>
          </w:tcPr>
          <w:p w:rsidR="00626A2F" w:rsidRPr="00A04FEA" w:rsidRDefault="00626A2F" w:rsidP="008F1AB5">
            <w:pPr>
              <w:pStyle w:val="TableBodyText"/>
              <w:ind w:right="57"/>
              <w:rPr>
                <w:i/>
                <w:sz w:val="18"/>
                <w:szCs w:val="18"/>
              </w:rPr>
            </w:pPr>
            <w:r w:rsidRPr="00A04FEA">
              <w:rPr>
                <w:i/>
                <w:sz w:val="18"/>
                <w:szCs w:val="18"/>
              </w:rPr>
              <w:t>126.8</w:t>
            </w:r>
          </w:p>
        </w:tc>
      </w:tr>
      <w:tr w:rsidR="00626A2F" w:rsidTr="00A04FEA">
        <w:tc>
          <w:tcPr>
            <w:tcW w:w="3642" w:type="dxa"/>
          </w:tcPr>
          <w:p w:rsidR="00626A2F" w:rsidRPr="00360A03" w:rsidRDefault="00626A2F" w:rsidP="00500482">
            <w:pPr>
              <w:pStyle w:val="TableUnitsRow"/>
              <w:ind w:right="57"/>
              <w:jc w:val="left"/>
              <w:rPr>
                <w:b/>
                <w:sz w:val="18"/>
                <w:szCs w:val="18"/>
              </w:rPr>
            </w:pPr>
            <w:r w:rsidRPr="00360A03">
              <w:rPr>
                <w:b/>
                <w:sz w:val="18"/>
                <w:szCs w:val="18"/>
              </w:rPr>
              <w:t>Accommodation and food services</w:t>
            </w:r>
          </w:p>
        </w:tc>
        <w:tc>
          <w:tcPr>
            <w:tcW w:w="857"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r>
      <w:tr w:rsidR="00626A2F" w:rsidTr="00A04FEA">
        <w:tc>
          <w:tcPr>
            <w:tcW w:w="3642" w:type="dxa"/>
          </w:tcPr>
          <w:p w:rsidR="00626A2F" w:rsidRPr="00360A03" w:rsidRDefault="00626A2F"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r>
      <w:tr w:rsidR="00626A2F" w:rsidTr="00A04FEA">
        <w:tc>
          <w:tcPr>
            <w:tcW w:w="3642" w:type="dxa"/>
          </w:tcPr>
          <w:p w:rsidR="00626A2F" w:rsidRPr="00360A03" w:rsidRDefault="00626A2F"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4.1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5.0</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6.5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4.3</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3.2</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3.3</w:t>
            </w:r>
          </w:p>
        </w:tc>
      </w:tr>
      <w:tr w:rsidR="00626A2F" w:rsidTr="00A04FEA">
        <w:tc>
          <w:tcPr>
            <w:tcW w:w="3642" w:type="dxa"/>
          </w:tcPr>
          <w:p w:rsidR="00626A2F" w:rsidRPr="005277FE" w:rsidRDefault="00626A2F"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c>
          <w:tcPr>
            <w:tcW w:w="858" w:type="dxa"/>
            <w:vAlign w:val="bottom"/>
          </w:tcPr>
          <w:p w:rsidR="00626A2F" w:rsidRPr="00A04FEA" w:rsidRDefault="00626A2F" w:rsidP="008F1AB5">
            <w:pPr>
              <w:pStyle w:val="TableBodyText"/>
              <w:ind w:right="57"/>
              <w:rPr>
                <w:sz w:val="18"/>
                <w:szCs w:val="18"/>
              </w:rPr>
            </w:pPr>
          </w:p>
        </w:tc>
      </w:tr>
      <w:tr w:rsidR="00626A2F" w:rsidTr="00A04FEA">
        <w:tc>
          <w:tcPr>
            <w:tcW w:w="3642" w:type="dxa"/>
          </w:tcPr>
          <w:p w:rsidR="00626A2F" w:rsidRPr="005277FE" w:rsidRDefault="00626A2F" w:rsidP="00500482">
            <w:pPr>
              <w:pStyle w:val="TableBodyText"/>
              <w:ind w:left="284" w:right="57"/>
              <w:jc w:val="left"/>
              <w:rPr>
                <w:sz w:val="18"/>
                <w:szCs w:val="18"/>
              </w:rPr>
            </w:pPr>
            <w:r w:rsidRPr="005277FE">
              <w:rPr>
                <w:sz w:val="18"/>
                <w:szCs w:val="18"/>
              </w:rPr>
              <w:t>COMET Program</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r>
      <w:tr w:rsidR="00626A2F" w:rsidTr="00A04FEA">
        <w:tc>
          <w:tcPr>
            <w:tcW w:w="3642" w:type="dxa"/>
          </w:tcPr>
          <w:p w:rsidR="00626A2F" w:rsidRPr="005277FE" w:rsidRDefault="00626A2F" w:rsidP="00500482">
            <w:pPr>
              <w:pStyle w:val="TableBodyText"/>
              <w:ind w:left="284" w:right="57"/>
              <w:jc w:val="left"/>
              <w:rPr>
                <w:sz w:val="18"/>
                <w:szCs w:val="18"/>
              </w:rPr>
            </w:pPr>
            <w:r>
              <w:rPr>
                <w:sz w:val="18"/>
                <w:szCs w:val="18"/>
              </w:rPr>
              <w:t>Commercialisation Australia</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r>
      <w:tr w:rsidR="00626A2F" w:rsidTr="00A04FEA">
        <w:tc>
          <w:tcPr>
            <w:tcW w:w="3642" w:type="dxa"/>
          </w:tcPr>
          <w:p w:rsidR="00626A2F" w:rsidRPr="005277FE" w:rsidRDefault="00626A2F" w:rsidP="00500482">
            <w:pPr>
              <w:pStyle w:val="TableBodyText"/>
              <w:ind w:left="284" w:right="57"/>
              <w:jc w:val="left"/>
              <w:rPr>
                <w:sz w:val="18"/>
                <w:szCs w:val="18"/>
              </w:rPr>
            </w:pPr>
            <w:r w:rsidRPr="005277FE">
              <w:rPr>
                <w:sz w:val="18"/>
                <w:szCs w:val="18"/>
              </w:rPr>
              <w:t>CSIRO</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&lt;0.1</w:t>
            </w:r>
          </w:p>
        </w:tc>
      </w:tr>
      <w:tr w:rsidR="00626A2F" w:rsidTr="00A04FEA">
        <w:tc>
          <w:tcPr>
            <w:tcW w:w="3642" w:type="dxa"/>
          </w:tcPr>
          <w:p w:rsidR="00626A2F" w:rsidRPr="005277FE" w:rsidRDefault="00626A2F" w:rsidP="00500482">
            <w:pPr>
              <w:pStyle w:val="TableBodyText"/>
              <w:ind w:left="284" w:right="57"/>
              <w:jc w:val="left"/>
              <w:rPr>
                <w:sz w:val="18"/>
                <w:szCs w:val="18"/>
              </w:rPr>
            </w:pPr>
            <w:r>
              <w:rPr>
                <w:sz w:val="18"/>
                <w:szCs w:val="18"/>
              </w:rPr>
              <w:t>R&amp;D tax concession</w:t>
            </w:r>
          </w:p>
        </w:tc>
        <w:tc>
          <w:tcPr>
            <w:tcW w:w="857" w:type="dxa"/>
            <w:vAlign w:val="bottom"/>
          </w:tcPr>
          <w:p w:rsidR="00626A2F" w:rsidRPr="00A04FEA" w:rsidRDefault="00626A2F" w:rsidP="008F1AB5">
            <w:pPr>
              <w:pStyle w:val="TableBodyText"/>
              <w:ind w:right="57"/>
              <w:rPr>
                <w:sz w:val="18"/>
                <w:szCs w:val="18"/>
              </w:rPr>
            </w:pPr>
            <w:r w:rsidRPr="00A04FEA">
              <w:rPr>
                <w:sz w:val="18"/>
                <w:szCs w:val="18"/>
              </w:rPr>
              <w:t>1.1</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0.4</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0.5</w:t>
            </w:r>
          </w:p>
        </w:tc>
        <w:tc>
          <w:tcPr>
            <w:tcW w:w="858" w:type="dxa"/>
            <w:vAlign w:val="bottom"/>
          </w:tcPr>
          <w:p w:rsidR="00626A2F" w:rsidRPr="00A04FEA" w:rsidRDefault="00626A2F" w:rsidP="008F1AB5">
            <w:pPr>
              <w:pStyle w:val="TableBodyText"/>
              <w:ind w:right="57"/>
              <w:rPr>
                <w:sz w:val="18"/>
                <w:szCs w:val="18"/>
              </w:rPr>
            </w:pPr>
            <w:r w:rsidRPr="00A04FEA">
              <w:rPr>
                <w:sz w:val="18"/>
                <w:szCs w:val="18"/>
              </w:rPr>
              <w:t>0.3</w:t>
            </w:r>
          </w:p>
        </w:tc>
      </w:tr>
      <w:tr w:rsidR="00626A2F" w:rsidTr="00A04FEA">
        <w:tc>
          <w:tcPr>
            <w:tcW w:w="3642" w:type="dxa"/>
            <w:tcBorders>
              <w:bottom w:val="single" w:sz="4" w:space="0" w:color="auto"/>
            </w:tcBorders>
          </w:tcPr>
          <w:p w:rsidR="00626A2F" w:rsidRPr="005277FE" w:rsidRDefault="00626A2F" w:rsidP="00626A2F">
            <w:pPr>
              <w:pStyle w:val="TableBodyText"/>
              <w:ind w:left="284" w:right="57"/>
              <w:jc w:val="left"/>
              <w:rPr>
                <w:sz w:val="18"/>
                <w:szCs w:val="18"/>
              </w:rPr>
            </w:pPr>
            <w:r w:rsidRPr="005277FE">
              <w:rPr>
                <w:sz w:val="18"/>
                <w:szCs w:val="18"/>
              </w:rPr>
              <w:t>R&amp;D tax offset</w:t>
            </w:r>
            <w:r>
              <w:rPr>
                <w:sz w:val="18"/>
                <w:szCs w:val="18"/>
              </w:rPr>
              <w:t>s</w:t>
            </w:r>
          </w:p>
        </w:tc>
        <w:tc>
          <w:tcPr>
            <w:tcW w:w="857"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1.4</w:t>
            </w:r>
          </w:p>
        </w:tc>
        <w:tc>
          <w:tcPr>
            <w:tcW w:w="858"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2.0</w:t>
            </w:r>
          </w:p>
        </w:tc>
        <w:tc>
          <w:tcPr>
            <w:tcW w:w="858"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1.2</w:t>
            </w:r>
          </w:p>
        </w:tc>
        <w:tc>
          <w:tcPr>
            <w:tcW w:w="858"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1.3</w:t>
            </w:r>
          </w:p>
        </w:tc>
        <w:tc>
          <w:tcPr>
            <w:tcW w:w="858"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1.5</w:t>
            </w:r>
          </w:p>
        </w:tc>
        <w:tc>
          <w:tcPr>
            <w:tcW w:w="858" w:type="dxa"/>
            <w:tcBorders>
              <w:bottom w:val="single" w:sz="4" w:space="0" w:color="auto"/>
            </w:tcBorders>
            <w:vAlign w:val="bottom"/>
          </w:tcPr>
          <w:p w:rsidR="00626A2F" w:rsidRPr="00A04FEA" w:rsidRDefault="00626A2F" w:rsidP="008F1AB5">
            <w:pPr>
              <w:pStyle w:val="TableBodyText"/>
              <w:ind w:right="57"/>
              <w:rPr>
                <w:sz w:val="18"/>
                <w:szCs w:val="18"/>
              </w:rPr>
            </w:pPr>
            <w:r w:rsidRPr="00A04FEA">
              <w:rPr>
                <w:sz w:val="18"/>
                <w:szCs w:val="18"/>
              </w:rPr>
              <w:t>5.5</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E74FBA" w:rsidTr="00E74FBA">
        <w:tc>
          <w:tcPr>
            <w:tcW w:w="3642" w:type="dxa"/>
          </w:tcPr>
          <w:p w:rsidR="00E74FBA" w:rsidRPr="005277FE" w:rsidRDefault="00E74FBA" w:rsidP="00500482">
            <w:pPr>
              <w:pStyle w:val="TableBodyText"/>
              <w:ind w:left="284" w:right="57"/>
              <w:jc w:val="left"/>
              <w:rPr>
                <w:sz w:val="18"/>
                <w:szCs w:val="18"/>
              </w:rPr>
            </w:pPr>
            <w:r w:rsidRPr="00325871">
              <w:rPr>
                <w:sz w:val="18"/>
                <w:szCs w:val="18"/>
              </w:rPr>
              <w:t>25 per cent entrepreneurs’ tax offset</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0.9</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0.8</w:t>
            </w:r>
          </w:p>
        </w:tc>
      </w:tr>
      <w:tr w:rsidR="00E74FBA" w:rsidTr="00E74FBA">
        <w:tc>
          <w:tcPr>
            <w:tcW w:w="3642" w:type="dxa"/>
          </w:tcPr>
          <w:p w:rsidR="00E74FBA" w:rsidRPr="005277FE" w:rsidRDefault="00E74FBA"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0.2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5277FE" w:rsidRDefault="00E74FBA"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0.3</w:t>
            </w:r>
          </w:p>
        </w:tc>
      </w:tr>
      <w:tr w:rsidR="00E74FBA" w:rsidTr="00E74FBA">
        <w:tc>
          <w:tcPr>
            <w:tcW w:w="3642" w:type="dxa"/>
          </w:tcPr>
          <w:p w:rsidR="00E74FBA" w:rsidRPr="005277FE" w:rsidRDefault="00E74FBA"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6.6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8.1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0.9</w:t>
            </w:r>
          </w:p>
        </w:tc>
      </w:tr>
      <w:tr w:rsidR="00E74FBA" w:rsidTr="00E74FBA">
        <w:tc>
          <w:tcPr>
            <w:tcW w:w="3642" w:type="dxa"/>
          </w:tcPr>
          <w:p w:rsidR="00E74FBA"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32.1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33.5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22.1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23.5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31.7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34.7</w:t>
            </w:r>
          </w:p>
        </w:tc>
      </w:tr>
      <w:tr w:rsidR="00E74FBA" w:rsidTr="00E74FBA">
        <w:tc>
          <w:tcPr>
            <w:tcW w:w="3642" w:type="dxa"/>
          </w:tcPr>
          <w:p w:rsidR="00E74FBA"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14.5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13.3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8.6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11.7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13.0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12.7</w:t>
            </w:r>
          </w:p>
        </w:tc>
      </w:tr>
      <w:tr w:rsidR="00E74FBA" w:rsidTr="00E74FBA">
        <w:tc>
          <w:tcPr>
            <w:tcW w:w="3642" w:type="dxa"/>
          </w:tcPr>
          <w:p w:rsidR="00E74FBA" w:rsidRPr="005277FE" w:rsidRDefault="00E74FBA" w:rsidP="00901AFE">
            <w:pPr>
              <w:pStyle w:val="TableBodyText"/>
              <w:ind w:left="284" w:right="57"/>
              <w:jc w:val="left"/>
              <w:rPr>
                <w:sz w:val="18"/>
                <w:szCs w:val="18"/>
              </w:rPr>
            </w:pPr>
            <w:r w:rsidRPr="00325871">
              <w:rPr>
                <w:sz w:val="18"/>
                <w:szCs w:val="18"/>
              </w:rPr>
              <w:t xml:space="preserve">Small business capital gains tax </w:t>
            </w:r>
            <w:r>
              <w:rPr>
                <w:sz w:val="18"/>
                <w:szCs w:val="18"/>
              </w:rPr>
              <w:t>rollover deferral</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5.7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14.7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6.8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10.9</w:t>
            </w:r>
          </w:p>
        </w:tc>
      </w:tr>
      <w:tr w:rsidR="00E74FBA" w:rsidRPr="00A04FEA" w:rsidTr="00E74FBA">
        <w:tc>
          <w:tcPr>
            <w:tcW w:w="3642" w:type="dxa"/>
          </w:tcPr>
          <w:p w:rsidR="00E74FBA" w:rsidRPr="00A04FEA" w:rsidRDefault="00E74FBA" w:rsidP="00500482">
            <w:pPr>
              <w:pStyle w:val="TableBodyText"/>
              <w:ind w:right="57"/>
              <w:jc w:val="left"/>
              <w:rPr>
                <w:i/>
                <w:sz w:val="18"/>
                <w:szCs w:val="18"/>
              </w:rPr>
            </w:pPr>
            <w:r w:rsidRPr="00A04FEA">
              <w:rPr>
                <w:i/>
                <w:sz w:val="18"/>
                <w:szCs w:val="18"/>
              </w:rPr>
              <w:t>Total</w:t>
            </w:r>
          </w:p>
        </w:tc>
        <w:tc>
          <w:tcPr>
            <w:tcW w:w="857" w:type="dxa"/>
            <w:vAlign w:val="bottom"/>
          </w:tcPr>
          <w:p w:rsidR="00E74FBA" w:rsidRPr="00A04FEA" w:rsidRDefault="00E74FBA" w:rsidP="008F1AB5">
            <w:pPr>
              <w:pStyle w:val="TableBodyText"/>
              <w:ind w:right="57"/>
              <w:rPr>
                <w:i/>
                <w:sz w:val="18"/>
                <w:szCs w:val="18"/>
              </w:rPr>
            </w:pPr>
            <w:r w:rsidRPr="00A04FEA">
              <w:rPr>
                <w:i/>
                <w:sz w:val="18"/>
                <w:szCs w:val="18"/>
              </w:rPr>
              <w:t>66.6</w:t>
            </w:r>
          </w:p>
        </w:tc>
        <w:tc>
          <w:tcPr>
            <w:tcW w:w="858" w:type="dxa"/>
            <w:vAlign w:val="bottom"/>
          </w:tcPr>
          <w:p w:rsidR="00E74FBA" w:rsidRPr="00A04FEA" w:rsidRDefault="00E74FBA" w:rsidP="008F1AB5">
            <w:pPr>
              <w:pStyle w:val="TableBodyText"/>
              <w:ind w:right="57"/>
              <w:rPr>
                <w:i/>
                <w:sz w:val="18"/>
                <w:szCs w:val="18"/>
              </w:rPr>
            </w:pPr>
            <w:r w:rsidRPr="00A04FEA">
              <w:rPr>
                <w:i/>
                <w:sz w:val="18"/>
                <w:szCs w:val="18"/>
              </w:rPr>
              <w:t>78.0</w:t>
            </w:r>
          </w:p>
        </w:tc>
        <w:tc>
          <w:tcPr>
            <w:tcW w:w="858" w:type="dxa"/>
            <w:vAlign w:val="bottom"/>
          </w:tcPr>
          <w:p w:rsidR="00E74FBA" w:rsidRPr="00A04FEA" w:rsidRDefault="00E74FBA" w:rsidP="008F1AB5">
            <w:pPr>
              <w:pStyle w:val="TableBodyText"/>
              <w:ind w:right="57"/>
              <w:rPr>
                <w:i/>
                <w:sz w:val="18"/>
                <w:szCs w:val="18"/>
              </w:rPr>
            </w:pPr>
            <w:r w:rsidRPr="00A04FEA">
              <w:rPr>
                <w:i/>
                <w:sz w:val="18"/>
                <w:szCs w:val="18"/>
              </w:rPr>
              <w:t>47.4</w:t>
            </w:r>
          </w:p>
        </w:tc>
        <w:tc>
          <w:tcPr>
            <w:tcW w:w="858" w:type="dxa"/>
            <w:vAlign w:val="bottom"/>
          </w:tcPr>
          <w:p w:rsidR="00E74FBA" w:rsidRPr="00A04FEA" w:rsidRDefault="00E74FBA" w:rsidP="008F1AB5">
            <w:pPr>
              <w:pStyle w:val="TableBodyText"/>
              <w:ind w:right="57"/>
              <w:rPr>
                <w:i/>
                <w:sz w:val="18"/>
                <w:szCs w:val="18"/>
              </w:rPr>
            </w:pPr>
            <w:r w:rsidRPr="00A04FEA">
              <w:rPr>
                <w:i/>
                <w:sz w:val="18"/>
                <w:szCs w:val="18"/>
              </w:rPr>
              <w:t>45.7</w:t>
            </w:r>
          </w:p>
        </w:tc>
        <w:tc>
          <w:tcPr>
            <w:tcW w:w="858" w:type="dxa"/>
            <w:vAlign w:val="bottom"/>
          </w:tcPr>
          <w:p w:rsidR="00E74FBA" w:rsidRPr="00A04FEA" w:rsidRDefault="00E74FBA" w:rsidP="008F1AB5">
            <w:pPr>
              <w:pStyle w:val="TableBodyText"/>
              <w:ind w:right="57"/>
              <w:rPr>
                <w:i/>
                <w:sz w:val="18"/>
                <w:szCs w:val="18"/>
              </w:rPr>
            </w:pPr>
            <w:r w:rsidRPr="00A04FEA">
              <w:rPr>
                <w:i/>
                <w:sz w:val="18"/>
                <w:szCs w:val="18"/>
              </w:rPr>
              <w:t>62.1</w:t>
            </w:r>
          </w:p>
        </w:tc>
        <w:tc>
          <w:tcPr>
            <w:tcW w:w="858" w:type="dxa"/>
            <w:vAlign w:val="bottom"/>
          </w:tcPr>
          <w:p w:rsidR="00E74FBA" w:rsidRPr="00A04FEA" w:rsidRDefault="00E74FBA" w:rsidP="008F1AB5">
            <w:pPr>
              <w:pStyle w:val="TableBodyText"/>
              <w:ind w:right="57"/>
              <w:rPr>
                <w:i/>
                <w:sz w:val="18"/>
                <w:szCs w:val="18"/>
              </w:rPr>
            </w:pPr>
            <w:r w:rsidRPr="00A04FEA">
              <w:rPr>
                <w:i/>
                <w:sz w:val="18"/>
                <w:szCs w:val="18"/>
              </w:rPr>
              <w:t>69.3</w:t>
            </w:r>
          </w:p>
        </w:tc>
      </w:tr>
      <w:tr w:rsidR="00E74FBA" w:rsidTr="00E74FBA">
        <w:tc>
          <w:tcPr>
            <w:tcW w:w="3642" w:type="dxa"/>
          </w:tcPr>
          <w:p w:rsidR="00E74FBA" w:rsidRPr="005277FE" w:rsidRDefault="00E74FBA" w:rsidP="00500482">
            <w:pPr>
              <w:pStyle w:val="TableUnitsRow"/>
              <w:ind w:right="57"/>
              <w:jc w:val="left"/>
              <w:rPr>
                <w:b/>
                <w:sz w:val="18"/>
                <w:szCs w:val="18"/>
              </w:rPr>
            </w:pPr>
            <w:r w:rsidRPr="005277FE">
              <w:rPr>
                <w:b/>
                <w:sz w:val="18"/>
                <w:szCs w:val="18"/>
              </w:rPr>
              <w:t>Transport</w:t>
            </w:r>
            <w:r>
              <w:rPr>
                <w:b/>
                <w:sz w:val="18"/>
                <w:szCs w:val="18"/>
              </w:rPr>
              <w:t>, postal and warehousing</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5277FE" w:rsidRDefault="00E74F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5277FE" w:rsidRDefault="00E74FBA" w:rsidP="00500482">
            <w:pPr>
              <w:pStyle w:val="TableBodyText"/>
              <w:ind w:left="284" w:right="57"/>
              <w:jc w:val="left"/>
              <w:rPr>
                <w:sz w:val="18"/>
                <w:szCs w:val="18"/>
              </w:rPr>
            </w:pPr>
            <w:r w:rsidRPr="00F50FCE">
              <w:rPr>
                <w:sz w:val="18"/>
                <w:szCs w:val="18"/>
              </w:rPr>
              <w:t>Bass Straight Passenger Vehicle Equalisation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30.1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35.1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36.5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36.5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34.6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34.5</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Payment scheme for Airservices Australia’s en route charges</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5.8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4.7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4.1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4.0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4.2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w:t>
            </w:r>
          </w:p>
        </w:tc>
      </w:tr>
      <w:tr w:rsidR="00E74FBA" w:rsidTr="00E74FBA">
        <w:tc>
          <w:tcPr>
            <w:tcW w:w="3642" w:type="dxa"/>
          </w:tcPr>
          <w:p w:rsidR="00E74FBA" w:rsidRPr="00360A03" w:rsidRDefault="00E74FBA" w:rsidP="00500482">
            <w:pPr>
              <w:pStyle w:val="TableBodyText"/>
              <w:ind w:left="142" w:right="57"/>
              <w:jc w:val="left"/>
              <w:rPr>
                <w:i/>
                <w:sz w:val="18"/>
                <w:szCs w:val="18"/>
              </w:rPr>
            </w:pPr>
            <w:r w:rsidRPr="00360A03">
              <w:rPr>
                <w:i/>
                <w:sz w:val="18"/>
                <w:szCs w:val="18"/>
              </w:rPr>
              <w:t>Sector-specific measures</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360A03" w:rsidRDefault="00E74FBA" w:rsidP="00500482">
            <w:pPr>
              <w:pStyle w:val="TableBodyText"/>
              <w:ind w:left="283" w:right="57"/>
              <w:jc w:val="left"/>
              <w:rPr>
                <w:sz w:val="18"/>
                <w:szCs w:val="18"/>
              </w:rPr>
            </w:pPr>
            <w:r w:rsidRPr="00360A03">
              <w:rPr>
                <w:sz w:val="18"/>
                <w:szCs w:val="18"/>
              </w:rPr>
              <w:t>Exceptional Circumstances – interest rate subsidy</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0.4</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3" w:right="57"/>
              <w:jc w:val="left"/>
              <w:rPr>
                <w:sz w:val="18"/>
                <w:szCs w:val="18"/>
              </w:rPr>
            </w:pPr>
            <w:r w:rsidRPr="00360A03">
              <w:rPr>
                <w:sz w:val="18"/>
                <w:szCs w:val="18"/>
              </w:rPr>
              <w:t>Exceptional Circumstances – relief payments</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0.9</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3" w:right="57"/>
              <w:jc w:val="left"/>
              <w:rPr>
                <w:sz w:val="18"/>
                <w:szCs w:val="18"/>
              </w:rPr>
            </w:pPr>
            <w:r w:rsidRPr="00360A03">
              <w:rPr>
                <w:sz w:val="18"/>
                <w:szCs w:val="18"/>
              </w:rPr>
              <w:t>Interim Income Support</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5.9</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6.0</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8.3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5.6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2.6</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TRADEX</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0.5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0.4</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0.3</w:t>
            </w:r>
          </w:p>
        </w:tc>
      </w:tr>
      <w:tr w:rsidR="00E74FBA" w:rsidTr="00E74FBA">
        <w:tc>
          <w:tcPr>
            <w:tcW w:w="3642" w:type="dxa"/>
          </w:tcPr>
          <w:p w:rsidR="00E74FBA" w:rsidRPr="00360A03" w:rsidRDefault="00E74FBA"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Development allowance</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Infrastructure bonds scheme</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2.4</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2.4</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Infrastructure borrowing’s tax offset scheme</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3.8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0.4</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c>
          <w:tcPr>
            <w:tcW w:w="858" w:type="dxa"/>
            <w:vAlign w:val="bottom"/>
          </w:tcPr>
          <w:p w:rsidR="00E74FBA" w:rsidRPr="00E74FBA" w:rsidRDefault="00E74FBA" w:rsidP="008F1AB5">
            <w:pPr>
              <w:pStyle w:val="TableBodyText"/>
              <w:ind w:right="57"/>
              <w:rPr>
                <w:sz w:val="18"/>
                <w:szCs w:val="18"/>
              </w:rPr>
            </w:pP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COMET Program</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1.3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&lt;0.1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0.6</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CSIRO</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2.7</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5.3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1.4</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4.8</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6.2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15.3</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13.2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13.6</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3.9</w:t>
            </w:r>
          </w:p>
        </w:tc>
      </w:tr>
      <w:tr w:rsidR="00E74FBA" w:rsidTr="00E74FBA">
        <w:tc>
          <w:tcPr>
            <w:tcW w:w="3642" w:type="dxa"/>
          </w:tcPr>
          <w:p w:rsidR="00E74FBA" w:rsidRPr="00360A03" w:rsidRDefault="00E74FBA" w:rsidP="00500482">
            <w:pPr>
              <w:pStyle w:val="TableBodyText"/>
              <w:ind w:left="284" w:right="57"/>
              <w:jc w:val="left"/>
              <w:rPr>
                <w:sz w:val="18"/>
                <w:szCs w:val="18"/>
              </w:rPr>
            </w:pPr>
            <w:r w:rsidRPr="00360A03">
              <w:rPr>
                <w:sz w:val="18"/>
                <w:szCs w:val="18"/>
              </w:rPr>
              <w:t>R&amp;D tax concession</w:t>
            </w:r>
          </w:p>
        </w:tc>
        <w:tc>
          <w:tcPr>
            <w:tcW w:w="857" w:type="dxa"/>
            <w:vAlign w:val="bottom"/>
          </w:tcPr>
          <w:p w:rsidR="00E74FBA" w:rsidRPr="00E74FBA" w:rsidRDefault="00E74FBA" w:rsidP="008F1AB5">
            <w:pPr>
              <w:pStyle w:val="TableBodyText"/>
              <w:ind w:right="57"/>
              <w:rPr>
                <w:sz w:val="18"/>
                <w:szCs w:val="18"/>
              </w:rPr>
            </w:pPr>
            <w:r w:rsidRPr="00E74FBA">
              <w:rPr>
                <w:sz w:val="18"/>
                <w:szCs w:val="18"/>
              </w:rPr>
              <w:t>8.2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9.1</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15.2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15.2</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17.5</w:t>
            </w:r>
          </w:p>
        </w:tc>
        <w:tc>
          <w:tcPr>
            <w:tcW w:w="858" w:type="dxa"/>
            <w:vAlign w:val="bottom"/>
          </w:tcPr>
          <w:p w:rsidR="00E74FBA" w:rsidRPr="00E74FBA" w:rsidRDefault="00E74FBA" w:rsidP="008F1AB5">
            <w:pPr>
              <w:pStyle w:val="TableBodyText"/>
              <w:ind w:right="57"/>
              <w:rPr>
                <w:sz w:val="18"/>
                <w:szCs w:val="18"/>
              </w:rPr>
            </w:pPr>
            <w:r w:rsidRPr="00E74FBA">
              <w:rPr>
                <w:sz w:val="18"/>
                <w:szCs w:val="18"/>
              </w:rPr>
              <w:t>10.3</w:t>
            </w:r>
          </w:p>
        </w:tc>
      </w:tr>
      <w:tr w:rsidR="00E74FBA" w:rsidTr="00E74FBA">
        <w:tc>
          <w:tcPr>
            <w:tcW w:w="3642" w:type="dxa"/>
            <w:tcBorders>
              <w:bottom w:val="single" w:sz="4" w:space="0" w:color="auto"/>
            </w:tcBorders>
          </w:tcPr>
          <w:p w:rsidR="00E74FBA" w:rsidRPr="00360A03" w:rsidRDefault="00E74FBA" w:rsidP="00E74FBA">
            <w:pPr>
              <w:pStyle w:val="TableBodyText"/>
              <w:ind w:left="284" w:right="57"/>
              <w:jc w:val="left"/>
              <w:rPr>
                <w:sz w:val="18"/>
                <w:szCs w:val="18"/>
              </w:rPr>
            </w:pPr>
            <w:r w:rsidRPr="00360A03">
              <w:rPr>
                <w:sz w:val="18"/>
                <w:szCs w:val="18"/>
              </w:rPr>
              <w:t>R&amp;D tax offset</w:t>
            </w:r>
            <w:r>
              <w:rPr>
                <w:sz w:val="18"/>
                <w:szCs w:val="18"/>
              </w:rPr>
              <w:t>s</w:t>
            </w:r>
          </w:p>
        </w:tc>
        <w:tc>
          <w:tcPr>
            <w:tcW w:w="857"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4.3</w:t>
            </w:r>
          </w:p>
        </w:tc>
        <w:tc>
          <w:tcPr>
            <w:tcW w:w="858"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5.4</w:t>
            </w:r>
          </w:p>
        </w:tc>
        <w:tc>
          <w:tcPr>
            <w:tcW w:w="858"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5.1</w:t>
            </w:r>
          </w:p>
        </w:tc>
        <w:tc>
          <w:tcPr>
            <w:tcW w:w="858"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5.5</w:t>
            </w:r>
          </w:p>
        </w:tc>
        <w:tc>
          <w:tcPr>
            <w:tcW w:w="858"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6.2</w:t>
            </w:r>
          </w:p>
        </w:tc>
        <w:tc>
          <w:tcPr>
            <w:tcW w:w="858" w:type="dxa"/>
            <w:tcBorders>
              <w:bottom w:val="single" w:sz="4" w:space="0" w:color="auto"/>
            </w:tcBorders>
            <w:vAlign w:val="bottom"/>
          </w:tcPr>
          <w:p w:rsidR="00E74FBA" w:rsidRPr="00E74FBA" w:rsidRDefault="00E74FBA" w:rsidP="008F1AB5">
            <w:pPr>
              <w:pStyle w:val="TableBodyText"/>
              <w:ind w:right="57"/>
              <w:rPr>
                <w:sz w:val="18"/>
                <w:szCs w:val="18"/>
              </w:rPr>
            </w:pPr>
            <w:r w:rsidRPr="00E74FBA">
              <w:rPr>
                <w:sz w:val="18"/>
                <w:szCs w:val="18"/>
              </w:rPr>
              <w:t>16.2</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F444BA" w:rsidTr="00500482">
        <w:tc>
          <w:tcPr>
            <w:tcW w:w="3642" w:type="dxa"/>
            <w:tcBorders>
              <w:top w:val="single" w:sz="6" w:space="0" w:color="auto"/>
              <w:bottom w:val="single" w:sz="6" w:space="0" w:color="auto"/>
            </w:tcBorders>
            <w:shd w:val="clear" w:color="auto" w:fill="auto"/>
          </w:tcPr>
          <w:p w:rsidR="00197CBA" w:rsidRPr="00F444BA"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2007-08</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2008-09</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2009-10</w:t>
            </w:r>
          </w:p>
        </w:tc>
        <w:tc>
          <w:tcPr>
            <w:tcW w:w="858" w:type="dxa"/>
            <w:tcBorders>
              <w:top w:val="single" w:sz="6" w:space="0" w:color="auto"/>
              <w:bottom w:val="single" w:sz="6" w:space="0" w:color="auto"/>
            </w:tcBorders>
          </w:tcPr>
          <w:p w:rsidR="00197CBA" w:rsidRPr="00F444BA" w:rsidRDefault="00197CBA" w:rsidP="008F1AB5">
            <w:pPr>
              <w:pStyle w:val="TableColumnHeading"/>
              <w:ind w:right="57"/>
              <w:rPr>
                <w:sz w:val="18"/>
                <w:szCs w:val="18"/>
              </w:rPr>
            </w:pPr>
            <w:r w:rsidRPr="00F444BA">
              <w:rPr>
                <w:sz w:val="18"/>
                <w:szCs w:val="18"/>
              </w:rPr>
              <w:t>2010-11</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2011-12</w:t>
            </w:r>
          </w:p>
        </w:tc>
        <w:tc>
          <w:tcPr>
            <w:tcW w:w="858" w:type="dxa"/>
            <w:tcBorders>
              <w:top w:val="single" w:sz="6" w:space="0" w:color="auto"/>
              <w:bottom w:val="single" w:sz="6" w:space="0" w:color="auto"/>
            </w:tcBorders>
            <w:shd w:val="clear" w:color="auto" w:fill="auto"/>
          </w:tcPr>
          <w:p w:rsidR="00197CBA" w:rsidRPr="00F444BA" w:rsidRDefault="00197CBA" w:rsidP="008F1AB5">
            <w:pPr>
              <w:pStyle w:val="TableColumnHeading"/>
              <w:ind w:right="57"/>
              <w:rPr>
                <w:sz w:val="18"/>
                <w:szCs w:val="18"/>
              </w:rPr>
            </w:pPr>
            <w:r w:rsidRPr="00F444BA">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11.1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12.4</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12.6</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12.3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12.3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13.3</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Australian Tourism Development Program</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r>
      <w:tr w:rsidR="006A60F0" w:rsidTr="00A04FEA">
        <w:tc>
          <w:tcPr>
            <w:tcW w:w="3642" w:type="dxa"/>
          </w:tcPr>
          <w:p w:rsidR="006A60F0" w:rsidRPr="00360A03" w:rsidRDefault="006A60F0"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&lt;0.1</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5277FE" w:rsidRDefault="006A60F0" w:rsidP="00500482">
            <w:pPr>
              <w:pStyle w:val="TableBodyText"/>
              <w:ind w:left="284" w:right="57"/>
              <w:jc w:val="left"/>
              <w:rPr>
                <w:sz w:val="18"/>
                <w:szCs w:val="18"/>
              </w:rPr>
            </w:pPr>
            <w:r w:rsidRPr="005277FE">
              <w:rPr>
                <w:sz w:val="18"/>
                <w:szCs w:val="18"/>
              </w:rPr>
              <w:t>North East Tasmania Innovation and Investment Fund</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5277FE" w:rsidRDefault="006A60F0"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1.3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4.8</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1.4</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1.8</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2.0</w:t>
            </w:r>
          </w:p>
        </w:tc>
      </w:tr>
      <w:tr w:rsidR="006A60F0" w:rsidTr="00A04FEA">
        <w:tc>
          <w:tcPr>
            <w:tcW w:w="3642" w:type="dxa"/>
          </w:tcPr>
          <w:p w:rsidR="006A60F0" w:rsidRPr="005277FE" w:rsidRDefault="006A60F0" w:rsidP="00ED0C06">
            <w:pPr>
              <w:pStyle w:val="TableBodyText"/>
              <w:ind w:left="284" w:right="57"/>
              <w:jc w:val="left"/>
              <w:rPr>
                <w:sz w:val="18"/>
                <w:szCs w:val="18"/>
              </w:rPr>
            </w:pPr>
            <w:r w:rsidRPr="00F50FCE">
              <w:rPr>
                <w:sz w:val="18"/>
                <w:szCs w:val="18"/>
              </w:rPr>
              <w:t xml:space="preserve">Small business </w:t>
            </w:r>
            <w:r w:rsidR="00ED0C06">
              <w:rPr>
                <w:sz w:val="18"/>
                <w:szCs w:val="18"/>
              </w:rPr>
              <w:t xml:space="preserve">capital gains </w:t>
            </w:r>
            <w:r w:rsidRPr="00F50FCE">
              <w:rPr>
                <w:sz w:val="18"/>
                <w:szCs w:val="18"/>
              </w:rPr>
              <w:t>tax 50 per cent reduction</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13.4</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17.1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10.7</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6.2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7.7</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8.4</w:t>
            </w:r>
          </w:p>
        </w:tc>
      </w:tr>
      <w:tr w:rsidR="006A60F0" w:rsidTr="00A04FEA">
        <w:tc>
          <w:tcPr>
            <w:tcW w:w="3642" w:type="dxa"/>
          </w:tcPr>
          <w:p w:rsidR="006A60F0"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9.2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5.2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2.1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w:t>
            </w:r>
          </w:p>
        </w:tc>
      </w:tr>
      <w:tr w:rsidR="006A60F0" w:rsidTr="00A04FEA">
        <w:tc>
          <w:tcPr>
            <w:tcW w:w="3642" w:type="dxa"/>
          </w:tcPr>
          <w:p w:rsidR="006A60F0" w:rsidRPr="005277FE" w:rsidRDefault="006A60F0" w:rsidP="006A60F0">
            <w:pPr>
              <w:pStyle w:val="TableBodyText"/>
              <w:ind w:left="284" w:right="57"/>
              <w:jc w:val="left"/>
              <w:rPr>
                <w:sz w:val="18"/>
                <w:szCs w:val="18"/>
              </w:rPr>
            </w:pPr>
            <w:r w:rsidRPr="005277FE">
              <w:rPr>
                <w:sz w:val="18"/>
                <w:szCs w:val="18"/>
              </w:rPr>
              <w:t xml:space="preserve">Small business capital gains tax </w:t>
            </w:r>
            <w:r>
              <w:rPr>
                <w:sz w:val="18"/>
                <w:szCs w:val="18"/>
              </w:rPr>
              <w:t>rollover deferral</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2.9</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5.0</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2.5</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0402CB" w:rsidRDefault="006A60F0" w:rsidP="00500482">
            <w:pPr>
              <w:pStyle w:val="TableBodyText"/>
              <w:ind w:left="284" w:right="57"/>
              <w:jc w:val="left"/>
              <w:rPr>
                <w:sz w:val="18"/>
                <w:szCs w:val="18"/>
              </w:rPr>
            </w:pPr>
            <w:r w:rsidRPr="000402CB">
              <w:rPr>
                <w:sz w:val="18"/>
                <w:szCs w:val="18"/>
              </w:rPr>
              <w:t>Tasmanian Innovation and Investment Fund</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0.2</w:t>
            </w:r>
          </w:p>
        </w:tc>
      </w:tr>
      <w:tr w:rsidR="006A60F0" w:rsidTr="00A04FEA">
        <w:tc>
          <w:tcPr>
            <w:tcW w:w="3642" w:type="dxa"/>
          </w:tcPr>
          <w:p w:rsidR="006A60F0" w:rsidRPr="000402CB" w:rsidRDefault="006A60F0" w:rsidP="00500482">
            <w:pPr>
              <w:pStyle w:val="TableBodyText"/>
              <w:ind w:left="284" w:right="57"/>
              <w:jc w:val="left"/>
              <w:rPr>
                <w:sz w:val="18"/>
                <w:szCs w:val="18"/>
              </w:rPr>
            </w:pPr>
            <w:r w:rsidRPr="000402CB">
              <w:rPr>
                <w:sz w:val="18"/>
                <w:szCs w:val="18"/>
              </w:rPr>
              <w:t>Temporary Assistance for Tasmanian Exporters</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5.9</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RPr="00A04FEA" w:rsidTr="00A04FEA">
        <w:tc>
          <w:tcPr>
            <w:tcW w:w="3642" w:type="dxa"/>
          </w:tcPr>
          <w:p w:rsidR="006A60F0" w:rsidRPr="00A04FEA" w:rsidRDefault="006A60F0" w:rsidP="00500482">
            <w:pPr>
              <w:pStyle w:val="TableBodyText"/>
              <w:ind w:right="57"/>
              <w:jc w:val="left"/>
              <w:rPr>
                <w:i/>
                <w:sz w:val="18"/>
                <w:szCs w:val="18"/>
              </w:rPr>
            </w:pPr>
            <w:r w:rsidRPr="00A04FEA">
              <w:rPr>
                <w:i/>
                <w:sz w:val="18"/>
                <w:szCs w:val="18"/>
              </w:rPr>
              <w:t>Total</w:t>
            </w:r>
          </w:p>
        </w:tc>
        <w:tc>
          <w:tcPr>
            <w:tcW w:w="857" w:type="dxa"/>
            <w:vAlign w:val="bottom"/>
          </w:tcPr>
          <w:p w:rsidR="006A60F0" w:rsidRPr="00A04FEA" w:rsidRDefault="006A60F0" w:rsidP="008F1AB5">
            <w:pPr>
              <w:pStyle w:val="TableBodyText"/>
              <w:ind w:right="57"/>
              <w:rPr>
                <w:i/>
                <w:sz w:val="18"/>
                <w:szCs w:val="18"/>
              </w:rPr>
            </w:pPr>
            <w:r w:rsidRPr="00A04FEA">
              <w:rPr>
                <w:i/>
                <w:sz w:val="18"/>
                <w:szCs w:val="18"/>
              </w:rPr>
              <w:t>107.9</w:t>
            </w:r>
          </w:p>
        </w:tc>
        <w:tc>
          <w:tcPr>
            <w:tcW w:w="858" w:type="dxa"/>
            <w:vAlign w:val="bottom"/>
          </w:tcPr>
          <w:p w:rsidR="006A60F0" w:rsidRPr="00A04FEA" w:rsidRDefault="006A60F0" w:rsidP="008F1AB5">
            <w:pPr>
              <w:pStyle w:val="TableBodyText"/>
              <w:ind w:right="57"/>
              <w:rPr>
                <w:i/>
                <w:sz w:val="18"/>
                <w:szCs w:val="18"/>
              </w:rPr>
            </w:pPr>
            <w:r w:rsidRPr="00A04FEA">
              <w:rPr>
                <w:i/>
                <w:sz w:val="18"/>
                <w:szCs w:val="18"/>
              </w:rPr>
              <w:t>124.3</w:t>
            </w:r>
          </w:p>
        </w:tc>
        <w:tc>
          <w:tcPr>
            <w:tcW w:w="858" w:type="dxa"/>
            <w:vAlign w:val="bottom"/>
          </w:tcPr>
          <w:p w:rsidR="006A60F0" w:rsidRPr="00A04FEA" w:rsidRDefault="006A60F0" w:rsidP="008F1AB5">
            <w:pPr>
              <w:pStyle w:val="TableBodyText"/>
              <w:ind w:right="57"/>
              <w:rPr>
                <w:i/>
                <w:sz w:val="18"/>
                <w:szCs w:val="18"/>
              </w:rPr>
            </w:pPr>
            <w:r w:rsidRPr="00A04FEA">
              <w:rPr>
                <w:i/>
                <w:sz w:val="18"/>
                <w:szCs w:val="18"/>
              </w:rPr>
              <w:t>119.9</w:t>
            </w:r>
          </w:p>
        </w:tc>
        <w:tc>
          <w:tcPr>
            <w:tcW w:w="858" w:type="dxa"/>
            <w:vAlign w:val="bottom"/>
          </w:tcPr>
          <w:p w:rsidR="006A60F0" w:rsidRPr="00A04FEA" w:rsidRDefault="006A60F0" w:rsidP="008F1AB5">
            <w:pPr>
              <w:pStyle w:val="TableBodyText"/>
              <w:ind w:right="57"/>
              <w:rPr>
                <w:i/>
                <w:sz w:val="18"/>
                <w:szCs w:val="18"/>
              </w:rPr>
            </w:pPr>
            <w:r w:rsidRPr="00A04FEA">
              <w:rPr>
                <w:i/>
                <w:sz w:val="18"/>
                <w:szCs w:val="18"/>
              </w:rPr>
              <w:t>105.1</w:t>
            </w:r>
          </w:p>
        </w:tc>
        <w:tc>
          <w:tcPr>
            <w:tcW w:w="858" w:type="dxa"/>
            <w:vAlign w:val="bottom"/>
          </w:tcPr>
          <w:p w:rsidR="006A60F0" w:rsidRPr="00A04FEA" w:rsidRDefault="006A60F0" w:rsidP="008F1AB5">
            <w:pPr>
              <w:pStyle w:val="TableBodyText"/>
              <w:ind w:right="57"/>
              <w:rPr>
                <w:i/>
                <w:sz w:val="18"/>
                <w:szCs w:val="18"/>
              </w:rPr>
            </w:pPr>
            <w:r w:rsidRPr="00A04FEA">
              <w:rPr>
                <w:i/>
                <w:sz w:val="18"/>
                <w:szCs w:val="18"/>
              </w:rPr>
              <w:t>115.0</w:t>
            </w:r>
          </w:p>
        </w:tc>
        <w:tc>
          <w:tcPr>
            <w:tcW w:w="858" w:type="dxa"/>
            <w:vAlign w:val="bottom"/>
          </w:tcPr>
          <w:p w:rsidR="006A60F0" w:rsidRPr="00A04FEA" w:rsidRDefault="006A60F0" w:rsidP="008F1AB5">
            <w:pPr>
              <w:pStyle w:val="TableBodyText"/>
              <w:ind w:right="57"/>
              <w:rPr>
                <w:i/>
                <w:sz w:val="18"/>
                <w:szCs w:val="18"/>
              </w:rPr>
            </w:pPr>
            <w:r w:rsidRPr="00A04FEA">
              <w:rPr>
                <w:i/>
                <w:sz w:val="18"/>
                <w:szCs w:val="18"/>
              </w:rPr>
              <w:t>96.1</w:t>
            </w:r>
          </w:p>
        </w:tc>
      </w:tr>
      <w:tr w:rsidR="006A60F0" w:rsidTr="00A04FEA">
        <w:tc>
          <w:tcPr>
            <w:tcW w:w="3642" w:type="dxa"/>
          </w:tcPr>
          <w:p w:rsidR="006A60F0" w:rsidRPr="005277FE" w:rsidRDefault="006A60F0" w:rsidP="00500482">
            <w:pPr>
              <w:pStyle w:val="TableUnitsRow"/>
              <w:ind w:right="57"/>
              <w:jc w:val="left"/>
              <w:rPr>
                <w:b/>
                <w:sz w:val="18"/>
                <w:szCs w:val="18"/>
              </w:rPr>
            </w:pPr>
            <w:r>
              <w:rPr>
                <w:b/>
                <w:sz w:val="18"/>
                <w:szCs w:val="18"/>
              </w:rPr>
              <w:t>Information, media and telecommunication</w:t>
            </w:r>
            <w:r w:rsidRPr="005277FE">
              <w:rPr>
                <w:b/>
                <w:sz w:val="18"/>
                <w:szCs w:val="18"/>
              </w:rPr>
              <w:t>s</w:t>
            </w:r>
          </w:p>
        </w:tc>
        <w:tc>
          <w:tcPr>
            <w:tcW w:w="857"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r>
      <w:tr w:rsidR="006A60F0" w:rsidTr="00A04FEA">
        <w:tc>
          <w:tcPr>
            <w:tcW w:w="3642" w:type="dxa"/>
          </w:tcPr>
          <w:p w:rsidR="006A60F0" w:rsidRPr="00360A03" w:rsidRDefault="006A60F0" w:rsidP="00500482">
            <w:pPr>
              <w:pStyle w:val="TableBodyText"/>
              <w:ind w:left="142" w:right="57"/>
              <w:jc w:val="left"/>
              <w:rPr>
                <w:i/>
                <w:sz w:val="18"/>
                <w:szCs w:val="18"/>
              </w:rPr>
            </w:pPr>
            <w:r w:rsidRPr="00360A03">
              <w:rPr>
                <w:i/>
                <w:sz w:val="18"/>
                <w:szCs w:val="18"/>
              </w:rPr>
              <w:t>Industry-specific measures</w:t>
            </w:r>
          </w:p>
        </w:tc>
        <w:tc>
          <w:tcPr>
            <w:tcW w:w="857"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ABC and SBS Digital Interference Scheme</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Community Broadcasting Program</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14.9</w:t>
            </w:r>
          </w:p>
        </w:tc>
      </w:tr>
      <w:tr w:rsidR="006A60F0" w:rsidTr="00A04FEA">
        <w:tc>
          <w:tcPr>
            <w:tcW w:w="3642" w:type="dxa"/>
          </w:tcPr>
          <w:p w:rsidR="006A60F0" w:rsidRPr="00360A03" w:rsidRDefault="006A60F0" w:rsidP="00500482">
            <w:pPr>
              <w:pStyle w:val="TableBodyText"/>
              <w:ind w:left="284" w:right="57"/>
              <w:jc w:val="left"/>
              <w:rPr>
                <w:sz w:val="18"/>
                <w:szCs w:val="18"/>
              </w:rPr>
            </w:pPr>
            <w:r>
              <w:rPr>
                <w:sz w:val="18"/>
                <w:szCs w:val="18"/>
              </w:rPr>
              <w:t>Rebate for broadcasting licence fees</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45.0</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130.0</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155.0</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Regional Equalisation Plan</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23.7</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0.3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1.3</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1.1</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1.0</w:t>
            </w: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Vodafone Hutchison Australia – Tasmania Call Centre Expansion</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4.0</w:t>
            </w:r>
          </w:p>
        </w:tc>
      </w:tr>
      <w:tr w:rsidR="006A60F0" w:rsidTr="00A04FEA">
        <w:tc>
          <w:tcPr>
            <w:tcW w:w="3642" w:type="dxa"/>
          </w:tcPr>
          <w:p w:rsidR="006A60F0" w:rsidRPr="00360A03" w:rsidRDefault="006A60F0"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r>
      <w:tr w:rsidR="006A60F0" w:rsidTr="00A04FEA">
        <w:tc>
          <w:tcPr>
            <w:tcW w:w="3642" w:type="dxa"/>
          </w:tcPr>
          <w:p w:rsidR="006A60F0" w:rsidRPr="00360A03" w:rsidRDefault="006A60F0"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6A60F0" w:rsidRPr="00A04FEA" w:rsidRDefault="006A60F0" w:rsidP="008F1AB5">
            <w:pPr>
              <w:pStyle w:val="TableBodyText"/>
              <w:ind w:right="57"/>
              <w:rPr>
                <w:sz w:val="18"/>
                <w:szCs w:val="18"/>
              </w:rPr>
            </w:pPr>
            <w:r w:rsidRPr="00A04FEA">
              <w:rPr>
                <w:sz w:val="18"/>
                <w:szCs w:val="18"/>
              </w:rPr>
              <w:t>22.4</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27.7</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27.8</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19.4</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19.2</w:t>
            </w:r>
          </w:p>
        </w:tc>
        <w:tc>
          <w:tcPr>
            <w:tcW w:w="858" w:type="dxa"/>
            <w:vAlign w:val="bottom"/>
          </w:tcPr>
          <w:p w:rsidR="006A60F0" w:rsidRPr="00A04FEA" w:rsidRDefault="006A60F0" w:rsidP="008F1AB5">
            <w:pPr>
              <w:pStyle w:val="TableBodyText"/>
              <w:ind w:right="57"/>
              <w:rPr>
                <w:sz w:val="18"/>
                <w:szCs w:val="18"/>
              </w:rPr>
            </w:pPr>
            <w:r w:rsidRPr="00A04FEA">
              <w:rPr>
                <w:sz w:val="18"/>
                <w:szCs w:val="18"/>
              </w:rPr>
              <w:t>18.2</w:t>
            </w:r>
          </w:p>
        </w:tc>
      </w:tr>
      <w:tr w:rsidR="006A60F0" w:rsidTr="00A04FEA">
        <w:tc>
          <w:tcPr>
            <w:tcW w:w="3642" w:type="dxa"/>
          </w:tcPr>
          <w:p w:rsidR="006A60F0" w:rsidRPr="00360A03" w:rsidRDefault="006A60F0"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c>
          <w:tcPr>
            <w:tcW w:w="858" w:type="dxa"/>
            <w:vAlign w:val="bottom"/>
          </w:tcPr>
          <w:p w:rsidR="006A60F0" w:rsidRPr="00A04FEA" w:rsidRDefault="006A60F0" w:rsidP="008F1AB5">
            <w:pPr>
              <w:pStyle w:val="TableBodyText"/>
              <w:ind w:right="57"/>
              <w:rPr>
                <w:sz w:val="18"/>
                <w:szCs w:val="18"/>
              </w:rPr>
            </w:pPr>
          </w:p>
        </w:tc>
      </w:tr>
      <w:tr w:rsidR="006A60F0" w:rsidTr="00A04FEA">
        <w:tc>
          <w:tcPr>
            <w:tcW w:w="3642" w:type="dxa"/>
            <w:tcBorders>
              <w:bottom w:val="single" w:sz="4" w:space="0" w:color="auto"/>
            </w:tcBorders>
          </w:tcPr>
          <w:p w:rsidR="006A60F0" w:rsidRPr="00360A03" w:rsidRDefault="006A60F0" w:rsidP="00500482">
            <w:pPr>
              <w:pStyle w:val="TableBodyText"/>
              <w:ind w:left="284" w:right="57"/>
              <w:jc w:val="left"/>
              <w:rPr>
                <w:sz w:val="18"/>
                <w:szCs w:val="18"/>
              </w:rPr>
            </w:pPr>
            <w:r w:rsidRPr="00360A03">
              <w:rPr>
                <w:sz w:val="18"/>
                <w:szCs w:val="18"/>
              </w:rPr>
              <w:t>Development allowance</w:t>
            </w:r>
          </w:p>
        </w:tc>
        <w:tc>
          <w:tcPr>
            <w:tcW w:w="857"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&lt;0.1</w:t>
            </w:r>
          </w:p>
        </w:tc>
        <w:tc>
          <w:tcPr>
            <w:tcW w:w="858"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6A60F0" w:rsidRPr="00A04FEA" w:rsidRDefault="006A60F0" w:rsidP="008F1AB5">
            <w:pPr>
              <w:pStyle w:val="TableBodyText"/>
              <w:ind w:right="57"/>
              <w:rPr>
                <w:sz w:val="18"/>
                <w:szCs w:val="18"/>
              </w:rPr>
            </w:pPr>
            <w:r w:rsidRPr="00A04FEA">
              <w:rPr>
                <w:sz w:val="18"/>
                <w:szCs w:val="18"/>
              </w:rPr>
              <w:t>–</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Pr>
                <w:sz w:val="18"/>
                <w:szCs w:val="18"/>
              </w:rPr>
              <w:t>Clean Technology Innovation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0.8</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COMET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1.1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0.6</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&lt;0.1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2.8</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1.8</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2.6</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8.1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9.3</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4.4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4.4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4.4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4.4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4.4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4.4</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CSIRO</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35.1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24.2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26.1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26.7</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12.1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17.0</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ICT centre of excellence</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26.8</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27.3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25.4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25.9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25.0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23.8</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&lt;0.1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1.9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6.2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5.3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5.5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8.0</w:t>
            </w:r>
          </w:p>
        </w:tc>
      </w:tr>
      <w:tr w:rsidR="00464A65" w:rsidTr="00A04FEA">
        <w:tc>
          <w:tcPr>
            <w:tcW w:w="3642" w:type="dxa"/>
          </w:tcPr>
          <w:p w:rsidR="00464A65" w:rsidRPr="00360A03" w:rsidRDefault="00E50B43" w:rsidP="00500482">
            <w:pPr>
              <w:pStyle w:val="TableBodyText"/>
              <w:ind w:left="284" w:right="57"/>
              <w:jc w:val="left"/>
              <w:rPr>
                <w:sz w:val="18"/>
                <w:szCs w:val="18"/>
              </w:rPr>
            </w:pPr>
            <w:r w:rsidRPr="00360A03">
              <w:rPr>
                <w:sz w:val="18"/>
                <w:szCs w:val="18"/>
              </w:rPr>
              <w:t>Pre-seed</w:t>
            </w:r>
            <w:r w:rsidR="00464A65" w:rsidRPr="00360A03">
              <w:rPr>
                <w:sz w:val="18"/>
                <w:szCs w:val="18"/>
              </w:rPr>
              <w:t xml:space="preserve"> fund</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1.0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0.7</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R&amp;D Start</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0.2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R&amp;D tax concession</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29.3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21.2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33.9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33.9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39.1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17.6</w:t>
            </w:r>
          </w:p>
        </w:tc>
      </w:tr>
      <w:tr w:rsidR="00464A65" w:rsidTr="00A04FEA">
        <w:tc>
          <w:tcPr>
            <w:tcW w:w="3642" w:type="dxa"/>
          </w:tcPr>
          <w:p w:rsidR="00464A65" w:rsidRPr="00360A03" w:rsidRDefault="00464A65" w:rsidP="00464A65">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21.4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23.2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24.1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25.9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29.2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79.0</w:t>
            </w:r>
          </w:p>
        </w:tc>
      </w:tr>
      <w:tr w:rsidR="00464A65" w:rsidTr="00A04FEA">
        <w:tc>
          <w:tcPr>
            <w:tcW w:w="3642" w:type="dxa"/>
          </w:tcPr>
          <w:p w:rsidR="00464A65" w:rsidRPr="00360A03" w:rsidRDefault="00464A65" w:rsidP="00500482">
            <w:pPr>
              <w:pStyle w:val="TableBodyText"/>
              <w:ind w:left="142" w:right="57"/>
              <w:jc w:val="left"/>
              <w:rPr>
                <w:i/>
                <w:sz w:val="18"/>
                <w:szCs w:val="18"/>
              </w:rPr>
            </w:pPr>
            <w:r w:rsidRPr="00360A03">
              <w:rPr>
                <w:i/>
                <w:sz w:val="18"/>
                <w:szCs w:val="18"/>
              </w:rPr>
              <w:t>Other measures</w:t>
            </w:r>
          </w:p>
        </w:tc>
        <w:tc>
          <w:tcPr>
            <w:tcW w:w="857"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3.0</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r>
      <w:tr w:rsidR="00464A65" w:rsidTr="00A04FEA">
        <w:tc>
          <w:tcPr>
            <w:tcW w:w="3642" w:type="dxa"/>
          </w:tcPr>
          <w:p w:rsidR="00464A65" w:rsidRPr="00360A03" w:rsidRDefault="00464A65"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0.2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Innovation Investment Fund for South Australia</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0.8</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North West and Northern Tasmania Innovation and Investment Fund</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&lt;0.1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3.2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1.5</w:t>
            </w:r>
          </w:p>
        </w:tc>
      </w:tr>
      <w:tr w:rsidR="00464A65" w:rsidTr="00A04FEA">
        <w:tc>
          <w:tcPr>
            <w:tcW w:w="3642" w:type="dxa"/>
          </w:tcPr>
          <w:p w:rsidR="00464A65"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1.9</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5277FE" w:rsidRDefault="00464A65" w:rsidP="00464A65">
            <w:pPr>
              <w:pStyle w:val="TableBodyText"/>
              <w:ind w:left="284" w:right="57"/>
              <w:jc w:val="left"/>
              <w:rPr>
                <w:sz w:val="18"/>
                <w:szCs w:val="18"/>
              </w:rPr>
            </w:pPr>
            <w:r w:rsidRPr="005277FE">
              <w:rPr>
                <w:sz w:val="18"/>
                <w:szCs w:val="18"/>
              </w:rPr>
              <w:t xml:space="preserve">Small business capital gains tax </w:t>
            </w:r>
            <w:r>
              <w:rPr>
                <w:sz w:val="18"/>
                <w:szCs w:val="18"/>
              </w:rPr>
              <w:t>rollover deferral</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0.6</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0.2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RPr="00A04FEA" w:rsidTr="00A04FEA">
        <w:tc>
          <w:tcPr>
            <w:tcW w:w="3642" w:type="dxa"/>
          </w:tcPr>
          <w:p w:rsidR="00464A65" w:rsidRPr="00A04FEA" w:rsidRDefault="00464A65" w:rsidP="00500482">
            <w:pPr>
              <w:pStyle w:val="TableBodyText"/>
              <w:ind w:right="57"/>
              <w:jc w:val="left"/>
              <w:rPr>
                <w:i/>
                <w:sz w:val="18"/>
                <w:szCs w:val="18"/>
              </w:rPr>
            </w:pPr>
            <w:r w:rsidRPr="00A04FEA">
              <w:rPr>
                <w:i/>
                <w:sz w:val="18"/>
                <w:szCs w:val="18"/>
              </w:rPr>
              <w:t>Total</w:t>
            </w:r>
          </w:p>
        </w:tc>
        <w:tc>
          <w:tcPr>
            <w:tcW w:w="857" w:type="dxa"/>
            <w:vAlign w:val="bottom"/>
          </w:tcPr>
          <w:p w:rsidR="00464A65" w:rsidRPr="00A04FEA" w:rsidRDefault="00464A65" w:rsidP="008F1AB5">
            <w:pPr>
              <w:pStyle w:val="TableBodyText"/>
              <w:ind w:right="57"/>
              <w:rPr>
                <w:i/>
                <w:sz w:val="18"/>
                <w:szCs w:val="18"/>
              </w:rPr>
            </w:pPr>
            <w:r w:rsidRPr="00A04FEA">
              <w:rPr>
                <w:i/>
                <w:sz w:val="18"/>
                <w:szCs w:val="18"/>
              </w:rPr>
              <w:t>177.5</w:t>
            </w:r>
          </w:p>
        </w:tc>
        <w:tc>
          <w:tcPr>
            <w:tcW w:w="858" w:type="dxa"/>
            <w:vAlign w:val="bottom"/>
          </w:tcPr>
          <w:p w:rsidR="00464A65" w:rsidRPr="00A04FEA" w:rsidRDefault="00464A65" w:rsidP="008F1AB5">
            <w:pPr>
              <w:pStyle w:val="TableBodyText"/>
              <w:ind w:right="57"/>
              <w:rPr>
                <w:i/>
                <w:sz w:val="18"/>
                <w:szCs w:val="18"/>
              </w:rPr>
            </w:pPr>
            <w:r w:rsidRPr="00A04FEA">
              <w:rPr>
                <w:i/>
                <w:sz w:val="18"/>
                <w:szCs w:val="18"/>
              </w:rPr>
              <w:t>140.7</w:t>
            </w:r>
          </w:p>
        </w:tc>
        <w:tc>
          <w:tcPr>
            <w:tcW w:w="858" w:type="dxa"/>
            <w:vAlign w:val="bottom"/>
          </w:tcPr>
          <w:p w:rsidR="00464A65" w:rsidRPr="00A04FEA" w:rsidRDefault="00464A65" w:rsidP="008F1AB5">
            <w:pPr>
              <w:pStyle w:val="TableBodyText"/>
              <w:ind w:right="57"/>
              <w:rPr>
                <w:i/>
                <w:sz w:val="18"/>
                <w:szCs w:val="18"/>
              </w:rPr>
            </w:pPr>
            <w:r w:rsidRPr="00A04FEA">
              <w:rPr>
                <w:i/>
                <w:sz w:val="18"/>
                <w:szCs w:val="18"/>
              </w:rPr>
              <w:t>157.8</w:t>
            </w:r>
          </w:p>
        </w:tc>
        <w:tc>
          <w:tcPr>
            <w:tcW w:w="858" w:type="dxa"/>
            <w:vAlign w:val="bottom"/>
          </w:tcPr>
          <w:p w:rsidR="00464A65" w:rsidRPr="00A04FEA" w:rsidRDefault="00464A65" w:rsidP="008F1AB5">
            <w:pPr>
              <w:pStyle w:val="TableBodyText"/>
              <w:ind w:right="57"/>
              <w:rPr>
                <w:i/>
                <w:sz w:val="18"/>
                <w:szCs w:val="18"/>
              </w:rPr>
            </w:pPr>
            <w:r w:rsidRPr="00A04FEA">
              <w:rPr>
                <w:i/>
                <w:sz w:val="18"/>
                <w:szCs w:val="18"/>
              </w:rPr>
              <w:t>196.2</w:t>
            </w:r>
          </w:p>
        </w:tc>
        <w:tc>
          <w:tcPr>
            <w:tcW w:w="858" w:type="dxa"/>
            <w:vAlign w:val="bottom"/>
          </w:tcPr>
          <w:p w:rsidR="00464A65" w:rsidRPr="00A04FEA" w:rsidRDefault="00464A65" w:rsidP="008F1AB5">
            <w:pPr>
              <w:pStyle w:val="TableBodyText"/>
              <w:ind w:right="57"/>
              <w:rPr>
                <w:i/>
                <w:sz w:val="18"/>
                <w:szCs w:val="18"/>
              </w:rPr>
            </w:pPr>
            <w:r w:rsidRPr="00A04FEA">
              <w:rPr>
                <w:i/>
                <w:sz w:val="18"/>
                <w:szCs w:val="18"/>
              </w:rPr>
              <w:t>276.7</w:t>
            </w:r>
          </w:p>
        </w:tc>
        <w:tc>
          <w:tcPr>
            <w:tcW w:w="858" w:type="dxa"/>
            <w:vAlign w:val="bottom"/>
          </w:tcPr>
          <w:p w:rsidR="00464A65" w:rsidRPr="00A04FEA" w:rsidRDefault="00464A65" w:rsidP="008F1AB5">
            <w:pPr>
              <w:pStyle w:val="TableBodyText"/>
              <w:ind w:right="57"/>
              <w:rPr>
                <w:i/>
                <w:sz w:val="18"/>
                <w:szCs w:val="18"/>
              </w:rPr>
            </w:pPr>
            <w:r w:rsidRPr="00A04FEA">
              <w:rPr>
                <w:i/>
                <w:sz w:val="18"/>
                <w:szCs w:val="18"/>
              </w:rPr>
              <w:t>357.7</w:t>
            </w:r>
          </w:p>
        </w:tc>
      </w:tr>
      <w:tr w:rsidR="00464A65" w:rsidTr="00A04FEA">
        <w:tc>
          <w:tcPr>
            <w:tcW w:w="3642" w:type="dxa"/>
          </w:tcPr>
          <w:p w:rsidR="00464A65" w:rsidRPr="005277FE" w:rsidRDefault="00464A65" w:rsidP="00500482">
            <w:pPr>
              <w:pStyle w:val="TableUnitsRow"/>
              <w:ind w:right="57"/>
              <w:jc w:val="left"/>
              <w:rPr>
                <w:b/>
                <w:sz w:val="18"/>
                <w:szCs w:val="18"/>
              </w:rPr>
            </w:pPr>
            <w:r w:rsidRPr="005277FE">
              <w:rPr>
                <w:b/>
                <w:sz w:val="18"/>
                <w:szCs w:val="18"/>
              </w:rPr>
              <w:t>Finan</w:t>
            </w:r>
            <w:r>
              <w:rPr>
                <w:b/>
                <w:sz w:val="18"/>
                <w:szCs w:val="18"/>
              </w:rPr>
              <w:t>cial</w:t>
            </w:r>
            <w:r w:rsidRPr="005277FE">
              <w:rPr>
                <w:b/>
                <w:sz w:val="18"/>
                <w:szCs w:val="18"/>
              </w:rPr>
              <w:t xml:space="preserve"> and insurance</w:t>
            </w:r>
            <w:r>
              <w:rPr>
                <w:b/>
                <w:sz w:val="18"/>
                <w:szCs w:val="18"/>
              </w:rPr>
              <w:t xml:space="preserve"> services</w:t>
            </w:r>
          </w:p>
        </w:tc>
        <w:tc>
          <w:tcPr>
            <w:tcW w:w="857"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r>
      <w:tr w:rsidR="00464A65" w:rsidTr="00A04FEA">
        <w:tc>
          <w:tcPr>
            <w:tcW w:w="3642" w:type="dxa"/>
          </w:tcPr>
          <w:p w:rsidR="00464A65" w:rsidRPr="005277FE" w:rsidRDefault="00464A65"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c>
          <w:tcPr>
            <w:tcW w:w="858" w:type="dxa"/>
            <w:vAlign w:val="bottom"/>
          </w:tcPr>
          <w:p w:rsidR="00464A65" w:rsidRPr="00A04FEA" w:rsidRDefault="00464A65" w:rsidP="008F1AB5">
            <w:pPr>
              <w:pStyle w:val="TableBodyText"/>
              <w:ind w:right="57"/>
              <w:rPr>
                <w:sz w:val="18"/>
                <w:szCs w:val="18"/>
              </w:rPr>
            </w:pPr>
          </w:p>
        </w:tc>
      </w:tr>
      <w:tr w:rsidR="00464A65" w:rsidTr="00A04FEA">
        <w:tc>
          <w:tcPr>
            <w:tcW w:w="3642" w:type="dxa"/>
          </w:tcPr>
          <w:p w:rsidR="00464A65" w:rsidRPr="005277FE" w:rsidRDefault="00464A65" w:rsidP="00500482">
            <w:pPr>
              <w:pStyle w:val="TableBodyText"/>
              <w:ind w:left="284" w:right="57"/>
              <w:jc w:val="left"/>
              <w:rPr>
                <w:sz w:val="18"/>
                <w:szCs w:val="18"/>
              </w:rPr>
            </w:pPr>
            <w:r w:rsidRPr="005277FE">
              <w:rPr>
                <w:sz w:val="18"/>
                <w:szCs w:val="18"/>
              </w:rPr>
              <w:t>High Costs Claims scheme</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3.2</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19.5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21.4</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24.5</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20.3</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33.4</w:t>
            </w:r>
          </w:p>
        </w:tc>
      </w:tr>
      <w:tr w:rsidR="00464A65" w:rsidTr="00A04FEA">
        <w:tc>
          <w:tcPr>
            <w:tcW w:w="3642" w:type="dxa"/>
          </w:tcPr>
          <w:p w:rsidR="00464A65" w:rsidRPr="005277FE" w:rsidRDefault="00464A65" w:rsidP="00500482">
            <w:pPr>
              <w:pStyle w:val="TableBodyText"/>
              <w:ind w:left="284" w:right="57"/>
              <w:jc w:val="left"/>
              <w:rPr>
                <w:sz w:val="18"/>
                <w:szCs w:val="18"/>
              </w:rPr>
            </w:pPr>
            <w:r w:rsidRPr="00C160EB">
              <w:rPr>
                <w:sz w:val="18"/>
                <w:szCs w:val="18"/>
              </w:rPr>
              <w:t>Offshore Banking Unit tax concession</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320.0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265.0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245.0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180.0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145.0</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185.0</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TCF Small Business Program</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&lt;0.1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Pr>
          <w:p w:rsidR="00464A65" w:rsidRPr="00360A03" w:rsidRDefault="00464A65" w:rsidP="00500482">
            <w:pPr>
              <w:pStyle w:val="TableBodyText"/>
              <w:ind w:left="284" w:right="57"/>
              <w:jc w:val="left"/>
              <w:rPr>
                <w:sz w:val="18"/>
                <w:szCs w:val="18"/>
              </w:rPr>
            </w:pPr>
            <w:r w:rsidRPr="00360A03">
              <w:rPr>
                <w:sz w:val="18"/>
                <w:szCs w:val="18"/>
              </w:rPr>
              <w:t>United Medical Protection support</w:t>
            </w:r>
          </w:p>
        </w:tc>
        <w:tc>
          <w:tcPr>
            <w:tcW w:w="857" w:type="dxa"/>
            <w:vAlign w:val="bottom"/>
          </w:tcPr>
          <w:p w:rsidR="00464A65" w:rsidRPr="00A04FEA" w:rsidRDefault="00464A65" w:rsidP="008F1AB5">
            <w:pPr>
              <w:pStyle w:val="TableBodyText"/>
              <w:ind w:right="57"/>
              <w:rPr>
                <w:sz w:val="18"/>
                <w:szCs w:val="18"/>
              </w:rPr>
            </w:pPr>
            <w:r w:rsidRPr="00A04FEA">
              <w:rPr>
                <w:sz w:val="18"/>
                <w:szCs w:val="18"/>
              </w:rPr>
              <w:t>0.1</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c>
          <w:tcPr>
            <w:tcW w:w="858" w:type="dxa"/>
            <w:vAlign w:val="bottom"/>
          </w:tcPr>
          <w:p w:rsidR="00464A65" w:rsidRPr="00A04FEA" w:rsidRDefault="00464A65" w:rsidP="008F1AB5">
            <w:pPr>
              <w:pStyle w:val="TableBodyText"/>
              <w:ind w:right="57"/>
              <w:rPr>
                <w:sz w:val="18"/>
                <w:szCs w:val="18"/>
              </w:rPr>
            </w:pPr>
            <w:r w:rsidRPr="00A04FEA">
              <w:rPr>
                <w:sz w:val="18"/>
                <w:szCs w:val="18"/>
              </w:rPr>
              <w:t>–</w:t>
            </w:r>
          </w:p>
        </w:tc>
      </w:tr>
      <w:tr w:rsidR="00464A65" w:rsidTr="00A04FEA">
        <w:tc>
          <w:tcPr>
            <w:tcW w:w="3642" w:type="dxa"/>
            <w:tcBorders>
              <w:bottom w:val="single" w:sz="4" w:space="0" w:color="auto"/>
            </w:tcBorders>
          </w:tcPr>
          <w:p w:rsidR="00464A65" w:rsidRPr="00360A03" w:rsidRDefault="00464A65" w:rsidP="00500482">
            <w:pPr>
              <w:pStyle w:val="TableBodyText"/>
              <w:ind w:left="284" w:right="57"/>
              <w:jc w:val="left"/>
              <w:rPr>
                <w:sz w:val="18"/>
                <w:szCs w:val="18"/>
              </w:rPr>
            </w:pPr>
            <w:r w:rsidRPr="00360A03">
              <w:rPr>
                <w:sz w:val="18"/>
                <w:szCs w:val="18"/>
              </w:rPr>
              <w:t>Venture Capital Limited Partnerships</w:t>
            </w:r>
          </w:p>
        </w:tc>
        <w:tc>
          <w:tcPr>
            <w:tcW w:w="857"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10.5</w:t>
            </w:r>
          </w:p>
        </w:tc>
        <w:tc>
          <w:tcPr>
            <w:tcW w:w="858"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11.5</w:t>
            </w:r>
          </w:p>
        </w:tc>
        <w:tc>
          <w:tcPr>
            <w:tcW w:w="858"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11.5</w:t>
            </w:r>
          </w:p>
        </w:tc>
        <w:tc>
          <w:tcPr>
            <w:tcW w:w="858"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11.5</w:t>
            </w:r>
          </w:p>
        </w:tc>
        <w:tc>
          <w:tcPr>
            <w:tcW w:w="858"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11.5</w:t>
            </w:r>
          </w:p>
        </w:tc>
        <w:tc>
          <w:tcPr>
            <w:tcW w:w="858" w:type="dxa"/>
            <w:tcBorders>
              <w:bottom w:val="single" w:sz="4" w:space="0" w:color="auto"/>
            </w:tcBorders>
            <w:vAlign w:val="bottom"/>
          </w:tcPr>
          <w:p w:rsidR="00464A65" w:rsidRPr="00A04FEA" w:rsidRDefault="00464A65" w:rsidP="008F1AB5">
            <w:pPr>
              <w:pStyle w:val="TableBodyText"/>
              <w:ind w:right="57"/>
              <w:rPr>
                <w:sz w:val="18"/>
                <w:szCs w:val="18"/>
              </w:rPr>
            </w:pPr>
            <w:r w:rsidRPr="00A04FEA">
              <w:rPr>
                <w:sz w:val="18"/>
                <w:szCs w:val="18"/>
              </w:rPr>
              <w:t>11.5</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0.5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0.8</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TRADEX</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r>
      <w:tr w:rsidR="00C85CF3" w:rsidTr="00A04FEA">
        <w:tc>
          <w:tcPr>
            <w:tcW w:w="3642" w:type="dxa"/>
          </w:tcPr>
          <w:p w:rsidR="00C85CF3" w:rsidRPr="00360A03" w:rsidRDefault="00C85CF3"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Development allowance</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Land transport infrastructure borrowing’s tax offset scheme</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COMET Program</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1.8</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1.1</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CSIRO</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0.8</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3.1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6.9</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28.1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68.1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81.0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69.6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67.6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18.6</w:t>
            </w:r>
          </w:p>
        </w:tc>
      </w:tr>
      <w:tr w:rsidR="00C85CF3" w:rsidTr="00A04FEA">
        <w:tc>
          <w:tcPr>
            <w:tcW w:w="3642" w:type="dxa"/>
          </w:tcPr>
          <w:p w:rsidR="00C85CF3" w:rsidRPr="00360A03" w:rsidRDefault="00E50B43" w:rsidP="00500482">
            <w:pPr>
              <w:pStyle w:val="TableBodyText"/>
              <w:ind w:left="284" w:right="57"/>
              <w:jc w:val="left"/>
              <w:rPr>
                <w:sz w:val="18"/>
                <w:szCs w:val="18"/>
              </w:rPr>
            </w:pPr>
            <w:r w:rsidRPr="00360A03">
              <w:rPr>
                <w:sz w:val="18"/>
                <w:szCs w:val="18"/>
              </w:rPr>
              <w:t>Pre-seed</w:t>
            </w:r>
            <w:r w:rsidR="00C85CF3" w:rsidRPr="00360A03">
              <w:rPr>
                <w:sz w:val="18"/>
                <w:szCs w:val="18"/>
              </w:rPr>
              <w:t xml:space="preserve"> fund</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2.2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R&amp;D tax concession</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46.5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95.6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158.7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158.7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172.2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77.5</w:t>
            </w:r>
          </w:p>
        </w:tc>
      </w:tr>
      <w:tr w:rsidR="00C85CF3" w:rsidTr="00A04FEA">
        <w:tc>
          <w:tcPr>
            <w:tcW w:w="3642" w:type="dxa"/>
          </w:tcPr>
          <w:p w:rsidR="00C85CF3" w:rsidRPr="00360A03" w:rsidRDefault="00C85CF3" w:rsidP="00C85CF3">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18.0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26.2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33.6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36.1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40.6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91.8</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Renewable Energy Equity Fund</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142" w:right="57"/>
              <w:jc w:val="left"/>
              <w:rPr>
                <w:i/>
                <w:sz w:val="18"/>
                <w:szCs w:val="18"/>
              </w:rPr>
            </w:pPr>
            <w:r w:rsidRPr="00360A03">
              <w:rPr>
                <w:i/>
                <w:sz w:val="18"/>
                <w:szCs w:val="18"/>
              </w:rPr>
              <w:t>Other measures</w:t>
            </w:r>
          </w:p>
        </w:tc>
        <w:tc>
          <w:tcPr>
            <w:tcW w:w="857"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5.6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1.2</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Concessional rate of withholding tax</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30.0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70.0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155.0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185.0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140.0</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&lt;0.1</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Pooled development funds</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11.0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10.0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40.0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0.5</w:t>
            </w:r>
          </w:p>
        </w:tc>
      </w:tr>
      <w:tr w:rsidR="00C85CF3" w:rsidTr="00A04FEA">
        <w:tc>
          <w:tcPr>
            <w:tcW w:w="3642" w:type="dxa"/>
          </w:tcPr>
          <w:p w:rsidR="00C85CF3" w:rsidRPr="00360A03"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14.5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34.6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21.9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4.1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5.4</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6.1</w:t>
            </w:r>
          </w:p>
        </w:tc>
      </w:tr>
      <w:tr w:rsidR="00C85CF3" w:rsidTr="00A04FEA">
        <w:tc>
          <w:tcPr>
            <w:tcW w:w="3642" w:type="dxa"/>
          </w:tcPr>
          <w:p w:rsidR="00C85CF3"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113.6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169.7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100.8</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31.5</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24.6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26.9</w:t>
            </w:r>
          </w:p>
        </w:tc>
      </w:tr>
      <w:tr w:rsidR="00C85CF3" w:rsidTr="00A04FEA">
        <w:tc>
          <w:tcPr>
            <w:tcW w:w="3642" w:type="dxa"/>
          </w:tcPr>
          <w:p w:rsidR="00C85CF3"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86.4</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113.9</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72.6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21.0</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27.7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26.9</w:t>
            </w:r>
          </w:p>
        </w:tc>
      </w:tr>
      <w:tr w:rsidR="00C85CF3" w:rsidTr="00A04FEA">
        <w:tc>
          <w:tcPr>
            <w:tcW w:w="3642" w:type="dxa"/>
          </w:tcPr>
          <w:p w:rsidR="00C85CF3" w:rsidRPr="005277FE" w:rsidRDefault="00C85CF3" w:rsidP="00C85CF3">
            <w:pPr>
              <w:pStyle w:val="TableBodyText"/>
              <w:ind w:left="284" w:right="57"/>
              <w:jc w:val="left"/>
              <w:rPr>
                <w:sz w:val="18"/>
                <w:szCs w:val="18"/>
              </w:rPr>
            </w:pPr>
            <w:r w:rsidRPr="005277FE">
              <w:rPr>
                <w:sz w:val="18"/>
                <w:szCs w:val="18"/>
              </w:rPr>
              <w:t xml:space="preserve">Small business capital gains tax </w:t>
            </w:r>
            <w:r>
              <w:rPr>
                <w:sz w:val="18"/>
                <w:szCs w:val="18"/>
              </w:rPr>
              <w:t>rollover deferral</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77.6</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64.4</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33.7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13.3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11.2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11.8</w:t>
            </w:r>
          </w:p>
        </w:tc>
      </w:tr>
      <w:tr w:rsidR="00C85CF3" w:rsidTr="00A04FEA">
        <w:tc>
          <w:tcPr>
            <w:tcW w:w="3642" w:type="dxa"/>
          </w:tcPr>
          <w:p w:rsidR="00C85CF3" w:rsidRPr="005277FE" w:rsidRDefault="00C85CF3" w:rsidP="00500482">
            <w:pPr>
              <w:pStyle w:val="TableBodyText"/>
              <w:ind w:left="284" w:right="57"/>
              <w:jc w:val="left"/>
              <w:rPr>
                <w:sz w:val="18"/>
                <w:szCs w:val="18"/>
              </w:rPr>
            </w:pPr>
            <w:r>
              <w:rPr>
                <w:sz w:val="18"/>
                <w:szCs w:val="18"/>
              </w:rPr>
              <w:t>Small business programs</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RPr="00A04FEA" w:rsidTr="00A04FEA">
        <w:tc>
          <w:tcPr>
            <w:tcW w:w="3642" w:type="dxa"/>
          </w:tcPr>
          <w:p w:rsidR="00C85CF3" w:rsidRPr="00A04FEA" w:rsidRDefault="00C85CF3" w:rsidP="00500482">
            <w:pPr>
              <w:pStyle w:val="TableBodyText"/>
              <w:ind w:right="57"/>
              <w:jc w:val="left"/>
              <w:rPr>
                <w:i/>
                <w:sz w:val="18"/>
                <w:szCs w:val="18"/>
              </w:rPr>
            </w:pPr>
            <w:r w:rsidRPr="00A04FEA">
              <w:rPr>
                <w:i/>
                <w:sz w:val="18"/>
                <w:szCs w:val="18"/>
              </w:rPr>
              <w:t>Total</w:t>
            </w:r>
          </w:p>
        </w:tc>
        <w:tc>
          <w:tcPr>
            <w:tcW w:w="857" w:type="dxa"/>
            <w:vAlign w:val="bottom"/>
          </w:tcPr>
          <w:p w:rsidR="00C85CF3" w:rsidRPr="00A04FEA" w:rsidRDefault="00C85CF3" w:rsidP="008F1AB5">
            <w:pPr>
              <w:pStyle w:val="TableBodyText"/>
              <w:ind w:right="57"/>
              <w:rPr>
                <w:i/>
                <w:sz w:val="18"/>
                <w:szCs w:val="18"/>
              </w:rPr>
            </w:pPr>
            <w:r w:rsidRPr="00A04FEA">
              <w:rPr>
                <w:i/>
                <w:sz w:val="18"/>
                <w:szCs w:val="18"/>
              </w:rPr>
              <w:t>745.3</w:t>
            </w:r>
          </w:p>
        </w:tc>
        <w:tc>
          <w:tcPr>
            <w:tcW w:w="858" w:type="dxa"/>
            <w:vAlign w:val="bottom"/>
          </w:tcPr>
          <w:p w:rsidR="00C85CF3" w:rsidRPr="00A04FEA" w:rsidRDefault="00C85CF3" w:rsidP="008F1AB5">
            <w:pPr>
              <w:pStyle w:val="TableBodyText"/>
              <w:ind w:right="57"/>
              <w:rPr>
                <w:i/>
                <w:sz w:val="18"/>
                <w:szCs w:val="18"/>
              </w:rPr>
            </w:pPr>
            <w:r w:rsidRPr="00A04FEA">
              <w:rPr>
                <w:i/>
                <w:sz w:val="18"/>
                <w:szCs w:val="18"/>
              </w:rPr>
              <w:t>918.7</w:t>
            </w:r>
          </w:p>
        </w:tc>
        <w:tc>
          <w:tcPr>
            <w:tcW w:w="858" w:type="dxa"/>
            <w:vAlign w:val="bottom"/>
          </w:tcPr>
          <w:p w:rsidR="00C85CF3" w:rsidRPr="00A04FEA" w:rsidRDefault="00C85CF3" w:rsidP="008F1AB5">
            <w:pPr>
              <w:pStyle w:val="TableBodyText"/>
              <w:ind w:right="57"/>
              <w:rPr>
                <w:i/>
                <w:sz w:val="18"/>
                <w:szCs w:val="18"/>
              </w:rPr>
            </w:pPr>
            <w:r w:rsidRPr="00A04FEA">
              <w:rPr>
                <w:i/>
                <w:sz w:val="18"/>
                <w:szCs w:val="18"/>
              </w:rPr>
              <w:t>867.9</w:t>
            </w:r>
          </w:p>
        </w:tc>
        <w:tc>
          <w:tcPr>
            <w:tcW w:w="858" w:type="dxa"/>
            <w:vAlign w:val="bottom"/>
          </w:tcPr>
          <w:p w:rsidR="00C85CF3" w:rsidRPr="00A04FEA" w:rsidRDefault="00C85CF3" w:rsidP="008F1AB5">
            <w:pPr>
              <w:pStyle w:val="TableBodyText"/>
              <w:ind w:right="57"/>
              <w:rPr>
                <w:i/>
                <w:sz w:val="18"/>
                <w:szCs w:val="18"/>
              </w:rPr>
            </w:pPr>
            <w:r w:rsidRPr="00A04FEA">
              <w:rPr>
                <w:i/>
                <w:sz w:val="18"/>
                <w:szCs w:val="18"/>
              </w:rPr>
              <w:t>722.6</w:t>
            </w:r>
          </w:p>
        </w:tc>
        <w:tc>
          <w:tcPr>
            <w:tcW w:w="858" w:type="dxa"/>
            <w:vAlign w:val="bottom"/>
          </w:tcPr>
          <w:p w:rsidR="00C85CF3" w:rsidRPr="00A04FEA" w:rsidRDefault="00C85CF3" w:rsidP="008F1AB5">
            <w:pPr>
              <w:pStyle w:val="TableBodyText"/>
              <w:ind w:right="57"/>
              <w:rPr>
                <w:i/>
                <w:sz w:val="18"/>
                <w:szCs w:val="18"/>
              </w:rPr>
            </w:pPr>
            <w:r w:rsidRPr="00A04FEA">
              <w:rPr>
                <w:i/>
                <w:sz w:val="18"/>
                <w:szCs w:val="18"/>
              </w:rPr>
              <w:t>766.8</w:t>
            </w:r>
          </w:p>
        </w:tc>
        <w:tc>
          <w:tcPr>
            <w:tcW w:w="858" w:type="dxa"/>
            <w:vAlign w:val="bottom"/>
          </w:tcPr>
          <w:p w:rsidR="00C85CF3" w:rsidRPr="00A04FEA" w:rsidRDefault="00C85CF3" w:rsidP="008F1AB5">
            <w:pPr>
              <w:pStyle w:val="TableBodyText"/>
              <w:ind w:right="57"/>
              <w:rPr>
                <w:i/>
                <w:sz w:val="18"/>
                <w:szCs w:val="18"/>
              </w:rPr>
            </w:pPr>
            <w:r w:rsidRPr="00A04FEA">
              <w:rPr>
                <w:i/>
                <w:sz w:val="18"/>
                <w:szCs w:val="18"/>
              </w:rPr>
              <w:t>640.3</w:t>
            </w:r>
          </w:p>
        </w:tc>
      </w:tr>
      <w:tr w:rsidR="00C85CF3" w:rsidTr="00A04FEA">
        <w:tc>
          <w:tcPr>
            <w:tcW w:w="3642" w:type="dxa"/>
          </w:tcPr>
          <w:p w:rsidR="00C85CF3" w:rsidRPr="005277FE" w:rsidRDefault="00C85CF3" w:rsidP="00500482">
            <w:pPr>
              <w:pStyle w:val="TableUnitsRow"/>
              <w:ind w:right="57"/>
              <w:jc w:val="left"/>
              <w:rPr>
                <w:b/>
                <w:sz w:val="18"/>
                <w:szCs w:val="18"/>
              </w:rPr>
            </w:pPr>
            <w:r>
              <w:rPr>
                <w:b/>
                <w:sz w:val="18"/>
                <w:szCs w:val="18"/>
              </w:rPr>
              <w:t>Property, professional and administrative</w:t>
            </w:r>
            <w:r w:rsidRPr="005277FE">
              <w:rPr>
                <w:b/>
                <w:sz w:val="18"/>
                <w:szCs w:val="18"/>
              </w:rPr>
              <w:t xml:space="preserve"> services</w:t>
            </w:r>
          </w:p>
        </w:tc>
        <w:tc>
          <w:tcPr>
            <w:tcW w:w="857"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r>
      <w:tr w:rsidR="00C85CF3" w:rsidTr="00A04FEA">
        <w:tc>
          <w:tcPr>
            <w:tcW w:w="3642" w:type="dxa"/>
          </w:tcPr>
          <w:p w:rsidR="00C85CF3" w:rsidRPr="005277FE" w:rsidRDefault="00C85CF3"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c>
          <w:tcPr>
            <w:tcW w:w="858" w:type="dxa"/>
            <w:vAlign w:val="bottom"/>
          </w:tcPr>
          <w:p w:rsidR="00C85CF3" w:rsidRPr="00A04FEA" w:rsidRDefault="00C85CF3" w:rsidP="008F1AB5">
            <w:pPr>
              <w:pStyle w:val="TableBodyText"/>
              <w:ind w:right="57"/>
              <w:rPr>
                <w:sz w:val="18"/>
                <w:szCs w:val="18"/>
              </w:rPr>
            </w:pPr>
          </w:p>
        </w:tc>
      </w:tr>
      <w:tr w:rsidR="00C85CF3" w:rsidTr="00A04FEA">
        <w:tc>
          <w:tcPr>
            <w:tcW w:w="3642" w:type="dxa"/>
          </w:tcPr>
          <w:p w:rsidR="00C85CF3" w:rsidRPr="005277FE" w:rsidRDefault="00C85CF3" w:rsidP="00500482">
            <w:pPr>
              <w:pStyle w:val="TableBodyText"/>
              <w:ind w:left="284" w:right="57"/>
              <w:jc w:val="left"/>
              <w:rPr>
                <w:sz w:val="18"/>
                <w:szCs w:val="18"/>
              </w:rPr>
            </w:pPr>
            <w:r w:rsidRPr="005277FE">
              <w:rPr>
                <w:sz w:val="18"/>
                <w:szCs w:val="18"/>
              </w:rPr>
              <w:t>Biotechnology Innovation Fund</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&lt;0.1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5277FE" w:rsidRDefault="00C85CF3" w:rsidP="00500482">
            <w:pPr>
              <w:pStyle w:val="TableBodyText"/>
              <w:ind w:left="284" w:right="57"/>
              <w:jc w:val="left"/>
              <w:rPr>
                <w:sz w:val="18"/>
                <w:szCs w:val="18"/>
              </w:rPr>
            </w:pPr>
            <w:r w:rsidRPr="005277FE">
              <w:rPr>
                <w:sz w:val="18"/>
                <w:szCs w:val="18"/>
              </w:rPr>
              <w:t>Pharmaceuticals Partnerships Program</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Pr>
          <w:p w:rsidR="00C85CF3" w:rsidRPr="00360A03" w:rsidRDefault="00C85CF3" w:rsidP="00500482">
            <w:pPr>
              <w:pStyle w:val="TableBodyText"/>
              <w:ind w:left="284" w:right="57"/>
              <w:jc w:val="left"/>
              <w:rPr>
                <w:sz w:val="18"/>
                <w:szCs w:val="18"/>
              </w:rPr>
            </w:pPr>
            <w:r w:rsidRPr="00360A03">
              <w:rPr>
                <w:sz w:val="18"/>
                <w:szCs w:val="18"/>
              </w:rPr>
              <w:t>Solar cities initiative</w:t>
            </w:r>
          </w:p>
        </w:tc>
        <w:tc>
          <w:tcPr>
            <w:tcW w:w="857" w:type="dxa"/>
            <w:vAlign w:val="bottom"/>
          </w:tcPr>
          <w:p w:rsidR="00C85CF3" w:rsidRPr="00A04FEA" w:rsidRDefault="00C85CF3" w:rsidP="008F1AB5">
            <w:pPr>
              <w:pStyle w:val="TableBodyText"/>
              <w:ind w:right="57"/>
              <w:rPr>
                <w:sz w:val="18"/>
                <w:szCs w:val="18"/>
              </w:rPr>
            </w:pPr>
            <w:r w:rsidRPr="00A04FEA">
              <w:rPr>
                <w:sz w:val="18"/>
                <w:szCs w:val="18"/>
              </w:rPr>
              <w:t>9.1</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7.2</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11.7</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c>
          <w:tcPr>
            <w:tcW w:w="858" w:type="dxa"/>
            <w:vAlign w:val="bottom"/>
          </w:tcPr>
          <w:p w:rsidR="00C85CF3" w:rsidRPr="00A04FEA" w:rsidRDefault="00C85CF3" w:rsidP="008F1AB5">
            <w:pPr>
              <w:pStyle w:val="TableBodyText"/>
              <w:ind w:right="57"/>
              <w:rPr>
                <w:sz w:val="18"/>
                <w:szCs w:val="18"/>
              </w:rPr>
            </w:pPr>
            <w:r w:rsidRPr="00A04FEA">
              <w:rPr>
                <w:sz w:val="18"/>
                <w:szCs w:val="18"/>
              </w:rPr>
              <w:t>–</w:t>
            </w:r>
          </w:p>
        </w:tc>
      </w:tr>
      <w:tr w:rsidR="00C85CF3" w:rsidTr="00A04FEA">
        <w:tc>
          <w:tcPr>
            <w:tcW w:w="3642" w:type="dxa"/>
            <w:tcBorders>
              <w:bottom w:val="single" w:sz="4" w:space="0" w:color="auto"/>
            </w:tcBorders>
          </w:tcPr>
          <w:p w:rsidR="00C85CF3" w:rsidRPr="00360A03" w:rsidRDefault="00C85CF3" w:rsidP="00500482">
            <w:pPr>
              <w:pStyle w:val="TableBodyText"/>
              <w:ind w:left="284" w:right="57"/>
              <w:jc w:val="left"/>
              <w:rPr>
                <w:sz w:val="18"/>
                <w:szCs w:val="18"/>
              </w:rPr>
            </w:pPr>
            <w:r w:rsidRPr="00360A03">
              <w:rPr>
                <w:sz w:val="18"/>
                <w:szCs w:val="18"/>
              </w:rPr>
              <w:t>TCF Small Business Program</w:t>
            </w:r>
          </w:p>
        </w:tc>
        <w:tc>
          <w:tcPr>
            <w:tcW w:w="857"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0.5</w:t>
            </w:r>
          </w:p>
        </w:tc>
        <w:tc>
          <w:tcPr>
            <w:tcW w:w="858"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0.3</w:t>
            </w:r>
          </w:p>
        </w:tc>
        <w:tc>
          <w:tcPr>
            <w:tcW w:w="858" w:type="dxa"/>
            <w:tcBorders>
              <w:bottom w:val="single" w:sz="4" w:space="0" w:color="auto"/>
            </w:tcBorders>
            <w:vAlign w:val="bottom"/>
          </w:tcPr>
          <w:p w:rsidR="00C85CF3" w:rsidRPr="00A04FEA" w:rsidRDefault="00C85CF3" w:rsidP="008F1AB5">
            <w:pPr>
              <w:pStyle w:val="TableBodyText"/>
              <w:ind w:right="57"/>
              <w:rPr>
                <w:sz w:val="18"/>
                <w:szCs w:val="18"/>
              </w:rPr>
            </w:pPr>
            <w:r w:rsidRPr="00A04FEA">
              <w:rPr>
                <w:sz w:val="18"/>
                <w:szCs w:val="18"/>
              </w:rPr>
              <w:t>0.6</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Sector-specific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F14C1C" w:rsidTr="00A04FEA">
        <w:tc>
          <w:tcPr>
            <w:tcW w:w="3642" w:type="dxa"/>
          </w:tcPr>
          <w:p w:rsidR="00F14C1C" w:rsidRPr="00360A03" w:rsidRDefault="00F14C1C" w:rsidP="00500482">
            <w:pPr>
              <w:pStyle w:val="TableBodyText"/>
              <w:ind w:left="283" w:right="57"/>
              <w:jc w:val="left"/>
              <w:rPr>
                <w:sz w:val="18"/>
                <w:szCs w:val="18"/>
              </w:rPr>
            </w:pPr>
            <w:r>
              <w:rPr>
                <w:sz w:val="18"/>
                <w:szCs w:val="18"/>
              </w:rPr>
              <w:t>Clean Technology Investment – General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r>
      <w:tr w:rsidR="00F14C1C" w:rsidTr="00A04FEA">
        <w:tc>
          <w:tcPr>
            <w:tcW w:w="3642" w:type="dxa"/>
          </w:tcPr>
          <w:p w:rsidR="00F14C1C" w:rsidRPr="00360A03" w:rsidRDefault="00F14C1C" w:rsidP="00500482">
            <w:pPr>
              <w:pStyle w:val="TableBodyText"/>
              <w:ind w:left="283" w:right="57"/>
              <w:jc w:val="left"/>
              <w:rPr>
                <w:sz w:val="18"/>
                <w:szCs w:val="18"/>
              </w:rPr>
            </w:pPr>
            <w:r w:rsidRPr="00360A03">
              <w:rPr>
                <w:sz w:val="18"/>
                <w:szCs w:val="18"/>
              </w:rPr>
              <w:t>Exceptional Circumstances – interest rate subsidy</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&lt;0.1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 xml:space="preserve">Export Market Development Grants </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26.9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35.7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37.2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26.8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27.1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25.7</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TRADEX</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Development allowance</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&lt;0.1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Clean Business Australia – Climate Ready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4.5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Pr>
                <w:sz w:val="18"/>
                <w:szCs w:val="18"/>
              </w:rPr>
              <w:t>Clean Technology Innovation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COMET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6.5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&lt;0.1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23.3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36.2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10.0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13.6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18.7</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12.4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7.7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9.3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12.4</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CSIRO</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6.1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1.8</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Innovation Investment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4.4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3.0</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National Enabling Technologies Strategy</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0.5</w:t>
            </w:r>
          </w:p>
        </w:tc>
      </w:tr>
      <w:tr w:rsidR="00F14C1C" w:rsidTr="00A04FEA">
        <w:tc>
          <w:tcPr>
            <w:tcW w:w="3642" w:type="dxa"/>
          </w:tcPr>
          <w:p w:rsidR="00F14C1C" w:rsidRPr="005277FE" w:rsidRDefault="00F14C1C" w:rsidP="00500482">
            <w:pPr>
              <w:pStyle w:val="TableBodyText"/>
              <w:ind w:left="284" w:right="57"/>
              <w:jc w:val="left"/>
              <w:rPr>
                <w:sz w:val="18"/>
                <w:szCs w:val="18"/>
              </w:rPr>
            </w:pPr>
            <w:r>
              <w:rPr>
                <w:sz w:val="18"/>
                <w:szCs w:val="18"/>
              </w:rPr>
              <w:t>Premium R&amp;D tax concession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38.9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43.3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96.2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82.7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86.0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23.4</w:t>
            </w:r>
          </w:p>
        </w:tc>
      </w:tr>
      <w:tr w:rsidR="00F14C1C" w:rsidTr="00A04FEA">
        <w:tc>
          <w:tcPr>
            <w:tcW w:w="3642" w:type="dxa"/>
          </w:tcPr>
          <w:p w:rsidR="00F14C1C" w:rsidRPr="005277FE" w:rsidRDefault="00E50B43" w:rsidP="00500482">
            <w:pPr>
              <w:pStyle w:val="TableBodyText"/>
              <w:ind w:left="284" w:right="57"/>
              <w:jc w:val="left"/>
              <w:rPr>
                <w:sz w:val="18"/>
                <w:szCs w:val="18"/>
              </w:rPr>
            </w:pPr>
            <w:r w:rsidRPr="005277FE">
              <w:rPr>
                <w:sz w:val="18"/>
                <w:szCs w:val="18"/>
              </w:rPr>
              <w:t>Pre-seed</w:t>
            </w:r>
            <w:r w:rsidR="00F14C1C" w:rsidRPr="005277FE">
              <w:rPr>
                <w:sz w:val="18"/>
                <w:szCs w:val="18"/>
              </w:rPr>
              <w:t xml:space="preserve">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4.3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R&amp;D Start</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284" w:right="57"/>
              <w:jc w:val="left"/>
              <w:rPr>
                <w:sz w:val="18"/>
                <w:szCs w:val="18"/>
              </w:rPr>
            </w:pPr>
            <w:r>
              <w:rPr>
                <w:sz w:val="18"/>
                <w:szCs w:val="18"/>
              </w:rPr>
              <w:t>R&amp;D tax concession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73.3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103.5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153.1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153.1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179.2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88.3</w:t>
            </w:r>
          </w:p>
        </w:tc>
      </w:tr>
      <w:tr w:rsidR="00F14C1C" w:rsidTr="00A04FEA">
        <w:tc>
          <w:tcPr>
            <w:tcW w:w="3642" w:type="dxa"/>
          </w:tcPr>
          <w:p w:rsidR="00F14C1C" w:rsidRPr="005277FE" w:rsidRDefault="00F14C1C" w:rsidP="00F14C1C">
            <w:pPr>
              <w:pStyle w:val="TableBodyText"/>
              <w:ind w:left="284" w:right="57"/>
              <w:jc w:val="left"/>
              <w:rPr>
                <w:sz w:val="18"/>
                <w:szCs w:val="18"/>
              </w:rPr>
            </w:pPr>
            <w:r w:rsidRPr="00880D22">
              <w:rPr>
                <w:sz w:val="18"/>
                <w:szCs w:val="18"/>
              </w:rPr>
              <w:t>R&amp;D tax offset</w:t>
            </w:r>
            <w:r>
              <w:rPr>
                <w:sz w:val="18"/>
                <w:szCs w:val="18"/>
              </w:rPr>
              <w:t>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55.7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69.9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96.2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103.4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130.5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317.9</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 xml:space="preserve">Renewable Energy Development </w:t>
            </w:r>
            <w:r>
              <w:rPr>
                <w:sz w:val="18"/>
                <w:szCs w:val="18"/>
              </w:rPr>
              <w:t>Initiative</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Renewable Energy Equity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142" w:right="57"/>
              <w:jc w:val="left"/>
              <w:rPr>
                <w:i/>
                <w:sz w:val="18"/>
                <w:szCs w:val="18"/>
              </w:rPr>
            </w:pPr>
            <w:r w:rsidRPr="005277FE">
              <w:rPr>
                <w:i/>
                <w:sz w:val="18"/>
                <w:szCs w:val="18"/>
              </w:rPr>
              <w:t>Other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5277FE" w:rsidRDefault="00F14C1C" w:rsidP="00500482">
            <w:pPr>
              <w:pStyle w:val="TableBodyText"/>
              <w:ind w:left="284" w:right="57"/>
              <w:jc w:val="left"/>
              <w:rPr>
                <w:sz w:val="18"/>
                <w:szCs w:val="18"/>
              </w:rPr>
            </w:pPr>
            <w:r w:rsidRPr="009713E5">
              <w:rPr>
                <w:sz w:val="18"/>
                <w:szCs w:val="18"/>
              </w:rPr>
              <w:t>25 per cent entrepreneurs’ tax offset</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35.1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39.7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38.4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37.4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37.4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44.4</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 xml:space="preserve">Australian Tourism Development </w:t>
            </w:r>
            <w:r>
              <w:rPr>
                <w:sz w:val="18"/>
                <w:szCs w:val="18"/>
              </w:rPr>
              <w:t>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2.8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2.4</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2F5882">
              <w:rPr>
                <w:sz w:val="18"/>
                <w:szCs w:val="18"/>
              </w:rPr>
              <w:t>Illawarra Region Innovation and Investment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9713E5">
              <w:rPr>
                <w:sz w:val="18"/>
                <w:szCs w:val="18"/>
              </w:rPr>
              <w:t>Indigenous Tourism Business Ready</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&lt;0.1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Borders>
              <w:bottom w:val="single" w:sz="4" w:space="0" w:color="auto"/>
            </w:tcBorders>
          </w:tcPr>
          <w:p w:rsidR="00F14C1C" w:rsidRPr="005277FE" w:rsidRDefault="00F14C1C" w:rsidP="00500482">
            <w:pPr>
              <w:pStyle w:val="TableBodyText"/>
              <w:ind w:left="284" w:right="57"/>
              <w:jc w:val="left"/>
              <w:rPr>
                <w:sz w:val="18"/>
                <w:szCs w:val="18"/>
              </w:rPr>
            </w:pPr>
            <w:r w:rsidRPr="005277FE">
              <w:rPr>
                <w:sz w:val="18"/>
                <w:szCs w:val="18"/>
              </w:rPr>
              <w:t>Innovation Investment Fund for S</w:t>
            </w:r>
            <w:r>
              <w:rPr>
                <w:sz w:val="18"/>
                <w:szCs w:val="18"/>
              </w:rPr>
              <w:t xml:space="preserve">outh </w:t>
            </w:r>
            <w:r w:rsidRPr="005277FE">
              <w:rPr>
                <w:sz w:val="18"/>
                <w:szCs w:val="18"/>
              </w:rPr>
              <w:t>A</w:t>
            </w:r>
            <w:r>
              <w:rPr>
                <w:sz w:val="18"/>
                <w:szCs w:val="18"/>
              </w:rPr>
              <w:t>ustralia</w:t>
            </w:r>
          </w:p>
        </w:tc>
        <w:tc>
          <w:tcPr>
            <w:tcW w:w="857"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0.7</w:t>
            </w:r>
          </w:p>
        </w:tc>
        <w:tc>
          <w:tcPr>
            <w:tcW w:w="858"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tcBorders>
              <w:bottom w:val="single" w:sz="4" w:space="0" w:color="auto"/>
            </w:tcBorders>
            <w:vAlign w:val="bottom"/>
          </w:tcPr>
          <w:p w:rsidR="00F14C1C" w:rsidRPr="00A04FEA" w:rsidRDefault="00F14C1C" w:rsidP="008F1AB5">
            <w:pPr>
              <w:pStyle w:val="TableBodyText"/>
              <w:ind w:right="57"/>
              <w:rPr>
                <w:sz w:val="18"/>
                <w:szCs w:val="18"/>
              </w:rPr>
            </w:pPr>
            <w:r w:rsidRPr="00A04FEA">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9713E5" w:rsidRDefault="00197CBA" w:rsidP="00500482">
            <w:pPr>
              <w:pStyle w:val="TableBodyText"/>
              <w:ind w:left="142" w:right="57"/>
              <w:jc w:val="left"/>
              <w:rPr>
                <w:sz w:val="18"/>
                <w:szCs w:val="18"/>
              </w:rPr>
            </w:pPr>
            <w:r w:rsidRPr="006719C4">
              <w:rPr>
                <w:i/>
                <w:sz w:val="18"/>
                <w:szCs w:val="18"/>
              </w:rPr>
              <w:t>Other measures</w:t>
            </w:r>
            <w:r>
              <w:rPr>
                <w:i/>
                <w:sz w:val="18"/>
                <w:szCs w:val="18"/>
              </w:rPr>
              <w:t xml:space="preserve"> (continued)</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F14C1C" w:rsidTr="00A04FEA">
        <w:tc>
          <w:tcPr>
            <w:tcW w:w="3642" w:type="dxa"/>
          </w:tcPr>
          <w:p w:rsidR="00F14C1C"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23.3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23.5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14.8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9.2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12.1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13.6</w:t>
            </w:r>
          </w:p>
        </w:tc>
      </w:tr>
      <w:tr w:rsidR="00F14C1C" w:rsidTr="00A04FEA">
        <w:tc>
          <w:tcPr>
            <w:tcW w:w="3642" w:type="dxa"/>
          </w:tcPr>
          <w:p w:rsidR="00F14C1C"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98.6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136.2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82.2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61.0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62.9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68.7</w:t>
            </w:r>
          </w:p>
        </w:tc>
      </w:tr>
      <w:tr w:rsidR="00F14C1C" w:rsidTr="00A04FEA">
        <w:tc>
          <w:tcPr>
            <w:tcW w:w="3642" w:type="dxa"/>
          </w:tcPr>
          <w:p w:rsidR="00F14C1C"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69.7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81.6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54.9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33.5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38.0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36.9</w:t>
            </w:r>
          </w:p>
        </w:tc>
      </w:tr>
      <w:tr w:rsidR="00F14C1C" w:rsidTr="00A04FEA">
        <w:tc>
          <w:tcPr>
            <w:tcW w:w="3642" w:type="dxa"/>
          </w:tcPr>
          <w:p w:rsidR="00F14C1C" w:rsidRPr="005277FE" w:rsidRDefault="00F14C1C" w:rsidP="00F14C1C">
            <w:pPr>
              <w:pStyle w:val="TableBodyText"/>
              <w:ind w:left="284" w:right="57"/>
              <w:jc w:val="left"/>
              <w:rPr>
                <w:sz w:val="18"/>
                <w:szCs w:val="18"/>
              </w:rPr>
            </w:pPr>
            <w:r w:rsidRPr="009713E5">
              <w:rPr>
                <w:sz w:val="18"/>
                <w:szCs w:val="18"/>
              </w:rPr>
              <w:t xml:space="preserve">Small business capital gains tax </w:t>
            </w:r>
            <w:r>
              <w:rPr>
                <w:sz w:val="18"/>
                <w:szCs w:val="18"/>
              </w:rPr>
              <w:t>rollover deferral</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21.4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56.5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31.9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16.5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17.5</w:t>
            </w:r>
          </w:p>
        </w:tc>
      </w:tr>
      <w:tr w:rsidR="00F14C1C" w:rsidTr="00A04FEA">
        <w:tc>
          <w:tcPr>
            <w:tcW w:w="3642" w:type="dxa"/>
          </w:tcPr>
          <w:p w:rsidR="00F14C1C" w:rsidRPr="005277FE" w:rsidRDefault="00F14C1C" w:rsidP="00500482">
            <w:pPr>
              <w:pStyle w:val="TableBodyText"/>
              <w:ind w:left="284" w:right="57"/>
              <w:jc w:val="left"/>
              <w:rPr>
                <w:sz w:val="18"/>
                <w:szCs w:val="18"/>
              </w:rPr>
            </w:pPr>
            <w:r w:rsidRPr="005277FE">
              <w:rPr>
                <w:sz w:val="18"/>
                <w:szCs w:val="18"/>
              </w:rPr>
              <w:t>Small business Online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Small business programs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South Australia Innovation and Investment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Pr>
                <w:sz w:val="18"/>
                <w:szCs w:val="18"/>
              </w:rPr>
              <w:t>South East South Australian Innovation and Investment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Tasmanian Innovation and Investment Fund</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RPr="00A04FEA" w:rsidTr="00A04FEA">
        <w:tc>
          <w:tcPr>
            <w:tcW w:w="3642" w:type="dxa"/>
          </w:tcPr>
          <w:p w:rsidR="00F14C1C" w:rsidRPr="00A04FEA" w:rsidRDefault="00F14C1C" w:rsidP="00500482">
            <w:pPr>
              <w:pStyle w:val="TableBodyText"/>
              <w:ind w:right="57"/>
              <w:jc w:val="left"/>
              <w:rPr>
                <w:i/>
                <w:sz w:val="18"/>
                <w:szCs w:val="18"/>
              </w:rPr>
            </w:pPr>
            <w:r w:rsidRPr="00A04FEA">
              <w:rPr>
                <w:i/>
                <w:sz w:val="18"/>
                <w:szCs w:val="18"/>
              </w:rPr>
              <w:t>Total</w:t>
            </w:r>
          </w:p>
        </w:tc>
        <w:tc>
          <w:tcPr>
            <w:tcW w:w="857" w:type="dxa"/>
            <w:vAlign w:val="bottom"/>
          </w:tcPr>
          <w:p w:rsidR="00F14C1C" w:rsidRPr="00A04FEA" w:rsidRDefault="00F14C1C" w:rsidP="008F1AB5">
            <w:pPr>
              <w:pStyle w:val="TableBodyText"/>
              <w:ind w:right="57"/>
              <w:rPr>
                <w:i/>
                <w:sz w:val="18"/>
                <w:szCs w:val="18"/>
              </w:rPr>
            </w:pPr>
            <w:r w:rsidRPr="00A04FEA">
              <w:rPr>
                <w:i/>
                <w:sz w:val="18"/>
                <w:szCs w:val="18"/>
              </w:rPr>
              <w:t>528.0</w:t>
            </w:r>
          </w:p>
        </w:tc>
        <w:tc>
          <w:tcPr>
            <w:tcW w:w="858" w:type="dxa"/>
            <w:vAlign w:val="bottom"/>
          </w:tcPr>
          <w:p w:rsidR="00F14C1C" w:rsidRPr="00A04FEA" w:rsidRDefault="00F14C1C" w:rsidP="008F1AB5">
            <w:pPr>
              <w:pStyle w:val="TableBodyText"/>
              <w:ind w:right="57"/>
              <w:rPr>
                <w:i/>
                <w:sz w:val="18"/>
                <w:szCs w:val="18"/>
              </w:rPr>
            </w:pPr>
            <w:r w:rsidRPr="00A04FEA">
              <w:rPr>
                <w:i/>
                <w:sz w:val="18"/>
                <w:szCs w:val="18"/>
              </w:rPr>
              <w:t>668.8</w:t>
            </w:r>
          </w:p>
        </w:tc>
        <w:tc>
          <w:tcPr>
            <w:tcW w:w="858" w:type="dxa"/>
            <w:vAlign w:val="bottom"/>
          </w:tcPr>
          <w:p w:rsidR="00F14C1C" w:rsidRPr="00A04FEA" w:rsidRDefault="00F14C1C" w:rsidP="008F1AB5">
            <w:pPr>
              <w:pStyle w:val="TableBodyText"/>
              <w:ind w:right="57"/>
              <w:rPr>
                <w:i/>
                <w:sz w:val="18"/>
                <w:szCs w:val="18"/>
              </w:rPr>
            </w:pPr>
            <w:r w:rsidRPr="00A04FEA">
              <w:rPr>
                <w:i/>
                <w:sz w:val="18"/>
                <w:szCs w:val="18"/>
              </w:rPr>
              <w:t>657.6</w:t>
            </w:r>
          </w:p>
        </w:tc>
        <w:tc>
          <w:tcPr>
            <w:tcW w:w="858" w:type="dxa"/>
            <w:vAlign w:val="bottom"/>
          </w:tcPr>
          <w:p w:rsidR="00F14C1C" w:rsidRPr="00A04FEA" w:rsidRDefault="00F14C1C" w:rsidP="008F1AB5">
            <w:pPr>
              <w:pStyle w:val="TableBodyText"/>
              <w:ind w:right="57"/>
              <w:rPr>
                <w:i/>
                <w:sz w:val="18"/>
                <w:szCs w:val="18"/>
              </w:rPr>
            </w:pPr>
            <w:r w:rsidRPr="00A04FEA">
              <w:rPr>
                <w:i/>
                <w:sz w:val="18"/>
                <w:szCs w:val="18"/>
              </w:rPr>
              <w:t>551.8</w:t>
            </w:r>
          </w:p>
        </w:tc>
        <w:tc>
          <w:tcPr>
            <w:tcW w:w="858" w:type="dxa"/>
            <w:vAlign w:val="bottom"/>
          </w:tcPr>
          <w:p w:rsidR="00F14C1C" w:rsidRPr="00A04FEA" w:rsidRDefault="00F14C1C" w:rsidP="008F1AB5">
            <w:pPr>
              <w:pStyle w:val="TableBodyText"/>
              <w:ind w:right="57"/>
              <w:rPr>
                <w:i/>
                <w:sz w:val="18"/>
                <w:szCs w:val="18"/>
              </w:rPr>
            </w:pPr>
            <w:r w:rsidRPr="00A04FEA">
              <w:rPr>
                <w:i/>
                <w:sz w:val="18"/>
                <w:szCs w:val="18"/>
              </w:rPr>
              <w:t>626.0</w:t>
            </w:r>
          </w:p>
        </w:tc>
        <w:tc>
          <w:tcPr>
            <w:tcW w:w="858" w:type="dxa"/>
            <w:vAlign w:val="bottom"/>
          </w:tcPr>
          <w:p w:rsidR="00F14C1C" w:rsidRPr="00A04FEA" w:rsidRDefault="00F14C1C" w:rsidP="008F1AB5">
            <w:pPr>
              <w:pStyle w:val="TableBodyText"/>
              <w:ind w:right="57"/>
              <w:rPr>
                <w:i/>
                <w:sz w:val="18"/>
                <w:szCs w:val="18"/>
              </w:rPr>
            </w:pPr>
            <w:r w:rsidRPr="00A04FEA">
              <w:rPr>
                <w:i/>
                <w:sz w:val="18"/>
                <w:szCs w:val="18"/>
              </w:rPr>
              <w:t>677.5</w:t>
            </w:r>
          </w:p>
        </w:tc>
      </w:tr>
      <w:tr w:rsidR="00F14C1C" w:rsidTr="00A04FEA">
        <w:tc>
          <w:tcPr>
            <w:tcW w:w="3642" w:type="dxa"/>
          </w:tcPr>
          <w:p w:rsidR="00F14C1C" w:rsidRPr="00360A03" w:rsidRDefault="00F14C1C" w:rsidP="00500482">
            <w:pPr>
              <w:pStyle w:val="TableUnitsRow"/>
              <w:ind w:right="57"/>
              <w:jc w:val="left"/>
              <w:rPr>
                <w:b/>
                <w:sz w:val="18"/>
                <w:szCs w:val="18"/>
              </w:rPr>
            </w:pPr>
            <w:r w:rsidRPr="00360A03">
              <w:rPr>
                <w:b/>
                <w:sz w:val="18"/>
                <w:szCs w:val="18"/>
              </w:rPr>
              <w:t>Public administration and safety</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TRADEX</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COMET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&lt;0.1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Commercialisation Australia</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CSIRO</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9.7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10.5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11.3</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7.7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5.1</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0.3</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R&amp;D tax concession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3.0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0.7</w:t>
            </w:r>
          </w:p>
        </w:tc>
      </w:tr>
      <w:tr w:rsidR="00F14C1C" w:rsidTr="00A04FEA">
        <w:tc>
          <w:tcPr>
            <w:tcW w:w="3642" w:type="dxa"/>
          </w:tcPr>
          <w:p w:rsidR="00F14C1C" w:rsidRPr="00360A03" w:rsidRDefault="00F14C1C" w:rsidP="00F14C1C">
            <w:pPr>
              <w:pStyle w:val="TableBodyText"/>
              <w:ind w:left="284" w:right="57"/>
              <w:jc w:val="left"/>
              <w:rPr>
                <w:sz w:val="18"/>
                <w:szCs w:val="18"/>
              </w:rPr>
            </w:pPr>
            <w:r w:rsidRPr="00360A03">
              <w:rPr>
                <w:sz w:val="18"/>
                <w:szCs w:val="18"/>
              </w:rPr>
              <w:t>R&amp;D tax offset</w:t>
            </w:r>
            <w:r>
              <w:rPr>
                <w:sz w:val="18"/>
                <w:szCs w:val="18"/>
              </w:rPr>
              <w:t>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6.9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7.8</w:t>
            </w:r>
          </w:p>
        </w:tc>
      </w:tr>
      <w:tr w:rsidR="00F14C1C" w:rsidTr="00A04FEA">
        <w:tc>
          <w:tcPr>
            <w:tcW w:w="3642" w:type="dxa"/>
          </w:tcPr>
          <w:p w:rsidR="00F14C1C" w:rsidRPr="00360A03" w:rsidRDefault="00F14C1C" w:rsidP="00500482">
            <w:pPr>
              <w:pStyle w:val="TableBodyText"/>
              <w:ind w:left="142" w:right="57"/>
              <w:jc w:val="left"/>
              <w:rPr>
                <w:i/>
                <w:sz w:val="18"/>
                <w:szCs w:val="18"/>
              </w:rPr>
            </w:pPr>
            <w:r w:rsidRPr="00360A03">
              <w:rPr>
                <w:i/>
                <w:sz w:val="18"/>
                <w:szCs w:val="18"/>
              </w:rPr>
              <w:t>Other measures</w:t>
            </w:r>
          </w:p>
        </w:tc>
        <w:tc>
          <w:tcPr>
            <w:tcW w:w="857"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c>
          <w:tcPr>
            <w:tcW w:w="858" w:type="dxa"/>
            <w:vAlign w:val="bottom"/>
          </w:tcPr>
          <w:p w:rsidR="00F14C1C" w:rsidRPr="00A04FEA" w:rsidRDefault="00F14C1C" w:rsidP="008F1AB5">
            <w:pPr>
              <w:pStyle w:val="TableBodyText"/>
              <w:ind w:right="57"/>
              <w:rPr>
                <w:sz w:val="18"/>
                <w:szCs w:val="18"/>
              </w:rPr>
            </w:pP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25 per cent entrepreneurs’ tax offset</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1.1</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Australian Tourism Development Program</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0.1</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&lt;0.1</w:t>
            </w:r>
          </w:p>
        </w:tc>
      </w:tr>
      <w:tr w:rsidR="00F14C1C" w:rsidTr="00A04FEA">
        <w:tc>
          <w:tcPr>
            <w:tcW w:w="3642" w:type="dxa"/>
          </w:tcPr>
          <w:p w:rsidR="00F14C1C"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0.4</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2.0</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0.8</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1.7</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1.8</w:t>
            </w:r>
          </w:p>
        </w:tc>
      </w:tr>
      <w:tr w:rsidR="00F14C1C" w:rsidTr="00A04FEA">
        <w:tc>
          <w:tcPr>
            <w:tcW w:w="3642" w:type="dxa"/>
          </w:tcPr>
          <w:p w:rsidR="00F14C1C"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1.9</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Tr="00A04FEA">
        <w:tc>
          <w:tcPr>
            <w:tcW w:w="3642" w:type="dxa"/>
          </w:tcPr>
          <w:p w:rsidR="00F14C1C" w:rsidRPr="00360A03" w:rsidRDefault="00F14C1C" w:rsidP="00500482">
            <w:pPr>
              <w:pStyle w:val="TableBodyText"/>
              <w:ind w:left="284" w:right="57"/>
              <w:jc w:val="left"/>
              <w:rPr>
                <w:sz w:val="18"/>
                <w:szCs w:val="18"/>
              </w:rPr>
            </w:pPr>
            <w:r w:rsidRPr="00360A03">
              <w:rPr>
                <w:sz w:val="18"/>
                <w:szCs w:val="18"/>
              </w:rPr>
              <w:t>Small business programs</w:t>
            </w:r>
          </w:p>
        </w:tc>
        <w:tc>
          <w:tcPr>
            <w:tcW w:w="857" w:type="dxa"/>
            <w:vAlign w:val="bottom"/>
          </w:tcPr>
          <w:p w:rsidR="00F14C1C" w:rsidRPr="00A04FEA" w:rsidRDefault="00F14C1C" w:rsidP="008F1AB5">
            <w:pPr>
              <w:pStyle w:val="TableBodyText"/>
              <w:ind w:right="57"/>
              <w:rPr>
                <w:sz w:val="18"/>
                <w:szCs w:val="18"/>
              </w:rPr>
            </w:pPr>
            <w:r w:rsidRPr="00A04FEA">
              <w:rPr>
                <w:sz w:val="18"/>
                <w:szCs w:val="18"/>
              </w:rPr>
              <w:t>1.6</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0.5</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0.2</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c>
          <w:tcPr>
            <w:tcW w:w="858" w:type="dxa"/>
            <w:vAlign w:val="bottom"/>
          </w:tcPr>
          <w:p w:rsidR="00F14C1C" w:rsidRPr="00A04FEA" w:rsidRDefault="00F14C1C" w:rsidP="008F1AB5">
            <w:pPr>
              <w:pStyle w:val="TableBodyText"/>
              <w:ind w:right="57"/>
              <w:rPr>
                <w:sz w:val="18"/>
                <w:szCs w:val="18"/>
              </w:rPr>
            </w:pPr>
            <w:r w:rsidRPr="00A04FEA">
              <w:rPr>
                <w:sz w:val="18"/>
                <w:szCs w:val="18"/>
              </w:rPr>
              <w:t>–</w:t>
            </w:r>
          </w:p>
        </w:tc>
      </w:tr>
      <w:tr w:rsidR="00F14C1C" w:rsidRPr="00A04FEA" w:rsidTr="00A04FEA">
        <w:tc>
          <w:tcPr>
            <w:tcW w:w="3642" w:type="dxa"/>
            <w:tcBorders>
              <w:bottom w:val="single" w:sz="4" w:space="0" w:color="auto"/>
            </w:tcBorders>
          </w:tcPr>
          <w:p w:rsidR="00F14C1C" w:rsidRPr="00A04FEA" w:rsidRDefault="00F14C1C" w:rsidP="00500482">
            <w:pPr>
              <w:pStyle w:val="TableBodyText"/>
              <w:ind w:right="57"/>
              <w:jc w:val="left"/>
              <w:rPr>
                <w:i/>
                <w:sz w:val="18"/>
                <w:szCs w:val="18"/>
              </w:rPr>
            </w:pPr>
            <w:r w:rsidRPr="00A04FEA">
              <w:rPr>
                <w:i/>
                <w:sz w:val="18"/>
                <w:szCs w:val="18"/>
              </w:rPr>
              <w:t>Total</w:t>
            </w:r>
          </w:p>
        </w:tc>
        <w:tc>
          <w:tcPr>
            <w:tcW w:w="857"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14.9</w:t>
            </w:r>
          </w:p>
        </w:tc>
        <w:tc>
          <w:tcPr>
            <w:tcW w:w="858"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18.6</w:t>
            </w:r>
          </w:p>
        </w:tc>
        <w:tc>
          <w:tcPr>
            <w:tcW w:w="858"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24.6</w:t>
            </w:r>
          </w:p>
        </w:tc>
        <w:tc>
          <w:tcPr>
            <w:tcW w:w="858"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24.3</w:t>
            </w:r>
          </w:p>
        </w:tc>
        <w:tc>
          <w:tcPr>
            <w:tcW w:w="858"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14.2</w:t>
            </w:r>
          </w:p>
        </w:tc>
        <w:tc>
          <w:tcPr>
            <w:tcW w:w="858" w:type="dxa"/>
            <w:tcBorders>
              <w:bottom w:val="single" w:sz="4" w:space="0" w:color="auto"/>
            </w:tcBorders>
            <w:vAlign w:val="bottom"/>
          </w:tcPr>
          <w:p w:rsidR="00F14C1C" w:rsidRPr="00A04FEA" w:rsidRDefault="00F14C1C" w:rsidP="008F1AB5">
            <w:pPr>
              <w:pStyle w:val="TableBodyText"/>
              <w:ind w:right="57"/>
              <w:rPr>
                <w:i/>
                <w:sz w:val="18"/>
                <w:szCs w:val="18"/>
              </w:rPr>
            </w:pPr>
            <w:r w:rsidRPr="00A04FEA">
              <w:rPr>
                <w:i/>
                <w:sz w:val="18"/>
                <w:szCs w:val="18"/>
              </w:rPr>
              <w:t>17.5</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UnitsRow"/>
              <w:ind w:right="57"/>
              <w:jc w:val="left"/>
              <w:rPr>
                <w:b/>
                <w:sz w:val="18"/>
                <w:szCs w:val="18"/>
              </w:rPr>
            </w:pPr>
            <w:r w:rsidRPr="00360A03">
              <w:rPr>
                <w:b/>
                <w:sz w:val="18"/>
                <w:szCs w:val="18"/>
              </w:rPr>
              <w:t>Education and training</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8.6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12.3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14.9</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11.1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9.2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7.6</w:t>
            </w:r>
          </w:p>
        </w:tc>
      </w:tr>
      <w:tr w:rsidR="00B67F82" w:rsidTr="00A04FEA">
        <w:tc>
          <w:tcPr>
            <w:tcW w:w="3642" w:type="dxa"/>
          </w:tcPr>
          <w:p w:rsidR="00B67F82" w:rsidRPr="005277FE" w:rsidRDefault="00B67F82"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Development allowance</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&lt;0.1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B67F82"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r>
      <w:tr w:rsidR="00B67F82" w:rsidTr="00A04FEA">
        <w:tc>
          <w:tcPr>
            <w:tcW w:w="3642" w:type="dxa"/>
          </w:tcPr>
          <w:p w:rsidR="00B67F82" w:rsidRPr="005277FE" w:rsidRDefault="00B67F82" w:rsidP="00500482">
            <w:pPr>
              <w:pStyle w:val="TableBodyText"/>
              <w:ind w:left="284" w:right="57"/>
              <w:jc w:val="left"/>
              <w:rPr>
                <w:sz w:val="18"/>
                <w:szCs w:val="18"/>
              </w:rPr>
            </w:pPr>
            <w:r>
              <w:rPr>
                <w:sz w:val="18"/>
                <w:szCs w:val="18"/>
              </w:rPr>
              <w:t>COMET Program</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&lt;0.1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B67F82" w:rsidP="00500482">
            <w:pPr>
              <w:pStyle w:val="TableBodyText"/>
              <w:ind w:left="284" w:right="57"/>
              <w:jc w:val="left"/>
              <w:rPr>
                <w:sz w:val="18"/>
                <w:szCs w:val="18"/>
              </w:rPr>
            </w:pPr>
            <w:r>
              <w:rPr>
                <w:sz w:val="18"/>
                <w:szCs w:val="18"/>
              </w:rPr>
              <w:t>Commercial Ready Program</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0.5</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0.5</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1.2</w:t>
            </w:r>
          </w:p>
        </w:tc>
      </w:tr>
      <w:tr w:rsidR="00B67F82" w:rsidTr="00A04FEA">
        <w:tc>
          <w:tcPr>
            <w:tcW w:w="3642" w:type="dxa"/>
          </w:tcPr>
          <w:p w:rsidR="00B67F82" w:rsidRPr="005277FE" w:rsidRDefault="00B67F82" w:rsidP="00500482">
            <w:pPr>
              <w:pStyle w:val="TableBodyText"/>
              <w:ind w:left="284" w:right="57"/>
              <w:jc w:val="left"/>
              <w:rPr>
                <w:sz w:val="18"/>
                <w:szCs w:val="18"/>
              </w:rPr>
            </w:pPr>
            <w:r>
              <w:rPr>
                <w:sz w:val="18"/>
                <w:szCs w:val="18"/>
              </w:rPr>
              <w:t>CSIRO</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1.1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3.1</w:t>
            </w:r>
          </w:p>
        </w:tc>
      </w:tr>
      <w:tr w:rsidR="00B67F82" w:rsidTr="00A04FEA">
        <w:tc>
          <w:tcPr>
            <w:tcW w:w="3642" w:type="dxa"/>
          </w:tcPr>
          <w:p w:rsidR="00B67F82" w:rsidRPr="005277FE" w:rsidRDefault="00B67F82" w:rsidP="00500482">
            <w:pPr>
              <w:pStyle w:val="TableBodyText"/>
              <w:ind w:left="284" w:right="57"/>
              <w:jc w:val="left"/>
              <w:rPr>
                <w:sz w:val="18"/>
                <w:szCs w:val="18"/>
              </w:rPr>
            </w:pPr>
            <w:r>
              <w:rPr>
                <w:sz w:val="18"/>
                <w:szCs w:val="18"/>
              </w:rPr>
              <w:t>Premium R&amp;D tax concession</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0.5</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 xml:space="preserve">R&amp;D </w:t>
            </w:r>
            <w:r>
              <w:rPr>
                <w:sz w:val="18"/>
                <w:szCs w:val="18"/>
              </w:rPr>
              <w:t>tax concession</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r>
      <w:tr w:rsidR="00B67F82" w:rsidTr="00A04FEA">
        <w:tc>
          <w:tcPr>
            <w:tcW w:w="3642" w:type="dxa"/>
          </w:tcPr>
          <w:p w:rsidR="00B67F82" w:rsidRPr="005277FE" w:rsidRDefault="00B67F82" w:rsidP="00F14C1C">
            <w:pPr>
              <w:pStyle w:val="TableBodyText"/>
              <w:ind w:left="284" w:right="57"/>
              <w:jc w:val="left"/>
              <w:rPr>
                <w:sz w:val="18"/>
                <w:szCs w:val="18"/>
              </w:rPr>
            </w:pPr>
            <w:r w:rsidRPr="005277FE">
              <w:rPr>
                <w:sz w:val="18"/>
                <w:szCs w:val="18"/>
              </w:rPr>
              <w:t>R&amp;D tax offset</w:t>
            </w:r>
            <w:r>
              <w:rPr>
                <w:sz w:val="18"/>
                <w:szCs w:val="18"/>
              </w:rPr>
              <w:t>s</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2.8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5.0</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15.0</w:t>
            </w:r>
          </w:p>
        </w:tc>
      </w:tr>
      <w:tr w:rsidR="00B67F82" w:rsidTr="00A04FEA">
        <w:tc>
          <w:tcPr>
            <w:tcW w:w="3642" w:type="dxa"/>
          </w:tcPr>
          <w:p w:rsidR="00B67F82" w:rsidRPr="005277FE" w:rsidRDefault="00B67F82" w:rsidP="00500482">
            <w:pPr>
              <w:pStyle w:val="TableBodyText"/>
              <w:ind w:left="142" w:right="57"/>
              <w:jc w:val="left"/>
              <w:rPr>
                <w:i/>
                <w:sz w:val="18"/>
                <w:szCs w:val="18"/>
              </w:rPr>
            </w:pPr>
            <w:r w:rsidRPr="005277FE">
              <w:rPr>
                <w:i/>
                <w:sz w:val="18"/>
                <w:szCs w:val="18"/>
              </w:rPr>
              <w:t>Other measures</w:t>
            </w:r>
          </w:p>
        </w:tc>
        <w:tc>
          <w:tcPr>
            <w:tcW w:w="857"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c>
          <w:tcPr>
            <w:tcW w:w="858" w:type="dxa"/>
            <w:vAlign w:val="bottom"/>
          </w:tcPr>
          <w:p w:rsidR="00B67F82" w:rsidRPr="00A04FEA" w:rsidRDefault="00B67F82" w:rsidP="008F1AB5">
            <w:pPr>
              <w:pStyle w:val="TableBodyText"/>
              <w:ind w:right="57"/>
              <w:rPr>
                <w:sz w:val="18"/>
                <w:szCs w:val="18"/>
              </w:rPr>
            </w:pPr>
          </w:p>
        </w:tc>
      </w:tr>
      <w:tr w:rsidR="00B67F82" w:rsidTr="00A04FEA">
        <w:tc>
          <w:tcPr>
            <w:tcW w:w="3642" w:type="dxa"/>
          </w:tcPr>
          <w:p w:rsidR="00B67F82" w:rsidRPr="005277FE" w:rsidRDefault="00B67F82" w:rsidP="00500482">
            <w:pPr>
              <w:pStyle w:val="TableBodyText"/>
              <w:ind w:left="284" w:right="57"/>
              <w:jc w:val="left"/>
              <w:rPr>
                <w:sz w:val="18"/>
                <w:szCs w:val="18"/>
              </w:rPr>
            </w:pPr>
            <w:r w:rsidRPr="001B2723">
              <w:rPr>
                <w:sz w:val="18"/>
                <w:szCs w:val="18"/>
              </w:rPr>
              <w:t>25 per cent entrepreneurs’ tax offset</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4.8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5.4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5.4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5.3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5.3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6.2</w:t>
            </w: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1.1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r>
      <w:tr w:rsidR="00B67F82" w:rsidTr="00A04FEA">
        <w:tc>
          <w:tcPr>
            <w:tcW w:w="3642" w:type="dxa"/>
          </w:tcPr>
          <w:p w:rsidR="00B67F82" w:rsidRPr="005277FE" w:rsidRDefault="00B67F82" w:rsidP="00500482">
            <w:pPr>
              <w:pStyle w:val="TableBodyText"/>
              <w:ind w:left="284" w:right="57"/>
              <w:jc w:val="left"/>
              <w:rPr>
                <w:sz w:val="18"/>
                <w:szCs w:val="18"/>
              </w:rPr>
            </w:pPr>
            <w:r w:rsidRPr="005277FE">
              <w:rPr>
                <w:sz w:val="18"/>
                <w:szCs w:val="18"/>
              </w:rPr>
              <w:t>Indigenous Tourism Business Ready Program</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r>
      <w:tr w:rsidR="00B67F82" w:rsidTr="00A04FEA">
        <w:tc>
          <w:tcPr>
            <w:tcW w:w="3642" w:type="dxa"/>
          </w:tcPr>
          <w:p w:rsidR="00B67F82"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3.6</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4.7</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4.7</w:t>
            </w:r>
          </w:p>
        </w:tc>
      </w:tr>
      <w:tr w:rsidR="00B67F82" w:rsidTr="00A04FEA">
        <w:tc>
          <w:tcPr>
            <w:tcW w:w="3642" w:type="dxa"/>
          </w:tcPr>
          <w:p w:rsidR="00B67F82"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1.8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4.1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5277FE" w:rsidRDefault="00B67F82" w:rsidP="00F14C1C">
            <w:pPr>
              <w:pStyle w:val="TableBodyText"/>
              <w:ind w:left="284" w:right="57"/>
              <w:jc w:val="left"/>
              <w:rPr>
                <w:sz w:val="18"/>
                <w:szCs w:val="18"/>
              </w:rPr>
            </w:pPr>
            <w:r w:rsidRPr="001B2723">
              <w:rPr>
                <w:sz w:val="18"/>
                <w:szCs w:val="18"/>
              </w:rPr>
              <w:t xml:space="preserve">Small business capital gains tax </w:t>
            </w:r>
            <w:r>
              <w:rPr>
                <w:sz w:val="18"/>
                <w:szCs w:val="18"/>
              </w:rPr>
              <w:t>rollover deferral</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Small business Online Program</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2.3</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Small business programs</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0.4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0.8</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0.4</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360A03" w:rsidRDefault="00B67F82" w:rsidP="00500482">
            <w:pPr>
              <w:pStyle w:val="TableBodyText"/>
              <w:ind w:left="284" w:right="57"/>
              <w:jc w:val="left"/>
              <w:rPr>
                <w:sz w:val="18"/>
                <w:szCs w:val="18"/>
              </w:rPr>
            </w:pPr>
            <w:r>
              <w:rPr>
                <w:sz w:val="18"/>
                <w:szCs w:val="18"/>
              </w:rPr>
              <w:t>South East South Australia Innovation and Investment Fund</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Structural Adjustment Fund for South Australia</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0.2</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Tasmanian Freight Equalisation Scheme</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&lt;0.1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0.1</w:t>
            </w:r>
          </w:p>
        </w:tc>
      </w:tr>
      <w:tr w:rsidR="00B67F82" w:rsidTr="00A04FEA">
        <w:tc>
          <w:tcPr>
            <w:tcW w:w="3642" w:type="dxa"/>
          </w:tcPr>
          <w:p w:rsidR="00B67F82" w:rsidRPr="00360A03" w:rsidRDefault="00B67F82" w:rsidP="00500482">
            <w:pPr>
              <w:pStyle w:val="TableBodyText"/>
              <w:ind w:left="284" w:right="57"/>
              <w:jc w:val="left"/>
              <w:rPr>
                <w:sz w:val="18"/>
                <w:szCs w:val="18"/>
              </w:rPr>
            </w:pPr>
            <w:r w:rsidRPr="00360A03">
              <w:rPr>
                <w:sz w:val="18"/>
                <w:szCs w:val="18"/>
              </w:rPr>
              <w:t>Temporary Assistance for Tasmanian Exporters</w:t>
            </w:r>
          </w:p>
        </w:tc>
        <w:tc>
          <w:tcPr>
            <w:tcW w:w="857"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&lt;0.1</w:t>
            </w:r>
          </w:p>
        </w:tc>
        <w:tc>
          <w:tcPr>
            <w:tcW w:w="858" w:type="dxa"/>
            <w:vAlign w:val="bottom"/>
          </w:tcPr>
          <w:p w:rsidR="00B67F82" w:rsidRPr="00A04FEA" w:rsidRDefault="00B67F82" w:rsidP="008F1AB5">
            <w:pPr>
              <w:pStyle w:val="TableBodyText"/>
              <w:ind w:right="57"/>
              <w:rPr>
                <w:sz w:val="18"/>
                <w:szCs w:val="18"/>
              </w:rPr>
            </w:pPr>
            <w:r w:rsidRPr="00A04FEA">
              <w:rPr>
                <w:sz w:val="18"/>
                <w:szCs w:val="18"/>
              </w:rPr>
              <w:t>–</w:t>
            </w:r>
          </w:p>
        </w:tc>
      </w:tr>
      <w:tr w:rsidR="00B67F82" w:rsidRPr="00A04FEA" w:rsidTr="00A04FEA">
        <w:tc>
          <w:tcPr>
            <w:tcW w:w="3642" w:type="dxa"/>
            <w:tcBorders>
              <w:bottom w:val="single" w:sz="4" w:space="0" w:color="auto"/>
            </w:tcBorders>
          </w:tcPr>
          <w:p w:rsidR="00B67F82" w:rsidRPr="00A04FEA" w:rsidRDefault="00B67F82" w:rsidP="00500482">
            <w:pPr>
              <w:pStyle w:val="TableBodyText"/>
              <w:ind w:right="57"/>
              <w:jc w:val="left"/>
              <w:rPr>
                <w:i/>
                <w:sz w:val="18"/>
                <w:szCs w:val="18"/>
              </w:rPr>
            </w:pPr>
            <w:r w:rsidRPr="00A04FEA">
              <w:rPr>
                <w:i/>
                <w:sz w:val="18"/>
                <w:szCs w:val="18"/>
              </w:rPr>
              <w:t>Total</w:t>
            </w:r>
          </w:p>
        </w:tc>
        <w:tc>
          <w:tcPr>
            <w:tcW w:w="857"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25.6</w:t>
            </w:r>
          </w:p>
        </w:tc>
        <w:tc>
          <w:tcPr>
            <w:tcW w:w="858"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35.2</w:t>
            </w:r>
          </w:p>
        </w:tc>
        <w:tc>
          <w:tcPr>
            <w:tcW w:w="858"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34.0</w:t>
            </w:r>
          </w:p>
        </w:tc>
        <w:tc>
          <w:tcPr>
            <w:tcW w:w="858"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28.8</w:t>
            </w:r>
          </w:p>
        </w:tc>
        <w:tc>
          <w:tcPr>
            <w:tcW w:w="858"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30.6</w:t>
            </w:r>
          </w:p>
        </w:tc>
        <w:tc>
          <w:tcPr>
            <w:tcW w:w="858" w:type="dxa"/>
            <w:tcBorders>
              <w:bottom w:val="single" w:sz="4" w:space="0" w:color="auto"/>
            </w:tcBorders>
            <w:vAlign w:val="bottom"/>
          </w:tcPr>
          <w:p w:rsidR="00B67F82" w:rsidRPr="00A04FEA" w:rsidRDefault="00B67F82" w:rsidP="008F1AB5">
            <w:pPr>
              <w:pStyle w:val="TableBodyText"/>
              <w:ind w:right="57"/>
              <w:rPr>
                <w:i/>
                <w:sz w:val="18"/>
                <w:szCs w:val="18"/>
              </w:rPr>
            </w:pPr>
            <w:r w:rsidRPr="00A04FEA">
              <w:rPr>
                <w:i/>
                <w:sz w:val="18"/>
                <w:szCs w:val="18"/>
              </w:rPr>
              <w:t>38.9</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UnitsRow"/>
              <w:ind w:right="57"/>
              <w:jc w:val="left"/>
              <w:rPr>
                <w:b/>
                <w:sz w:val="18"/>
                <w:szCs w:val="18"/>
              </w:rPr>
            </w:pPr>
            <w:r w:rsidRPr="00360A03">
              <w:rPr>
                <w:b/>
                <w:sz w:val="18"/>
                <w:szCs w:val="18"/>
              </w:rPr>
              <w:t>Health care and social assistance</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Premium Support scheme</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23.5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16.1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17.2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13.1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11.4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9.3</w:t>
            </w:r>
          </w:p>
        </w:tc>
      </w:tr>
      <w:tr w:rsidR="00323B50" w:rsidTr="00A04FEA">
        <w:tc>
          <w:tcPr>
            <w:tcW w:w="3642" w:type="dxa"/>
          </w:tcPr>
          <w:p w:rsidR="00323B50" w:rsidRPr="00360A03" w:rsidRDefault="00323B50"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1.4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1.2</w:t>
            </w: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TRADEX</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0.3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r>
      <w:tr w:rsidR="00323B50" w:rsidTr="00A04FEA">
        <w:tc>
          <w:tcPr>
            <w:tcW w:w="3642" w:type="dxa"/>
          </w:tcPr>
          <w:p w:rsidR="00323B50" w:rsidRPr="005277FE" w:rsidRDefault="00323B50" w:rsidP="00500482">
            <w:pPr>
              <w:pStyle w:val="TableBodyText"/>
              <w:ind w:left="142" w:right="57"/>
              <w:jc w:val="left"/>
              <w:rPr>
                <w:i/>
                <w:sz w:val="18"/>
                <w:szCs w:val="18"/>
              </w:rPr>
            </w:pPr>
            <w:r w:rsidRPr="005277FE">
              <w:rPr>
                <w:i/>
                <w:sz w:val="18"/>
                <w:szCs w:val="18"/>
              </w:rPr>
              <w:t>General investment measures</w:t>
            </w:r>
          </w:p>
        </w:tc>
        <w:tc>
          <w:tcPr>
            <w:tcW w:w="857"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Development allowance</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5277FE" w:rsidRDefault="00323B50"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COMET Program</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1.5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7.8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Commercialisation Australia</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1.5</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Cooperative Research Centres</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24.1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19.6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15.9</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14.3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14.3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10.0</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CSIRO</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49.2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40.5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43.6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44.6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53.1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53.4</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Innovation Investment Fund</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1.6</w:t>
            </w:r>
          </w:p>
        </w:tc>
      </w:tr>
      <w:tr w:rsidR="00323B50" w:rsidTr="00A04FEA">
        <w:tc>
          <w:tcPr>
            <w:tcW w:w="3642" w:type="dxa"/>
          </w:tcPr>
          <w:p w:rsidR="00323B50" w:rsidRPr="005277FE" w:rsidRDefault="00323B50" w:rsidP="00500482">
            <w:pPr>
              <w:pStyle w:val="TableBodyText"/>
              <w:ind w:left="284" w:right="57"/>
              <w:jc w:val="left"/>
              <w:rPr>
                <w:sz w:val="18"/>
                <w:szCs w:val="18"/>
              </w:rPr>
            </w:pPr>
            <w:r>
              <w:rPr>
                <w:sz w:val="18"/>
                <w:szCs w:val="18"/>
              </w:rPr>
              <w:t>Premium R&amp;D tax concession</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0.5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0.3</w:t>
            </w:r>
          </w:p>
        </w:tc>
      </w:tr>
      <w:tr w:rsidR="00323B50" w:rsidTr="00A04FEA">
        <w:tc>
          <w:tcPr>
            <w:tcW w:w="3642" w:type="dxa"/>
          </w:tcPr>
          <w:p w:rsidR="00323B50" w:rsidRPr="005277FE" w:rsidRDefault="00E50B43" w:rsidP="00500482">
            <w:pPr>
              <w:pStyle w:val="TableBodyText"/>
              <w:ind w:left="284" w:right="57"/>
              <w:jc w:val="left"/>
              <w:rPr>
                <w:sz w:val="18"/>
                <w:szCs w:val="18"/>
              </w:rPr>
            </w:pPr>
            <w:r w:rsidRPr="005277FE">
              <w:rPr>
                <w:sz w:val="18"/>
                <w:szCs w:val="18"/>
              </w:rPr>
              <w:t>Pre-seed</w:t>
            </w:r>
            <w:r w:rsidR="00323B50" w:rsidRPr="005277FE">
              <w:rPr>
                <w:sz w:val="18"/>
                <w:szCs w:val="18"/>
              </w:rPr>
              <w:t xml:space="preserve"> fund</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1.1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0.9</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R&amp;D Start</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5277FE" w:rsidRDefault="00323B50" w:rsidP="00500482">
            <w:pPr>
              <w:pStyle w:val="TableBodyText"/>
              <w:ind w:left="284" w:right="57"/>
              <w:jc w:val="left"/>
              <w:rPr>
                <w:sz w:val="18"/>
                <w:szCs w:val="18"/>
              </w:rPr>
            </w:pPr>
            <w:r w:rsidRPr="005277FE">
              <w:rPr>
                <w:sz w:val="18"/>
                <w:szCs w:val="18"/>
              </w:rPr>
              <w:t xml:space="preserve">R&amp;D tax </w:t>
            </w:r>
            <w:r>
              <w:rPr>
                <w:sz w:val="18"/>
                <w:szCs w:val="18"/>
              </w:rPr>
              <w:t>concession</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1.6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4.0</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4.0</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1.9</w:t>
            </w:r>
          </w:p>
        </w:tc>
      </w:tr>
      <w:tr w:rsidR="00323B50" w:rsidTr="00A04FEA">
        <w:tc>
          <w:tcPr>
            <w:tcW w:w="3642" w:type="dxa"/>
          </w:tcPr>
          <w:p w:rsidR="00323B50" w:rsidRPr="005277FE" w:rsidRDefault="00323B50" w:rsidP="00323B50">
            <w:pPr>
              <w:pStyle w:val="TableBodyText"/>
              <w:ind w:left="284" w:right="57"/>
              <w:jc w:val="left"/>
              <w:rPr>
                <w:sz w:val="18"/>
                <w:szCs w:val="18"/>
              </w:rPr>
            </w:pPr>
            <w:r w:rsidRPr="005277FE">
              <w:rPr>
                <w:sz w:val="18"/>
                <w:szCs w:val="18"/>
              </w:rPr>
              <w:t xml:space="preserve">R&amp;D </w:t>
            </w:r>
            <w:r w:rsidRPr="00B436A3">
              <w:rPr>
                <w:sz w:val="18"/>
                <w:szCs w:val="18"/>
              </w:rPr>
              <w:t>offset</w:t>
            </w:r>
            <w:r>
              <w:rPr>
                <w:sz w:val="18"/>
                <w:szCs w:val="18"/>
              </w:rPr>
              <w:t>s</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5.3</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6.7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8.9</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9.6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10.8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22.9</w:t>
            </w:r>
          </w:p>
        </w:tc>
      </w:tr>
      <w:tr w:rsidR="00323B50" w:rsidTr="00A04FEA">
        <w:tc>
          <w:tcPr>
            <w:tcW w:w="3642" w:type="dxa"/>
          </w:tcPr>
          <w:p w:rsidR="00323B50" w:rsidRPr="005277FE" w:rsidRDefault="00323B50" w:rsidP="00500482">
            <w:pPr>
              <w:pStyle w:val="TableBodyText"/>
              <w:ind w:left="142" w:right="57"/>
              <w:jc w:val="left"/>
              <w:rPr>
                <w:i/>
                <w:sz w:val="18"/>
                <w:szCs w:val="18"/>
              </w:rPr>
            </w:pPr>
            <w:r w:rsidRPr="005277FE">
              <w:rPr>
                <w:i/>
                <w:sz w:val="18"/>
                <w:szCs w:val="18"/>
              </w:rPr>
              <w:t>Other measures</w:t>
            </w:r>
          </w:p>
        </w:tc>
        <w:tc>
          <w:tcPr>
            <w:tcW w:w="857"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c>
          <w:tcPr>
            <w:tcW w:w="858" w:type="dxa"/>
            <w:vAlign w:val="bottom"/>
          </w:tcPr>
          <w:p w:rsidR="00323B50" w:rsidRPr="00A04FEA" w:rsidRDefault="00323B50" w:rsidP="008F1AB5">
            <w:pPr>
              <w:pStyle w:val="TableBodyText"/>
              <w:ind w:right="57"/>
              <w:rPr>
                <w:sz w:val="18"/>
                <w:szCs w:val="18"/>
              </w:rPr>
            </w:pPr>
          </w:p>
        </w:tc>
      </w:tr>
      <w:tr w:rsidR="00323B50" w:rsidTr="00A04FEA">
        <w:tc>
          <w:tcPr>
            <w:tcW w:w="3642" w:type="dxa"/>
          </w:tcPr>
          <w:p w:rsidR="00323B50" w:rsidRPr="005277FE" w:rsidRDefault="00323B50" w:rsidP="00500482">
            <w:pPr>
              <w:pStyle w:val="TableBodyText"/>
              <w:ind w:left="284" w:right="57"/>
              <w:jc w:val="left"/>
              <w:rPr>
                <w:sz w:val="18"/>
                <w:szCs w:val="18"/>
              </w:rPr>
            </w:pPr>
            <w:r w:rsidRPr="00B436A3">
              <w:rPr>
                <w:sz w:val="18"/>
                <w:szCs w:val="18"/>
              </w:rPr>
              <w:t>25 per cent entrepreneurs’ tax offset</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10.4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12.7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10.4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10.2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11.6</w:t>
            </w: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Australian Tourism Development Program</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Enterprise Connect Innovation Centres</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&lt;0.1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0.1</w:t>
            </w:r>
          </w:p>
        </w:tc>
      </w:tr>
      <w:tr w:rsidR="00323B50" w:rsidTr="00A04FEA">
        <w:tc>
          <w:tcPr>
            <w:tcW w:w="3642" w:type="dxa"/>
          </w:tcPr>
          <w:p w:rsidR="00323B50" w:rsidRPr="00360A03" w:rsidRDefault="00323B50" w:rsidP="00500482">
            <w:pPr>
              <w:pStyle w:val="TableBodyText"/>
              <w:ind w:left="284" w:right="57"/>
              <w:jc w:val="left"/>
              <w:rPr>
                <w:sz w:val="18"/>
                <w:szCs w:val="18"/>
              </w:rPr>
            </w:pPr>
            <w:r>
              <w:rPr>
                <w:sz w:val="18"/>
                <w:szCs w:val="18"/>
              </w:rPr>
              <w:t>Illawarra Region Innovation and Investment Fund</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2.0</w:t>
            </w:r>
          </w:p>
        </w:tc>
      </w:tr>
      <w:tr w:rsidR="00323B50" w:rsidTr="00A04FEA">
        <w:tc>
          <w:tcPr>
            <w:tcW w:w="3642" w:type="dxa"/>
          </w:tcPr>
          <w:p w:rsidR="00323B50" w:rsidRPr="00360A03" w:rsidRDefault="00323B50" w:rsidP="00500482">
            <w:pPr>
              <w:pStyle w:val="TableBodyText"/>
              <w:ind w:left="284" w:right="57"/>
              <w:jc w:val="left"/>
              <w:rPr>
                <w:sz w:val="18"/>
                <w:szCs w:val="18"/>
              </w:rPr>
            </w:pPr>
            <w:r w:rsidRPr="00360A03">
              <w:rPr>
                <w:sz w:val="18"/>
                <w:szCs w:val="18"/>
              </w:rPr>
              <w:t>Industry Cooperative Innovation Program</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w:t>
            </w:r>
          </w:p>
        </w:tc>
      </w:tr>
      <w:tr w:rsidR="00323B50" w:rsidTr="00A04FEA">
        <w:tc>
          <w:tcPr>
            <w:tcW w:w="3642" w:type="dxa"/>
          </w:tcPr>
          <w:p w:rsidR="00323B50" w:rsidRPr="00360A03"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3.8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1.9</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2.6</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2.9</w:t>
            </w:r>
          </w:p>
        </w:tc>
      </w:tr>
      <w:tr w:rsidR="00323B50" w:rsidTr="00A04FEA">
        <w:tc>
          <w:tcPr>
            <w:tcW w:w="3642" w:type="dxa"/>
          </w:tcPr>
          <w:p w:rsidR="00323B50" w:rsidRPr="00360A03"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36.1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36.4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18.1</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15.7</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19.0</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20.7</w:t>
            </w:r>
          </w:p>
        </w:tc>
      </w:tr>
      <w:tr w:rsidR="00323B50" w:rsidTr="00A04FEA">
        <w:tc>
          <w:tcPr>
            <w:tcW w:w="3642" w:type="dxa"/>
          </w:tcPr>
          <w:p w:rsidR="00323B50" w:rsidRPr="00360A03"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21.2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21.5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15.5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11.0</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18.2</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17.7</w:t>
            </w:r>
          </w:p>
        </w:tc>
      </w:tr>
      <w:tr w:rsidR="00323B50" w:rsidTr="00A04FEA">
        <w:tc>
          <w:tcPr>
            <w:tcW w:w="3642" w:type="dxa"/>
          </w:tcPr>
          <w:p w:rsidR="00323B50" w:rsidRPr="00360A03" w:rsidRDefault="00323B50" w:rsidP="00427C85">
            <w:pPr>
              <w:pStyle w:val="TableBodyText"/>
              <w:ind w:left="284" w:right="57"/>
              <w:jc w:val="left"/>
              <w:rPr>
                <w:sz w:val="18"/>
                <w:szCs w:val="18"/>
              </w:rPr>
            </w:pPr>
            <w:r w:rsidRPr="00360A03">
              <w:rPr>
                <w:sz w:val="18"/>
                <w:szCs w:val="18"/>
              </w:rPr>
              <w:t xml:space="preserve">Small business capital gains tax </w:t>
            </w:r>
            <w:r>
              <w:rPr>
                <w:sz w:val="18"/>
                <w:szCs w:val="18"/>
              </w:rPr>
              <w:t>rollover deferral</w:t>
            </w:r>
          </w:p>
        </w:tc>
        <w:tc>
          <w:tcPr>
            <w:tcW w:w="857" w:type="dxa"/>
            <w:vAlign w:val="bottom"/>
          </w:tcPr>
          <w:p w:rsidR="00323B50" w:rsidRPr="00A04FEA" w:rsidRDefault="00323B50" w:rsidP="008F1AB5">
            <w:pPr>
              <w:pStyle w:val="TableBodyText"/>
              <w:ind w:right="57"/>
              <w:rPr>
                <w:sz w:val="18"/>
                <w:szCs w:val="18"/>
              </w:rPr>
            </w:pPr>
            <w:r w:rsidRPr="00A04FEA">
              <w:rPr>
                <w:sz w:val="18"/>
                <w:szCs w:val="18"/>
              </w:rPr>
              <w:t>6.8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7.5</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4.4</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0.9</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0.8</w:t>
            </w:r>
          </w:p>
        </w:tc>
        <w:tc>
          <w:tcPr>
            <w:tcW w:w="858" w:type="dxa"/>
            <w:vAlign w:val="bottom"/>
          </w:tcPr>
          <w:p w:rsidR="00323B50" w:rsidRPr="00A04FEA" w:rsidRDefault="00323B50" w:rsidP="008F1AB5">
            <w:pPr>
              <w:pStyle w:val="TableBodyText"/>
              <w:ind w:right="57"/>
              <w:rPr>
                <w:sz w:val="18"/>
                <w:szCs w:val="18"/>
              </w:rPr>
            </w:pPr>
            <w:r w:rsidRPr="00A04FEA">
              <w:rPr>
                <w:sz w:val="18"/>
                <w:szCs w:val="18"/>
              </w:rPr>
              <w:t>0.9</w:t>
            </w:r>
          </w:p>
        </w:tc>
      </w:tr>
      <w:tr w:rsidR="00323B50" w:rsidRPr="00A04FEA" w:rsidTr="00A04FEA">
        <w:tc>
          <w:tcPr>
            <w:tcW w:w="3642" w:type="dxa"/>
            <w:tcBorders>
              <w:bottom w:val="single" w:sz="4" w:space="0" w:color="auto"/>
            </w:tcBorders>
          </w:tcPr>
          <w:p w:rsidR="00323B50" w:rsidRPr="00A04FEA" w:rsidRDefault="00323B50" w:rsidP="00500482">
            <w:pPr>
              <w:pStyle w:val="TableBodyText"/>
              <w:ind w:right="57"/>
              <w:jc w:val="left"/>
              <w:rPr>
                <w:i/>
                <w:sz w:val="18"/>
                <w:szCs w:val="18"/>
              </w:rPr>
            </w:pPr>
            <w:r w:rsidRPr="00A04FEA">
              <w:rPr>
                <w:i/>
                <w:sz w:val="18"/>
                <w:szCs w:val="18"/>
              </w:rPr>
              <w:t>Total</w:t>
            </w:r>
          </w:p>
        </w:tc>
        <w:tc>
          <w:tcPr>
            <w:tcW w:w="857"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194.8</w:t>
            </w:r>
          </w:p>
        </w:tc>
        <w:tc>
          <w:tcPr>
            <w:tcW w:w="858"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171.6</w:t>
            </w:r>
          </w:p>
        </w:tc>
        <w:tc>
          <w:tcPr>
            <w:tcW w:w="858"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145.5</w:t>
            </w:r>
          </w:p>
        </w:tc>
        <w:tc>
          <w:tcPr>
            <w:tcW w:w="858"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130.6</w:t>
            </w:r>
          </w:p>
        </w:tc>
        <w:tc>
          <w:tcPr>
            <w:tcW w:w="858"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151.1</w:t>
            </w:r>
          </w:p>
        </w:tc>
        <w:tc>
          <w:tcPr>
            <w:tcW w:w="858" w:type="dxa"/>
            <w:tcBorders>
              <w:bottom w:val="single" w:sz="4" w:space="0" w:color="auto"/>
            </w:tcBorders>
            <w:vAlign w:val="bottom"/>
          </w:tcPr>
          <w:p w:rsidR="00323B50" w:rsidRPr="00A04FEA" w:rsidRDefault="00323B50" w:rsidP="008F1AB5">
            <w:pPr>
              <w:pStyle w:val="TableBodyText"/>
              <w:ind w:right="57"/>
              <w:rPr>
                <w:i/>
                <w:sz w:val="18"/>
                <w:szCs w:val="18"/>
              </w:rPr>
            </w:pPr>
            <w:r w:rsidRPr="00A04FEA">
              <w:rPr>
                <w:i/>
                <w:sz w:val="18"/>
                <w:szCs w:val="18"/>
              </w:rPr>
              <w:t>158.1</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360A03" w:rsidRDefault="00197CBA" w:rsidP="00500482">
            <w:pPr>
              <w:pStyle w:val="TableUnitsRow"/>
              <w:ind w:right="57"/>
              <w:jc w:val="left"/>
              <w:rPr>
                <w:b/>
                <w:sz w:val="18"/>
                <w:szCs w:val="18"/>
              </w:rPr>
            </w:pPr>
            <w:r w:rsidRPr="00360A03">
              <w:rPr>
                <w:b/>
                <w:sz w:val="18"/>
                <w:szCs w:val="18"/>
              </w:rPr>
              <w:t>Arts and recreation services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360A03" w:rsidRDefault="00197CBA" w:rsidP="00500482">
            <w:pPr>
              <w:pStyle w:val="TableBodyText"/>
              <w:ind w:left="142" w:right="57"/>
              <w:jc w:val="left"/>
              <w:rPr>
                <w:i/>
                <w:sz w:val="18"/>
                <w:szCs w:val="18"/>
              </w:rPr>
            </w:pPr>
            <w:r w:rsidRPr="00360A03">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Australian Film Commission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53.0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Australian Film Finance Corporation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70.5</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Equine Influenza Emergency Assistance Package</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256.8</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Exemption of film tax offset payments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17.0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38.0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36.0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32.0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55.0</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Film Australia</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13.3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Film industry tax incentives – 10B &amp; 10A</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-13.0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-14.0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-18.0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-17.0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-14.0</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Film industry offsets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69.0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128.2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242.0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152.0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204.0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226.0</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Indigenous Broadcasting Program</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14.0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13.7</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14.4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14.7</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15.0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15.4</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Screen Australia</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102.9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93.6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89.4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91.8</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98.1</w:t>
            </w:r>
          </w:p>
        </w:tc>
      </w:tr>
      <w:tr w:rsidR="005833C1" w:rsidTr="00A04FEA">
        <w:tc>
          <w:tcPr>
            <w:tcW w:w="3642" w:type="dxa"/>
          </w:tcPr>
          <w:p w:rsidR="005833C1" w:rsidRPr="00360A03" w:rsidRDefault="005833C1" w:rsidP="00500482">
            <w:pPr>
              <w:pStyle w:val="TableBodyText"/>
              <w:ind w:left="142" w:right="57"/>
              <w:jc w:val="left"/>
              <w:rPr>
                <w:i/>
                <w:sz w:val="18"/>
                <w:szCs w:val="18"/>
              </w:rPr>
            </w:pPr>
            <w:r w:rsidRPr="00360A03">
              <w:rPr>
                <w:i/>
                <w:sz w:val="18"/>
                <w:szCs w:val="18"/>
              </w:rPr>
              <w:t>General export measures</w:t>
            </w:r>
          </w:p>
        </w:tc>
        <w:tc>
          <w:tcPr>
            <w:tcW w:w="857"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Export Market Development Grants Scheme</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5.6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6.5</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4.9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4.6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4.1</w:t>
            </w:r>
          </w:p>
        </w:tc>
      </w:tr>
      <w:tr w:rsidR="005833C1" w:rsidTr="00A04FEA">
        <w:tc>
          <w:tcPr>
            <w:tcW w:w="3642" w:type="dxa"/>
          </w:tcPr>
          <w:p w:rsidR="005833C1" w:rsidRPr="00360A03" w:rsidRDefault="005833C1" w:rsidP="00500482">
            <w:pPr>
              <w:pStyle w:val="TableBodyText"/>
              <w:ind w:left="142" w:right="57"/>
              <w:jc w:val="left"/>
              <w:rPr>
                <w:i/>
                <w:sz w:val="18"/>
                <w:szCs w:val="18"/>
              </w:rPr>
            </w:pPr>
            <w:r w:rsidRPr="00360A03">
              <w:rPr>
                <w:i/>
                <w:sz w:val="18"/>
                <w:szCs w:val="18"/>
              </w:rPr>
              <w:t>General investment measures</w:t>
            </w:r>
          </w:p>
        </w:tc>
        <w:tc>
          <w:tcPr>
            <w:tcW w:w="857"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Development allowance</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&lt;0.1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142" w:right="57"/>
              <w:jc w:val="left"/>
              <w:rPr>
                <w:i/>
                <w:sz w:val="18"/>
                <w:szCs w:val="18"/>
              </w:rPr>
            </w:pPr>
            <w:r w:rsidRPr="00360A03">
              <w:rPr>
                <w:i/>
                <w:sz w:val="18"/>
                <w:szCs w:val="18"/>
              </w:rPr>
              <w:t>General R&amp;D measures</w:t>
            </w:r>
          </w:p>
        </w:tc>
        <w:tc>
          <w:tcPr>
            <w:tcW w:w="857"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COMET Program</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0.4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Commercial Ready Program</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0.2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Pr>
                <w:sz w:val="18"/>
                <w:szCs w:val="18"/>
              </w:rPr>
              <w:t>Commercialisation Australia</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Cooperative Research Centres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3.5</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3.0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2.0</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CSIRO</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2.4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1.1</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Premium R&amp;D tax concession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0.7</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r>
      <w:tr w:rsidR="005833C1" w:rsidTr="00A04FEA">
        <w:tc>
          <w:tcPr>
            <w:tcW w:w="3642" w:type="dxa"/>
          </w:tcPr>
          <w:p w:rsidR="005833C1" w:rsidRPr="00360A03" w:rsidRDefault="005833C1" w:rsidP="00500482">
            <w:pPr>
              <w:pStyle w:val="TableBodyText"/>
              <w:ind w:left="284" w:right="57"/>
              <w:jc w:val="left"/>
              <w:rPr>
                <w:sz w:val="18"/>
                <w:szCs w:val="18"/>
              </w:rPr>
            </w:pPr>
            <w:r w:rsidRPr="00360A03">
              <w:rPr>
                <w:sz w:val="18"/>
                <w:szCs w:val="18"/>
              </w:rPr>
              <w:t>R&amp;D tax concession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0.2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0.8</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1.8</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1.2</w:t>
            </w:r>
          </w:p>
        </w:tc>
      </w:tr>
      <w:tr w:rsidR="005833C1" w:rsidTr="00A04FEA">
        <w:tc>
          <w:tcPr>
            <w:tcW w:w="3642" w:type="dxa"/>
          </w:tcPr>
          <w:p w:rsidR="005833C1" w:rsidRPr="005277FE" w:rsidRDefault="005833C1" w:rsidP="0032644E">
            <w:pPr>
              <w:pStyle w:val="TableBodyText"/>
              <w:ind w:left="284" w:right="57"/>
              <w:jc w:val="left"/>
              <w:rPr>
                <w:sz w:val="18"/>
                <w:szCs w:val="18"/>
              </w:rPr>
            </w:pPr>
            <w:r w:rsidRPr="005277FE">
              <w:rPr>
                <w:sz w:val="18"/>
                <w:szCs w:val="18"/>
              </w:rPr>
              <w:t xml:space="preserve">R&amp;D </w:t>
            </w:r>
            <w:r>
              <w:rPr>
                <w:sz w:val="18"/>
                <w:szCs w:val="18"/>
              </w:rPr>
              <w:t xml:space="preserve">tax </w:t>
            </w:r>
            <w:r w:rsidRPr="006806B0">
              <w:rPr>
                <w:sz w:val="18"/>
                <w:szCs w:val="18"/>
              </w:rPr>
              <w:t>offset</w:t>
            </w:r>
            <w:r>
              <w:rPr>
                <w:sz w:val="18"/>
                <w:szCs w:val="18"/>
              </w:rPr>
              <w:t>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1.2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5.0</w:t>
            </w:r>
          </w:p>
        </w:tc>
      </w:tr>
      <w:tr w:rsidR="005833C1" w:rsidTr="00A04FEA">
        <w:tc>
          <w:tcPr>
            <w:tcW w:w="3642" w:type="dxa"/>
          </w:tcPr>
          <w:p w:rsidR="005833C1" w:rsidRPr="005277FE" w:rsidRDefault="005833C1" w:rsidP="00500482">
            <w:pPr>
              <w:pStyle w:val="TableBodyText"/>
              <w:ind w:left="142" w:right="57"/>
              <w:jc w:val="left"/>
              <w:rPr>
                <w:i/>
                <w:sz w:val="18"/>
                <w:szCs w:val="18"/>
              </w:rPr>
            </w:pPr>
            <w:r w:rsidRPr="005277FE">
              <w:rPr>
                <w:i/>
                <w:sz w:val="18"/>
                <w:szCs w:val="18"/>
              </w:rPr>
              <w:t>Other measures</w:t>
            </w:r>
          </w:p>
        </w:tc>
        <w:tc>
          <w:tcPr>
            <w:tcW w:w="857"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c>
          <w:tcPr>
            <w:tcW w:w="858" w:type="dxa"/>
            <w:vAlign w:val="bottom"/>
          </w:tcPr>
          <w:p w:rsidR="005833C1" w:rsidRPr="00A04FEA" w:rsidRDefault="005833C1" w:rsidP="008F1AB5">
            <w:pPr>
              <w:pStyle w:val="TableBodyText"/>
              <w:ind w:right="57"/>
              <w:rPr>
                <w:sz w:val="18"/>
                <w:szCs w:val="18"/>
              </w:rPr>
            </w:pPr>
          </w:p>
        </w:tc>
      </w:tr>
      <w:tr w:rsidR="005833C1" w:rsidTr="00A04FEA">
        <w:tc>
          <w:tcPr>
            <w:tcW w:w="3642" w:type="dxa"/>
          </w:tcPr>
          <w:p w:rsidR="005833C1" w:rsidRPr="005277FE" w:rsidRDefault="005833C1" w:rsidP="00500482">
            <w:pPr>
              <w:pStyle w:val="TableBodyText"/>
              <w:ind w:left="284" w:right="57"/>
              <w:jc w:val="left"/>
              <w:rPr>
                <w:sz w:val="18"/>
                <w:szCs w:val="18"/>
              </w:rPr>
            </w:pPr>
            <w:r w:rsidRPr="00D0519C">
              <w:rPr>
                <w:sz w:val="18"/>
                <w:szCs w:val="18"/>
              </w:rPr>
              <w:t>25 per cent entrepreneurs’ tax offset</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5.9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6.3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6.1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8.2</w:t>
            </w:r>
          </w:p>
        </w:tc>
      </w:tr>
      <w:tr w:rsidR="005833C1" w:rsidTr="00A04FEA">
        <w:tc>
          <w:tcPr>
            <w:tcW w:w="3642" w:type="dxa"/>
          </w:tcPr>
          <w:p w:rsidR="005833C1" w:rsidRPr="005277FE" w:rsidRDefault="005833C1"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0.9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5277FE" w:rsidRDefault="005833C1"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&lt;0.1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r>
      <w:tr w:rsidR="005833C1" w:rsidTr="00A04FEA">
        <w:tc>
          <w:tcPr>
            <w:tcW w:w="3642" w:type="dxa"/>
          </w:tcPr>
          <w:p w:rsidR="005833C1" w:rsidRPr="005277FE" w:rsidRDefault="005833C1" w:rsidP="00500482">
            <w:pPr>
              <w:pStyle w:val="TableBodyText"/>
              <w:ind w:left="284" w:right="57"/>
              <w:jc w:val="left"/>
              <w:rPr>
                <w:sz w:val="18"/>
                <w:szCs w:val="18"/>
              </w:rPr>
            </w:pPr>
            <w:r w:rsidRPr="00481A63">
              <w:rPr>
                <w:sz w:val="18"/>
                <w:szCs w:val="18"/>
              </w:rPr>
              <w:t>Illawarra Region Innovation and Investment Fund</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1.9</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1.8</w:t>
            </w:r>
          </w:p>
        </w:tc>
      </w:tr>
      <w:tr w:rsidR="005833C1" w:rsidTr="00A04FEA">
        <w:tc>
          <w:tcPr>
            <w:tcW w:w="3642" w:type="dxa"/>
          </w:tcPr>
          <w:p w:rsidR="005833C1"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3.7</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4.4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4.6</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5.0</w:t>
            </w:r>
          </w:p>
        </w:tc>
      </w:tr>
      <w:tr w:rsidR="005833C1" w:rsidTr="00A04FEA">
        <w:tc>
          <w:tcPr>
            <w:tcW w:w="3642" w:type="dxa"/>
          </w:tcPr>
          <w:p w:rsidR="005833C1"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3.4</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2.2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5277FE" w:rsidRDefault="005833C1" w:rsidP="0032644E">
            <w:pPr>
              <w:pStyle w:val="TableBodyText"/>
              <w:ind w:left="284" w:right="57"/>
              <w:jc w:val="left"/>
              <w:rPr>
                <w:sz w:val="18"/>
                <w:szCs w:val="18"/>
              </w:rPr>
            </w:pPr>
            <w:r w:rsidRPr="00D0519C">
              <w:rPr>
                <w:sz w:val="18"/>
                <w:szCs w:val="18"/>
              </w:rPr>
              <w:t xml:space="preserve">Small business capital gains tax </w:t>
            </w:r>
            <w:r>
              <w:rPr>
                <w:sz w:val="18"/>
                <w:szCs w:val="18"/>
              </w:rPr>
              <w:t>rollover deferral</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1.3</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0.8</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1.1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Tr="00A04FEA">
        <w:tc>
          <w:tcPr>
            <w:tcW w:w="3642" w:type="dxa"/>
          </w:tcPr>
          <w:p w:rsidR="005833C1" w:rsidRPr="005277FE" w:rsidRDefault="005833C1" w:rsidP="00500482">
            <w:pPr>
              <w:pStyle w:val="TableBodyText"/>
              <w:ind w:left="284" w:right="57"/>
              <w:jc w:val="left"/>
              <w:rPr>
                <w:sz w:val="18"/>
                <w:szCs w:val="18"/>
              </w:rPr>
            </w:pPr>
            <w:r w:rsidRPr="005277FE">
              <w:rPr>
                <w:sz w:val="18"/>
                <w:szCs w:val="18"/>
              </w:rPr>
              <w:t>Tasmanian Freight Equalisation Scheme</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&lt;0.1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0.2</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0.2</w:t>
            </w:r>
          </w:p>
        </w:tc>
      </w:tr>
      <w:tr w:rsidR="005833C1" w:rsidTr="00A04FEA">
        <w:tc>
          <w:tcPr>
            <w:tcW w:w="3642" w:type="dxa"/>
          </w:tcPr>
          <w:p w:rsidR="005833C1" w:rsidRPr="005277FE" w:rsidRDefault="005833C1" w:rsidP="00500482">
            <w:pPr>
              <w:pStyle w:val="TableBodyText"/>
              <w:ind w:left="284" w:right="57"/>
              <w:jc w:val="left"/>
              <w:rPr>
                <w:sz w:val="18"/>
                <w:szCs w:val="18"/>
              </w:rPr>
            </w:pPr>
            <w:r w:rsidRPr="00481A63">
              <w:rPr>
                <w:sz w:val="18"/>
                <w:szCs w:val="18"/>
              </w:rPr>
              <w:t>Temporary Assistance for Tasmanian Exporters</w:t>
            </w:r>
          </w:p>
        </w:tc>
        <w:tc>
          <w:tcPr>
            <w:tcW w:w="857"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&lt;0.1</w:t>
            </w:r>
          </w:p>
        </w:tc>
        <w:tc>
          <w:tcPr>
            <w:tcW w:w="858" w:type="dxa"/>
            <w:vAlign w:val="bottom"/>
          </w:tcPr>
          <w:p w:rsidR="005833C1" w:rsidRPr="00A04FEA" w:rsidRDefault="005833C1" w:rsidP="008F1AB5">
            <w:pPr>
              <w:pStyle w:val="TableBodyText"/>
              <w:ind w:right="57"/>
              <w:rPr>
                <w:sz w:val="18"/>
                <w:szCs w:val="18"/>
              </w:rPr>
            </w:pPr>
            <w:r w:rsidRPr="00A04FEA">
              <w:rPr>
                <w:sz w:val="18"/>
                <w:szCs w:val="18"/>
              </w:rPr>
              <w:t>–</w:t>
            </w:r>
          </w:p>
        </w:tc>
      </w:tr>
      <w:tr w:rsidR="005833C1" w:rsidRPr="00A04FEA" w:rsidTr="00A04FEA">
        <w:tc>
          <w:tcPr>
            <w:tcW w:w="3642" w:type="dxa"/>
            <w:tcBorders>
              <w:bottom w:val="single" w:sz="4" w:space="0" w:color="auto"/>
            </w:tcBorders>
          </w:tcPr>
          <w:p w:rsidR="005833C1" w:rsidRPr="00A04FEA" w:rsidRDefault="005833C1" w:rsidP="00500482">
            <w:pPr>
              <w:pStyle w:val="TableBodyText"/>
              <w:ind w:right="57"/>
              <w:jc w:val="left"/>
              <w:rPr>
                <w:i/>
                <w:sz w:val="18"/>
                <w:szCs w:val="18"/>
              </w:rPr>
            </w:pPr>
            <w:r w:rsidRPr="00A04FEA">
              <w:rPr>
                <w:i/>
                <w:sz w:val="18"/>
                <w:szCs w:val="18"/>
              </w:rPr>
              <w:t>Total</w:t>
            </w:r>
          </w:p>
        </w:tc>
        <w:tc>
          <w:tcPr>
            <w:tcW w:w="857"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494.3</w:t>
            </w:r>
          </w:p>
        </w:tc>
        <w:tc>
          <w:tcPr>
            <w:tcW w:w="858"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275.4</w:t>
            </w:r>
          </w:p>
        </w:tc>
        <w:tc>
          <w:tcPr>
            <w:tcW w:w="858"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394.6</w:t>
            </w:r>
          </w:p>
        </w:tc>
        <w:tc>
          <w:tcPr>
            <w:tcW w:w="858"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293.4</w:t>
            </w:r>
          </w:p>
        </w:tc>
        <w:tc>
          <w:tcPr>
            <w:tcW w:w="858"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349.3</w:t>
            </w:r>
          </w:p>
        </w:tc>
        <w:tc>
          <w:tcPr>
            <w:tcW w:w="858" w:type="dxa"/>
            <w:tcBorders>
              <w:bottom w:val="single" w:sz="4" w:space="0" w:color="auto"/>
            </w:tcBorders>
            <w:vAlign w:val="bottom"/>
          </w:tcPr>
          <w:p w:rsidR="005833C1" w:rsidRPr="00A04FEA" w:rsidRDefault="005833C1" w:rsidP="008F1AB5">
            <w:pPr>
              <w:pStyle w:val="TableBodyText"/>
              <w:ind w:right="57"/>
              <w:rPr>
                <w:i/>
                <w:sz w:val="18"/>
                <w:szCs w:val="18"/>
              </w:rPr>
            </w:pPr>
            <w:r w:rsidRPr="00A04FEA">
              <w:rPr>
                <w:i/>
                <w:sz w:val="18"/>
                <w:szCs w:val="18"/>
              </w:rPr>
              <w:t>407.4</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5277FE" w:rsidRDefault="00197CBA" w:rsidP="00500482">
            <w:pPr>
              <w:pStyle w:val="TableUnitsRow"/>
              <w:ind w:right="57"/>
              <w:jc w:val="left"/>
              <w:rPr>
                <w:b/>
                <w:sz w:val="18"/>
                <w:szCs w:val="18"/>
              </w:rPr>
            </w:pPr>
            <w:r>
              <w:rPr>
                <w:b/>
                <w:sz w:val="18"/>
                <w:szCs w:val="18"/>
              </w:rPr>
              <w:t xml:space="preserve">Other </w:t>
            </w:r>
            <w:r w:rsidRPr="005277FE">
              <w:rPr>
                <w:b/>
                <w:sz w:val="18"/>
                <w:szCs w:val="18"/>
              </w:rPr>
              <w:t>services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TCF Small Business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Export Market Development Grants Scheme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1.6</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481A63">
              <w:rPr>
                <w:sz w:val="18"/>
                <w:szCs w:val="18"/>
              </w:rPr>
              <w:t>Clean Business Australia – Climate Ready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COMET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Commercial Ready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CSIRO</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r>
      <w:tr w:rsidR="004B7F14" w:rsidTr="00A04FEA">
        <w:tc>
          <w:tcPr>
            <w:tcW w:w="3642" w:type="dxa"/>
          </w:tcPr>
          <w:p w:rsidR="004B7F14" w:rsidRPr="005277FE" w:rsidRDefault="004B7F14" w:rsidP="00500482">
            <w:pPr>
              <w:pStyle w:val="TableBodyText"/>
              <w:ind w:left="284" w:right="57"/>
              <w:jc w:val="left"/>
              <w:rPr>
                <w:sz w:val="18"/>
                <w:szCs w:val="18"/>
              </w:rPr>
            </w:pPr>
            <w:r>
              <w:rPr>
                <w:sz w:val="18"/>
                <w:szCs w:val="18"/>
              </w:rPr>
              <w:t>Premium R&amp;D tax concession</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0.7</w:t>
            </w:r>
          </w:p>
        </w:tc>
      </w:tr>
      <w:tr w:rsidR="004B7F14" w:rsidTr="00A04FEA">
        <w:tc>
          <w:tcPr>
            <w:tcW w:w="3642" w:type="dxa"/>
          </w:tcPr>
          <w:p w:rsidR="004B7F14" w:rsidRPr="005277FE" w:rsidRDefault="004B7F14" w:rsidP="00500482">
            <w:pPr>
              <w:pStyle w:val="TableBodyText"/>
              <w:ind w:left="284" w:right="57"/>
              <w:jc w:val="left"/>
              <w:rPr>
                <w:sz w:val="18"/>
                <w:szCs w:val="18"/>
              </w:rPr>
            </w:pPr>
            <w:r>
              <w:rPr>
                <w:sz w:val="18"/>
                <w:szCs w:val="18"/>
              </w:rPr>
              <w:t>R&amp;D tax concession</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2.9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5.4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5.4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6.2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3.2</w:t>
            </w:r>
          </w:p>
        </w:tc>
      </w:tr>
      <w:tr w:rsidR="004B7F14" w:rsidTr="00A04FEA">
        <w:tc>
          <w:tcPr>
            <w:tcW w:w="3642" w:type="dxa"/>
          </w:tcPr>
          <w:p w:rsidR="004B7F14" w:rsidRPr="005277FE" w:rsidRDefault="004B7F14" w:rsidP="004F40D4">
            <w:pPr>
              <w:pStyle w:val="TableBodyText"/>
              <w:ind w:left="284" w:right="57"/>
              <w:jc w:val="left"/>
              <w:rPr>
                <w:sz w:val="18"/>
                <w:szCs w:val="18"/>
              </w:rPr>
            </w:pPr>
            <w:r>
              <w:rPr>
                <w:sz w:val="18"/>
                <w:szCs w:val="18"/>
              </w:rPr>
              <w:t>R&amp;D tax offsets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6.3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6.0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9.4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11.4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24.3</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Renewable Energy Development Initiative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1.5</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Other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2A522F">
              <w:rPr>
                <w:sz w:val="18"/>
                <w:szCs w:val="18"/>
              </w:rPr>
              <w:t>25 per cent entrepreneurs’ tax offset</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8.6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9.9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10.6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10.3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10.3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13.6</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Australian Tourism Development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0.5</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12.1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12.7</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Industry Cooperative Innovation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North West and Northern Tasmania Innovation and Investment Fund</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1.5</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1.6</w:t>
            </w:r>
          </w:p>
        </w:tc>
      </w:tr>
      <w:tr w:rsidR="004B7F14" w:rsidTr="00A04FEA">
        <w:tc>
          <w:tcPr>
            <w:tcW w:w="3642" w:type="dxa"/>
          </w:tcPr>
          <w:p w:rsidR="004B7F14" w:rsidRPr="005277FE"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12.3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15.1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7.9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8.9</w:t>
            </w:r>
          </w:p>
        </w:tc>
      </w:tr>
      <w:tr w:rsidR="004B7F14" w:rsidTr="00A04FEA">
        <w:tc>
          <w:tcPr>
            <w:tcW w:w="3642" w:type="dxa"/>
          </w:tcPr>
          <w:p w:rsidR="004B7F14" w:rsidRPr="005277FE"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6.3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4.0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1.7</w:t>
            </w:r>
          </w:p>
        </w:tc>
      </w:tr>
      <w:tr w:rsidR="004B7F14" w:rsidTr="00A04FEA">
        <w:tc>
          <w:tcPr>
            <w:tcW w:w="3642" w:type="dxa"/>
          </w:tcPr>
          <w:p w:rsidR="004B7F14" w:rsidRPr="005277FE" w:rsidRDefault="004B7F14" w:rsidP="004F40D4">
            <w:pPr>
              <w:pStyle w:val="TableBodyText"/>
              <w:ind w:left="284" w:right="57"/>
              <w:jc w:val="left"/>
              <w:rPr>
                <w:sz w:val="18"/>
                <w:szCs w:val="18"/>
              </w:rPr>
            </w:pPr>
            <w:r w:rsidRPr="002A522F">
              <w:rPr>
                <w:sz w:val="18"/>
                <w:szCs w:val="18"/>
              </w:rPr>
              <w:t xml:space="preserve">Small business capital gains tax </w:t>
            </w:r>
            <w:r>
              <w:rPr>
                <w:sz w:val="18"/>
                <w:szCs w:val="18"/>
              </w:rPr>
              <w:t>rollover deferral</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2.1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5.2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1.5</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Small business Online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Small business programs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0.8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EF642F" w:rsidRDefault="004B7F14" w:rsidP="00500482">
            <w:pPr>
              <w:pStyle w:val="TableBodyText"/>
              <w:ind w:left="284" w:right="57"/>
              <w:jc w:val="left"/>
              <w:rPr>
                <w:sz w:val="18"/>
                <w:szCs w:val="18"/>
              </w:rPr>
            </w:pPr>
            <w:r w:rsidRPr="00EF642F">
              <w:rPr>
                <w:sz w:val="18"/>
                <w:szCs w:val="18"/>
              </w:rPr>
              <w:t>South East South Australia Innovation and Investment Fund</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0.3</w:t>
            </w:r>
          </w:p>
        </w:tc>
      </w:tr>
      <w:tr w:rsidR="004B7F14" w:rsidTr="00A04FEA">
        <w:tc>
          <w:tcPr>
            <w:tcW w:w="3642" w:type="dxa"/>
          </w:tcPr>
          <w:p w:rsidR="004B7F14" w:rsidRPr="00EF642F" w:rsidRDefault="004B7F14" w:rsidP="00500482">
            <w:pPr>
              <w:pStyle w:val="TableBodyText"/>
              <w:ind w:left="284" w:right="57"/>
              <w:jc w:val="left"/>
              <w:rPr>
                <w:sz w:val="18"/>
                <w:szCs w:val="18"/>
              </w:rPr>
            </w:pPr>
            <w:r w:rsidRPr="00EF642F">
              <w:rPr>
                <w:sz w:val="18"/>
                <w:szCs w:val="18"/>
              </w:rPr>
              <w:t>Tasmanian Innovation and Investment Fund</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r>
      <w:tr w:rsidR="004B7F14" w:rsidRPr="00A04FEA" w:rsidTr="00A04FEA">
        <w:tc>
          <w:tcPr>
            <w:tcW w:w="3642" w:type="dxa"/>
            <w:tcBorders>
              <w:bottom w:val="single" w:sz="4" w:space="0" w:color="auto"/>
            </w:tcBorders>
          </w:tcPr>
          <w:p w:rsidR="004B7F14" w:rsidRPr="00A04FEA" w:rsidRDefault="004B7F14" w:rsidP="00500482">
            <w:pPr>
              <w:pStyle w:val="TableBodyText"/>
              <w:ind w:right="57"/>
              <w:jc w:val="left"/>
              <w:rPr>
                <w:i/>
                <w:sz w:val="18"/>
                <w:szCs w:val="18"/>
              </w:rPr>
            </w:pPr>
            <w:r w:rsidRPr="00A04FEA">
              <w:rPr>
                <w:i/>
                <w:sz w:val="18"/>
                <w:szCs w:val="18"/>
              </w:rPr>
              <w:t>Total</w:t>
            </w:r>
          </w:p>
        </w:tc>
        <w:tc>
          <w:tcPr>
            <w:tcW w:w="857"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49.1</w:t>
            </w:r>
          </w:p>
        </w:tc>
        <w:tc>
          <w:tcPr>
            <w:tcW w:w="858"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56.2</w:t>
            </w:r>
          </w:p>
        </w:tc>
        <w:tc>
          <w:tcPr>
            <w:tcW w:w="858"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48.0</w:t>
            </w:r>
          </w:p>
        </w:tc>
        <w:tc>
          <w:tcPr>
            <w:tcW w:w="858"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47.4</w:t>
            </w:r>
          </w:p>
        </w:tc>
        <w:tc>
          <w:tcPr>
            <w:tcW w:w="858"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54.4</w:t>
            </w:r>
          </w:p>
        </w:tc>
        <w:tc>
          <w:tcPr>
            <w:tcW w:w="858" w:type="dxa"/>
            <w:tcBorders>
              <w:bottom w:val="single" w:sz="4" w:space="0" w:color="auto"/>
            </w:tcBorders>
            <w:vAlign w:val="bottom"/>
          </w:tcPr>
          <w:p w:rsidR="004B7F14" w:rsidRPr="00A04FEA" w:rsidRDefault="004B7F14" w:rsidP="008F1AB5">
            <w:pPr>
              <w:pStyle w:val="TableBodyText"/>
              <w:ind w:right="57"/>
              <w:rPr>
                <w:i/>
                <w:sz w:val="18"/>
                <w:szCs w:val="18"/>
              </w:rPr>
            </w:pPr>
            <w:r w:rsidRPr="00A04FEA">
              <w:rPr>
                <w:i/>
                <w:sz w:val="18"/>
                <w:szCs w:val="18"/>
              </w:rPr>
              <w:t>68.6</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Pr>
          <w:b w:val="0"/>
          <w:noProof/>
          <w:szCs w:val="26"/>
        </w:rPr>
        <w:t>3</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575B0" w:rsidTr="00500482">
        <w:tc>
          <w:tcPr>
            <w:tcW w:w="3642" w:type="dxa"/>
            <w:tcBorders>
              <w:top w:val="single" w:sz="6" w:space="0" w:color="auto"/>
              <w:bottom w:val="single" w:sz="6" w:space="0" w:color="auto"/>
            </w:tcBorders>
            <w:shd w:val="clear" w:color="auto" w:fill="auto"/>
          </w:tcPr>
          <w:p w:rsidR="00197CBA" w:rsidRPr="00B575B0"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2007-08</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2008-09</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2009-10</w:t>
            </w:r>
          </w:p>
        </w:tc>
        <w:tc>
          <w:tcPr>
            <w:tcW w:w="858" w:type="dxa"/>
            <w:tcBorders>
              <w:top w:val="single" w:sz="6" w:space="0" w:color="auto"/>
              <w:bottom w:val="single" w:sz="6" w:space="0" w:color="auto"/>
            </w:tcBorders>
          </w:tcPr>
          <w:p w:rsidR="00197CBA" w:rsidRPr="00B575B0" w:rsidRDefault="00197CBA" w:rsidP="008F1AB5">
            <w:pPr>
              <w:pStyle w:val="TableColumnHeading"/>
              <w:ind w:right="57"/>
              <w:rPr>
                <w:sz w:val="18"/>
                <w:szCs w:val="18"/>
              </w:rPr>
            </w:pPr>
            <w:r w:rsidRPr="00B575B0">
              <w:rPr>
                <w:sz w:val="18"/>
                <w:szCs w:val="18"/>
              </w:rPr>
              <w:t>2010-11</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2011-12</w:t>
            </w:r>
          </w:p>
        </w:tc>
        <w:tc>
          <w:tcPr>
            <w:tcW w:w="858" w:type="dxa"/>
            <w:tcBorders>
              <w:top w:val="single" w:sz="6" w:space="0" w:color="auto"/>
              <w:bottom w:val="single" w:sz="6" w:space="0" w:color="auto"/>
            </w:tcBorders>
            <w:shd w:val="clear" w:color="auto" w:fill="auto"/>
          </w:tcPr>
          <w:p w:rsidR="00197CBA" w:rsidRPr="00B575B0" w:rsidRDefault="00197CBA" w:rsidP="008F1AB5">
            <w:pPr>
              <w:pStyle w:val="TableColumnHeading"/>
              <w:ind w:right="57"/>
              <w:rPr>
                <w:sz w:val="18"/>
                <w:szCs w:val="18"/>
              </w:rPr>
            </w:pPr>
            <w:r w:rsidRPr="00B575B0">
              <w:rPr>
                <w:sz w:val="18"/>
                <w:szCs w:val="18"/>
              </w:rPr>
              <w:t>2012-13</w:t>
            </w:r>
          </w:p>
        </w:tc>
      </w:tr>
      <w:tr w:rsidR="00197CBA" w:rsidTr="00500482">
        <w:tc>
          <w:tcPr>
            <w:tcW w:w="3642" w:type="dxa"/>
          </w:tcPr>
          <w:p w:rsidR="00197CBA" w:rsidRPr="005277FE" w:rsidRDefault="00197CBA" w:rsidP="00500482">
            <w:pPr>
              <w:pStyle w:val="TableUnitsRow"/>
              <w:ind w:right="57"/>
              <w:jc w:val="left"/>
              <w:rPr>
                <w:b/>
                <w:sz w:val="18"/>
                <w:szCs w:val="18"/>
              </w:rPr>
            </w:pPr>
            <w:r w:rsidRPr="005277FE">
              <w:rPr>
                <w:b/>
                <w:sz w:val="18"/>
                <w:szCs w:val="18"/>
              </w:rPr>
              <w:t>Unallocated services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ICT Incubators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General export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Tourism Australia</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135.8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137.6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141.6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136.1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136.8</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129.7</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General R&amp;D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CSIRO</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2.0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2.5</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1.2</w:t>
            </w:r>
          </w:p>
        </w:tc>
      </w:tr>
      <w:tr w:rsidR="004B7F14" w:rsidTr="00A04FEA">
        <w:tc>
          <w:tcPr>
            <w:tcW w:w="3642" w:type="dxa"/>
          </w:tcPr>
          <w:p w:rsidR="004B7F14" w:rsidRPr="005277FE" w:rsidRDefault="004B7F14" w:rsidP="004B7F14">
            <w:pPr>
              <w:pStyle w:val="TableBodyText"/>
              <w:ind w:left="284" w:right="57"/>
              <w:jc w:val="left"/>
              <w:rPr>
                <w:sz w:val="18"/>
                <w:szCs w:val="18"/>
              </w:rPr>
            </w:pPr>
            <w:r>
              <w:rPr>
                <w:sz w:val="18"/>
                <w:szCs w:val="18"/>
              </w:rPr>
              <w:t>R&amp;D tax offsets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r>
      <w:tr w:rsidR="004B7F14" w:rsidTr="00A04FEA">
        <w:tc>
          <w:tcPr>
            <w:tcW w:w="3642" w:type="dxa"/>
          </w:tcPr>
          <w:p w:rsidR="004B7F14" w:rsidRPr="005277FE" w:rsidRDefault="004B7F14" w:rsidP="00500482">
            <w:pPr>
              <w:pStyle w:val="TableBodyText"/>
              <w:ind w:left="142" w:right="57"/>
              <w:jc w:val="left"/>
              <w:rPr>
                <w:i/>
                <w:sz w:val="18"/>
                <w:szCs w:val="18"/>
              </w:rPr>
            </w:pPr>
            <w:r w:rsidRPr="005277FE">
              <w:rPr>
                <w:i/>
                <w:sz w:val="18"/>
                <w:szCs w:val="18"/>
              </w:rPr>
              <w:t>Other measures</w:t>
            </w:r>
          </w:p>
        </w:tc>
        <w:tc>
          <w:tcPr>
            <w:tcW w:w="857"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c>
          <w:tcPr>
            <w:tcW w:w="858" w:type="dxa"/>
            <w:vAlign w:val="bottom"/>
          </w:tcPr>
          <w:p w:rsidR="004B7F14" w:rsidRPr="00A04FEA" w:rsidRDefault="004B7F14" w:rsidP="008F1AB5">
            <w:pPr>
              <w:pStyle w:val="TableBodyText"/>
              <w:ind w:right="57"/>
              <w:rPr>
                <w:sz w:val="18"/>
                <w:szCs w:val="18"/>
              </w:rPr>
            </w:pPr>
          </w:p>
        </w:tc>
      </w:tr>
      <w:tr w:rsidR="004B7F14" w:rsidTr="00A04FEA">
        <w:tc>
          <w:tcPr>
            <w:tcW w:w="3642" w:type="dxa"/>
          </w:tcPr>
          <w:p w:rsidR="004B7F14" w:rsidRPr="005277FE" w:rsidRDefault="004B7F14" w:rsidP="00500482">
            <w:pPr>
              <w:pStyle w:val="TableBodyText"/>
              <w:ind w:left="284" w:right="57"/>
              <w:jc w:val="left"/>
              <w:rPr>
                <w:sz w:val="18"/>
                <w:szCs w:val="18"/>
              </w:rPr>
            </w:pPr>
            <w:r w:rsidRPr="00B97FFC">
              <w:rPr>
                <w:sz w:val="18"/>
                <w:szCs w:val="18"/>
              </w:rPr>
              <w:t>Clean Business Australia – Green Building Fund</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16.7</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24.0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31.9</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24.7</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Enterprise Connect Innovation Centres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&lt;0.1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B97FFC">
              <w:rPr>
                <w:sz w:val="18"/>
                <w:szCs w:val="18"/>
              </w:rPr>
              <w:t>Film Licensed Investment Company Scheme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4.0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B97FFC">
              <w:rPr>
                <w:sz w:val="18"/>
                <w:szCs w:val="18"/>
              </w:rPr>
              <w:t>Indigenous Tourism Business Ready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0.4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B97FFC">
              <w:rPr>
                <w:sz w:val="18"/>
                <w:szCs w:val="18"/>
              </w:rPr>
              <w:t>Queensland Tourism Assistance Package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0.3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Small business Online Program</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7.2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277FE" w:rsidRDefault="004B7F14" w:rsidP="00500482">
            <w:pPr>
              <w:pStyle w:val="TableBodyText"/>
              <w:ind w:left="284" w:right="57"/>
              <w:jc w:val="left"/>
              <w:rPr>
                <w:sz w:val="18"/>
                <w:szCs w:val="18"/>
              </w:rPr>
            </w:pPr>
            <w:r w:rsidRPr="005277FE">
              <w:rPr>
                <w:sz w:val="18"/>
                <w:szCs w:val="18"/>
              </w:rPr>
              <w:t>Stockman</w:t>
            </w:r>
            <w:r w:rsidR="00F34F59">
              <w:rPr>
                <w:sz w:val="18"/>
                <w:szCs w:val="18"/>
              </w:rPr>
              <w:t>’</w:t>
            </w:r>
            <w:r w:rsidRPr="005277FE">
              <w:rPr>
                <w:sz w:val="18"/>
                <w:szCs w:val="18"/>
              </w:rPr>
              <w:t>s Hall of Fame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0.4</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17EAD" w:rsidRDefault="004B7F14" w:rsidP="00500482">
            <w:pPr>
              <w:pStyle w:val="TableBodyText"/>
              <w:ind w:left="284" w:right="57"/>
              <w:jc w:val="left"/>
              <w:rPr>
                <w:sz w:val="18"/>
                <w:szCs w:val="18"/>
              </w:rPr>
            </w:pPr>
            <w:r w:rsidRPr="00517EAD">
              <w:rPr>
                <w:sz w:val="18"/>
                <w:szCs w:val="18"/>
              </w:rPr>
              <w:t>Tasmanian Forest Tourism Initiative</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15.2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18.1</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r>
      <w:tr w:rsidR="004B7F14" w:rsidTr="00A04FEA">
        <w:tc>
          <w:tcPr>
            <w:tcW w:w="3642" w:type="dxa"/>
          </w:tcPr>
          <w:p w:rsidR="004B7F14" w:rsidRPr="00517EAD" w:rsidRDefault="004B7F14" w:rsidP="00500482">
            <w:pPr>
              <w:pStyle w:val="TableBodyText"/>
              <w:ind w:left="284" w:right="57"/>
              <w:jc w:val="left"/>
              <w:rPr>
                <w:sz w:val="18"/>
                <w:szCs w:val="18"/>
              </w:rPr>
            </w:pPr>
            <w:r w:rsidRPr="00517EAD">
              <w:rPr>
                <w:sz w:val="18"/>
                <w:szCs w:val="18"/>
              </w:rPr>
              <w:t>Tourism Industry Regional Development</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7.0</w:t>
            </w:r>
          </w:p>
        </w:tc>
      </w:tr>
      <w:tr w:rsidR="004B7F14" w:rsidTr="00A04FEA">
        <w:tc>
          <w:tcPr>
            <w:tcW w:w="3642" w:type="dxa"/>
          </w:tcPr>
          <w:p w:rsidR="004B7F14" w:rsidRPr="00517EAD" w:rsidRDefault="004B7F14" w:rsidP="00500482">
            <w:pPr>
              <w:pStyle w:val="TableBodyText"/>
              <w:ind w:left="284" w:right="57"/>
              <w:jc w:val="left"/>
              <w:rPr>
                <w:sz w:val="18"/>
                <w:szCs w:val="18"/>
              </w:rPr>
            </w:pPr>
            <w:r w:rsidRPr="00517EAD">
              <w:rPr>
                <w:sz w:val="18"/>
                <w:szCs w:val="18"/>
              </w:rPr>
              <w:t>TQUAL grants</w:t>
            </w:r>
          </w:p>
        </w:tc>
        <w:tc>
          <w:tcPr>
            <w:tcW w:w="857" w:type="dxa"/>
            <w:vAlign w:val="bottom"/>
          </w:tcPr>
          <w:p w:rsidR="004B7F14" w:rsidRPr="00A04FEA" w:rsidRDefault="004B7F14" w:rsidP="008F1AB5">
            <w:pPr>
              <w:pStyle w:val="TableBodyText"/>
              <w:ind w:right="57"/>
              <w:rPr>
                <w:sz w:val="18"/>
                <w:szCs w:val="18"/>
              </w:rPr>
            </w:pPr>
            <w:r w:rsidRPr="00A04FEA">
              <w:rPr>
                <w:sz w:val="18"/>
                <w:szCs w:val="18"/>
              </w:rPr>
              <w:t>–</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4.2</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8.6</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3.3</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9.0</w:t>
            </w:r>
          </w:p>
        </w:tc>
        <w:tc>
          <w:tcPr>
            <w:tcW w:w="858" w:type="dxa"/>
            <w:vAlign w:val="bottom"/>
          </w:tcPr>
          <w:p w:rsidR="004B7F14" w:rsidRPr="00A04FEA" w:rsidRDefault="004B7F14" w:rsidP="008F1AB5">
            <w:pPr>
              <w:pStyle w:val="TableBodyText"/>
              <w:ind w:right="57"/>
              <w:rPr>
                <w:sz w:val="18"/>
                <w:szCs w:val="18"/>
              </w:rPr>
            </w:pPr>
            <w:r w:rsidRPr="00A04FEA">
              <w:rPr>
                <w:sz w:val="18"/>
                <w:szCs w:val="18"/>
              </w:rPr>
              <w:t>8.3</w:t>
            </w:r>
          </w:p>
        </w:tc>
      </w:tr>
      <w:tr w:rsidR="004B7F14" w:rsidTr="00A04FEA">
        <w:tc>
          <w:tcPr>
            <w:tcW w:w="3642" w:type="dxa"/>
          </w:tcPr>
          <w:p w:rsidR="004B7F14" w:rsidRPr="005277FE" w:rsidRDefault="004B7F14" w:rsidP="00A04FEA">
            <w:pPr>
              <w:pStyle w:val="TableBodyText"/>
              <w:ind w:right="57"/>
              <w:jc w:val="left"/>
              <w:rPr>
                <w:i/>
                <w:sz w:val="18"/>
                <w:szCs w:val="18"/>
              </w:rPr>
            </w:pPr>
            <w:r w:rsidRPr="005277FE">
              <w:rPr>
                <w:i/>
                <w:sz w:val="18"/>
                <w:szCs w:val="18"/>
              </w:rPr>
              <w:t>Total</w:t>
            </w:r>
          </w:p>
        </w:tc>
        <w:tc>
          <w:tcPr>
            <w:tcW w:w="857" w:type="dxa"/>
            <w:vAlign w:val="bottom"/>
          </w:tcPr>
          <w:p w:rsidR="004B7F14" w:rsidRPr="00A04FEA" w:rsidRDefault="004B7F14" w:rsidP="008F1AB5">
            <w:pPr>
              <w:pStyle w:val="TableBodyText"/>
              <w:ind w:right="57"/>
              <w:rPr>
                <w:i/>
                <w:sz w:val="18"/>
                <w:szCs w:val="18"/>
              </w:rPr>
            </w:pPr>
            <w:r w:rsidRPr="00A04FEA">
              <w:rPr>
                <w:i/>
                <w:sz w:val="18"/>
                <w:szCs w:val="18"/>
              </w:rPr>
              <w:t>144.2</w:t>
            </w:r>
          </w:p>
        </w:tc>
        <w:tc>
          <w:tcPr>
            <w:tcW w:w="858" w:type="dxa"/>
            <w:vAlign w:val="bottom"/>
          </w:tcPr>
          <w:p w:rsidR="004B7F14" w:rsidRPr="00A04FEA" w:rsidRDefault="004B7F14" w:rsidP="008F1AB5">
            <w:pPr>
              <w:pStyle w:val="TableBodyText"/>
              <w:ind w:right="57"/>
              <w:rPr>
                <w:i/>
                <w:sz w:val="18"/>
                <w:szCs w:val="18"/>
              </w:rPr>
            </w:pPr>
            <w:r w:rsidRPr="00A04FEA">
              <w:rPr>
                <w:i/>
                <w:sz w:val="18"/>
                <w:szCs w:val="18"/>
              </w:rPr>
              <w:t>160.2</w:t>
            </w:r>
          </w:p>
        </w:tc>
        <w:tc>
          <w:tcPr>
            <w:tcW w:w="858" w:type="dxa"/>
            <w:vAlign w:val="bottom"/>
          </w:tcPr>
          <w:p w:rsidR="004B7F14" w:rsidRPr="00A04FEA" w:rsidRDefault="004B7F14" w:rsidP="008F1AB5">
            <w:pPr>
              <w:pStyle w:val="TableBodyText"/>
              <w:ind w:right="57"/>
              <w:rPr>
                <w:i/>
                <w:sz w:val="18"/>
                <w:szCs w:val="18"/>
              </w:rPr>
            </w:pPr>
            <w:r w:rsidRPr="00A04FEA">
              <w:rPr>
                <w:i/>
                <w:sz w:val="18"/>
                <w:szCs w:val="18"/>
              </w:rPr>
              <w:t>194.7</w:t>
            </w:r>
          </w:p>
        </w:tc>
        <w:tc>
          <w:tcPr>
            <w:tcW w:w="858" w:type="dxa"/>
            <w:vAlign w:val="bottom"/>
          </w:tcPr>
          <w:p w:rsidR="004B7F14" w:rsidRPr="00A04FEA" w:rsidRDefault="004B7F14" w:rsidP="008F1AB5">
            <w:pPr>
              <w:pStyle w:val="TableBodyText"/>
              <w:ind w:right="57"/>
              <w:rPr>
                <w:i/>
                <w:sz w:val="18"/>
                <w:szCs w:val="18"/>
              </w:rPr>
            </w:pPr>
            <w:r w:rsidRPr="00A04FEA">
              <w:rPr>
                <w:i/>
                <w:sz w:val="18"/>
                <w:szCs w:val="18"/>
              </w:rPr>
              <w:t>169.3</w:t>
            </w:r>
          </w:p>
        </w:tc>
        <w:tc>
          <w:tcPr>
            <w:tcW w:w="858" w:type="dxa"/>
            <w:vAlign w:val="bottom"/>
          </w:tcPr>
          <w:p w:rsidR="004B7F14" w:rsidRPr="00A04FEA" w:rsidRDefault="004B7F14" w:rsidP="008F1AB5">
            <w:pPr>
              <w:pStyle w:val="TableBodyText"/>
              <w:ind w:right="57"/>
              <w:rPr>
                <w:i/>
                <w:sz w:val="18"/>
                <w:szCs w:val="18"/>
              </w:rPr>
            </w:pPr>
            <w:r w:rsidRPr="00A04FEA">
              <w:rPr>
                <w:i/>
                <w:sz w:val="18"/>
                <w:szCs w:val="18"/>
              </w:rPr>
              <w:t>179.0</w:t>
            </w:r>
          </w:p>
        </w:tc>
        <w:tc>
          <w:tcPr>
            <w:tcW w:w="858" w:type="dxa"/>
            <w:vAlign w:val="bottom"/>
          </w:tcPr>
          <w:p w:rsidR="004B7F14" w:rsidRPr="00A04FEA" w:rsidRDefault="004B7F14" w:rsidP="008F1AB5">
            <w:pPr>
              <w:pStyle w:val="TableBodyText"/>
              <w:ind w:right="57"/>
              <w:rPr>
                <w:i/>
                <w:sz w:val="18"/>
                <w:szCs w:val="18"/>
              </w:rPr>
            </w:pPr>
            <w:r w:rsidRPr="00A04FEA">
              <w:rPr>
                <w:i/>
                <w:sz w:val="18"/>
                <w:szCs w:val="18"/>
              </w:rPr>
              <w:t>170.8</w:t>
            </w:r>
          </w:p>
        </w:tc>
      </w:tr>
      <w:tr w:rsidR="004B7F14" w:rsidRPr="00A04FEA" w:rsidTr="00A04FEA">
        <w:tc>
          <w:tcPr>
            <w:tcW w:w="3642" w:type="dxa"/>
          </w:tcPr>
          <w:p w:rsidR="004B7F14" w:rsidRPr="00A04FEA" w:rsidRDefault="004B7F14" w:rsidP="00A04FEA">
            <w:pPr>
              <w:pStyle w:val="TableUnitsRow"/>
              <w:ind w:right="57"/>
              <w:jc w:val="left"/>
              <w:rPr>
                <w:b/>
                <w:sz w:val="18"/>
                <w:szCs w:val="18"/>
              </w:rPr>
            </w:pPr>
            <w:r w:rsidRPr="00A04FEA">
              <w:rPr>
                <w:b/>
                <w:sz w:val="18"/>
                <w:szCs w:val="18"/>
              </w:rPr>
              <w:t>Total outlays</w:t>
            </w:r>
          </w:p>
        </w:tc>
        <w:tc>
          <w:tcPr>
            <w:tcW w:w="857" w:type="dxa"/>
            <w:vAlign w:val="bottom"/>
          </w:tcPr>
          <w:p w:rsidR="004B7F14" w:rsidRPr="00B121EF" w:rsidRDefault="004B7F14" w:rsidP="008F1AB5">
            <w:pPr>
              <w:pStyle w:val="TableBodyText"/>
              <w:spacing w:before="80" w:after="80"/>
              <w:ind w:right="57"/>
              <w:rPr>
                <w:b/>
              </w:rPr>
            </w:pPr>
            <w:r w:rsidRPr="00B121EF">
              <w:rPr>
                <w:b/>
              </w:rPr>
              <w:t>1419.1</w:t>
            </w:r>
          </w:p>
        </w:tc>
        <w:tc>
          <w:tcPr>
            <w:tcW w:w="858" w:type="dxa"/>
            <w:vAlign w:val="bottom"/>
          </w:tcPr>
          <w:p w:rsidR="004B7F14" w:rsidRPr="00B121EF" w:rsidRDefault="004B7F14" w:rsidP="008F1AB5">
            <w:pPr>
              <w:pStyle w:val="TableBodyText"/>
              <w:spacing w:before="80" w:after="80"/>
              <w:ind w:right="57"/>
              <w:rPr>
                <w:b/>
              </w:rPr>
            </w:pPr>
            <w:r w:rsidRPr="00B121EF">
              <w:rPr>
                <w:b/>
              </w:rPr>
              <w:t>1195.4</w:t>
            </w:r>
          </w:p>
        </w:tc>
        <w:tc>
          <w:tcPr>
            <w:tcW w:w="858" w:type="dxa"/>
            <w:vAlign w:val="bottom"/>
          </w:tcPr>
          <w:p w:rsidR="004B7F14" w:rsidRPr="00B121EF" w:rsidRDefault="004B7F14" w:rsidP="008F1AB5">
            <w:pPr>
              <w:pStyle w:val="TableBodyText"/>
              <w:spacing w:before="80" w:after="80"/>
              <w:ind w:right="57"/>
              <w:rPr>
                <w:b/>
              </w:rPr>
            </w:pPr>
            <w:r w:rsidRPr="00B121EF">
              <w:rPr>
                <w:b/>
              </w:rPr>
              <w:t>1169.7</w:t>
            </w:r>
          </w:p>
        </w:tc>
        <w:tc>
          <w:tcPr>
            <w:tcW w:w="858" w:type="dxa"/>
            <w:vAlign w:val="bottom"/>
          </w:tcPr>
          <w:p w:rsidR="004B7F14" w:rsidRPr="00B121EF" w:rsidRDefault="004B7F14" w:rsidP="008F1AB5">
            <w:pPr>
              <w:pStyle w:val="TableBodyText"/>
              <w:spacing w:before="80" w:after="80"/>
              <w:ind w:right="57"/>
              <w:rPr>
                <w:b/>
              </w:rPr>
            </w:pPr>
            <w:r w:rsidRPr="00B121EF">
              <w:rPr>
                <w:b/>
              </w:rPr>
              <w:t>1040.6</w:t>
            </w:r>
          </w:p>
        </w:tc>
        <w:tc>
          <w:tcPr>
            <w:tcW w:w="858" w:type="dxa"/>
            <w:vAlign w:val="bottom"/>
          </w:tcPr>
          <w:p w:rsidR="004B7F14" w:rsidRPr="00B121EF" w:rsidRDefault="004B7F14" w:rsidP="008F1AB5">
            <w:pPr>
              <w:pStyle w:val="TableBodyText"/>
              <w:spacing w:before="80" w:after="80"/>
              <w:ind w:right="57"/>
              <w:rPr>
                <w:b/>
              </w:rPr>
            </w:pPr>
            <w:r w:rsidRPr="00B121EF">
              <w:rPr>
                <w:b/>
              </w:rPr>
              <w:t>2077.2</w:t>
            </w:r>
          </w:p>
        </w:tc>
        <w:tc>
          <w:tcPr>
            <w:tcW w:w="858" w:type="dxa"/>
            <w:vAlign w:val="bottom"/>
          </w:tcPr>
          <w:p w:rsidR="004B7F14" w:rsidRPr="00B121EF" w:rsidRDefault="004B7F14" w:rsidP="008F1AB5">
            <w:pPr>
              <w:pStyle w:val="TableBodyText"/>
              <w:spacing w:before="80" w:after="80"/>
              <w:ind w:right="57"/>
              <w:rPr>
                <w:b/>
              </w:rPr>
            </w:pPr>
            <w:r w:rsidRPr="00B121EF">
              <w:rPr>
                <w:b/>
              </w:rPr>
              <w:t>1597.2</w:t>
            </w:r>
          </w:p>
        </w:tc>
      </w:tr>
      <w:tr w:rsidR="004B7F14" w:rsidRPr="00A04FEA" w:rsidTr="00A04FEA">
        <w:tc>
          <w:tcPr>
            <w:tcW w:w="3642" w:type="dxa"/>
          </w:tcPr>
          <w:p w:rsidR="004B7F14" w:rsidRPr="00A04FEA" w:rsidRDefault="004B7F14" w:rsidP="00EE7DC9">
            <w:pPr>
              <w:pStyle w:val="TableUnitsRow"/>
              <w:ind w:right="57"/>
              <w:jc w:val="left"/>
              <w:rPr>
                <w:b/>
                <w:sz w:val="18"/>
                <w:szCs w:val="18"/>
              </w:rPr>
            </w:pPr>
            <w:r w:rsidRPr="00A04FEA">
              <w:rPr>
                <w:b/>
                <w:sz w:val="18"/>
                <w:szCs w:val="18"/>
              </w:rPr>
              <w:t xml:space="preserve">Total tax </w:t>
            </w:r>
            <w:r w:rsidR="00EE7DC9">
              <w:rPr>
                <w:b/>
                <w:sz w:val="18"/>
                <w:szCs w:val="18"/>
              </w:rPr>
              <w:t>concessions</w:t>
            </w:r>
          </w:p>
        </w:tc>
        <w:tc>
          <w:tcPr>
            <w:tcW w:w="857" w:type="dxa"/>
            <w:vAlign w:val="bottom"/>
          </w:tcPr>
          <w:p w:rsidR="004B7F14" w:rsidRPr="00B121EF" w:rsidRDefault="004B7F14" w:rsidP="008F1AB5">
            <w:pPr>
              <w:pStyle w:val="TableBodyText"/>
              <w:spacing w:before="80" w:after="80"/>
              <w:ind w:right="57"/>
              <w:rPr>
                <w:b/>
              </w:rPr>
            </w:pPr>
            <w:r w:rsidRPr="00B121EF">
              <w:rPr>
                <w:b/>
              </w:rPr>
              <w:t>1754.3</w:t>
            </w:r>
          </w:p>
        </w:tc>
        <w:tc>
          <w:tcPr>
            <w:tcW w:w="858" w:type="dxa"/>
            <w:vAlign w:val="bottom"/>
          </w:tcPr>
          <w:p w:rsidR="004B7F14" w:rsidRPr="00B121EF" w:rsidRDefault="004B7F14" w:rsidP="008F1AB5">
            <w:pPr>
              <w:pStyle w:val="TableBodyText"/>
              <w:spacing w:before="80" w:after="80"/>
              <w:ind w:right="57"/>
              <w:rPr>
                <w:b/>
              </w:rPr>
            </w:pPr>
            <w:r w:rsidRPr="00B121EF">
              <w:rPr>
                <w:b/>
              </w:rPr>
              <w:t>2237.9</w:t>
            </w:r>
          </w:p>
        </w:tc>
        <w:tc>
          <w:tcPr>
            <w:tcW w:w="858" w:type="dxa"/>
            <w:vAlign w:val="bottom"/>
          </w:tcPr>
          <w:p w:rsidR="004B7F14" w:rsidRPr="00B121EF" w:rsidRDefault="004B7F14" w:rsidP="008F1AB5">
            <w:pPr>
              <w:pStyle w:val="TableBodyText"/>
              <w:spacing w:before="80" w:after="80"/>
              <w:ind w:right="57"/>
              <w:rPr>
                <w:b/>
              </w:rPr>
            </w:pPr>
            <w:r w:rsidRPr="00B121EF">
              <w:rPr>
                <w:b/>
              </w:rPr>
              <w:t>2247.6</w:t>
            </w:r>
          </w:p>
        </w:tc>
        <w:tc>
          <w:tcPr>
            <w:tcW w:w="858" w:type="dxa"/>
            <w:vAlign w:val="bottom"/>
          </w:tcPr>
          <w:p w:rsidR="004B7F14" w:rsidRPr="00B121EF" w:rsidRDefault="004B7F14" w:rsidP="008F1AB5">
            <w:pPr>
              <w:pStyle w:val="TableBodyText"/>
              <w:spacing w:before="80" w:after="80"/>
              <w:ind w:right="57"/>
              <w:rPr>
                <w:b/>
              </w:rPr>
            </w:pPr>
            <w:r w:rsidRPr="00B121EF">
              <w:rPr>
                <w:b/>
              </w:rPr>
              <w:t>1883.1</w:t>
            </w:r>
          </w:p>
        </w:tc>
        <w:tc>
          <w:tcPr>
            <w:tcW w:w="858" w:type="dxa"/>
            <w:vAlign w:val="bottom"/>
          </w:tcPr>
          <w:p w:rsidR="004B7F14" w:rsidRPr="00B121EF" w:rsidRDefault="004B7F14" w:rsidP="008F1AB5">
            <w:pPr>
              <w:pStyle w:val="TableBodyText"/>
              <w:spacing w:before="80" w:after="80"/>
              <w:ind w:right="57"/>
              <w:rPr>
                <w:b/>
              </w:rPr>
            </w:pPr>
            <w:r w:rsidRPr="00B121EF">
              <w:rPr>
                <w:b/>
              </w:rPr>
              <w:t>2163.0</w:t>
            </w:r>
          </w:p>
        </w:tc>
        <w:tc>
          <w:tcPr>
            <w:tcW w:w="858" w:type="dxa"/>
            <w:vAlign w:val="bottom"/>
          </w:tcPr>
          <w:p w:rsidR="004B7F14" w:rsidRPr="00B121EF" w:rsidRDefault="004B7F14" w:rsidP="008F1AB5">
            <w:pPr>
              <w:pStyle w:val="TableBodyText"/>
              <w:spacing w:before="80" w:after="80"/>
              <w:ind w:right="57"/>
              <w:rPr>
                <w:b/>
              </w:rPr>
            </w:pPr>
            <w:r w:rsidRPr="00B121EF">
              <w:rPr>
                <w:b/>
              </w:rPr>
              <w:t>1729.5</w:t>
            </w:r>
          </w:p>
        </w:tc>
      </w:tr>
      <w:tr w:rsidR="004B7F14" w:rsidRPr="00A04FEA" w:rsidTr="00A04FEA">
        <w:tc>
          <w:tcPr>
            <w:tcW w:w="3642" w:type="dxa"/>
            <w:tcBorders>
              <w:bottom w:val="single" w:sz="4" w:space="0" w:color="auto"/>
            </w:tcBorders>
          </w:tcPr>
          <w:p w:rsidR="004B7F14" w:rsidRPr="00A04FEA" w:rsidRDefault="004B7F14" w:rsidP="00A04FEA">
            <w:pPr>
              <w:pStyle w:val="TableUnitsRow"/>
              <w:ind w:right="57"/>
              <w:jc w:val="left"/>
              <w:rPr>
                <w:b/>
                <w:sz w:val="18"/>
                <w:szCs w:val="18"/>
              </w:rPr>
            </w:pPr>
            <w:r w:rsidRPr="00A04FEA">
              <w:rPr>
                <w:b/>
                <w:sz w:val="18"/>
                <w:szCs w:val="18"/>
              </w:rPr>
              <w:t>Total budgetary assistance</w:t>
            </w:r>
          </w:p>
        </w:tc>
        <w:tc>
          <w:tcPr>
            <w:tcW w:w="857"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3173.4</w:t>
            </w:r>
          </w:p>
        </w:tc>
        <w:tc>
          <w:tcPr>
            <w:tcW w:w="858"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3433.3</w:t>
            </w:r>
          </w:p>
        </w:tc>
        <w:tc>
          <w:tcPr>
            <w:tcW w:w="858"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3417.3</w:t>
            </w:r>
          </w:p>
        </w:tc>
        <w:tc>
          <w:tcPr>
            <w:tcW w:w="858"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2923.7</w:t>
            </w:r>
          </w:p>
        </w:tc>
        <w:tc>
          <w:tcPr>
            <w:tcW w:w="858"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4240.1</w:t>
            </w:r>
          </w:p>
        </w:tc>
        <w:tc>
          <w:tcPr>
            <w:tcW w:w="858" w:type="dxa"/>
            <w:tcBorders>
              <w:bottom w:val="single" w:sz="4" w:space="0" w:color="auto"/>
            </w:tcBorders>
            <w:vAlign w:val="bottom"/>
          </w:tcPr>
          <w:p w:rsidR="004B7F14" w:rsidRPr="00B121EF" w:rsidRDefault="004B7F14" w:rsidP="008F1AB5">
            <w:pPr>
              <w:pStyle w:val="TableBodyText"/>
              <w:spacing w:before="80" w:after="80"/>
              <w:ind w:right="57"/>
              <w:rPr>
                <w:b/>
              </w:rPr>
            </w:pPr>
            <w:r w:rsidRPr="00B121EF">
              <w:rPr>
                <w:b/>
              </w:rPr>
              <w:t>3326.7</w:t>
            </w:r>
          </w:p>
        </w:tc>
      </w:tr>
    </w:tbl>
    <w:p w:rsidR="00197CBA" w:rsidRPr="0007689D" w:rsidRDefault="00197CBA" w:rsidP="00197CBA">
      <w:pPr>
        <w:keepLines/>
        <w:spacing w:before="80" w:line="220" w:lineRule="exact"/>
        <w:jc w:val="both"/>
        <w:rPr>
          <w:rFonts w:ascii="Arial" w:hAnsi="Arial"/>
          <w:sz w:val="18"/>
          <w:szCs w:val="20"/>
        </w:rPr>
      </w:pPr>
      <w:r>
        <w:rPr>
          <w:rFonts w:ascii="Arial" w:hAnsi="Arial" w:cs="Arial"/>
          <w:sz w:val="18"/>
          <w:szCs w:val="18"/>
        </w:rPr>
        <w:t>–</w:t>
      </w:r>
      <w:r w:rsidRPr="0007689D">
        <w:rPr>
          <w:rFonts w:ascii="Arial" w:hAnsi="Arial"/>
          <w:sz w:val="18"/>
          <w:szCs w:val="20"/>
        </w:rPr>
        <w:t xml:space="preserve"> Nil. Figures may not add to totals due to rounding. </w:t>
      </w:r>
      <w:r>
        <w:rPr>
          <w:rFonts w:ascii="Arial" w:hAnsi="Arial"/>
          <w:sz w:val="18"/>
          <w:szCs w:val="20"/>
        </w:rPr>
        <w:t xml:space="preserve"> </w:t>
      </w:r>
      <w:r w:rsidRPr="0007689D">
        <w:rPr>
          <w:rFonts w:ascii="Arial" w:hAnsi="Arial"/>
          <w:b/>
          <w:position w:val="6"/>
          <w:sz w:val="18"/>
          <w:szCs w:val="20"/>
        </w:rPr>
        <w:t>a</w:t>
      </w:r>
      <w:r>
        <w:rPr>
          <w:rFonts w:ascii="Arial" w:hAnsi="Arial"/>
          <w:sz w:val="18"/>
          <w:szCs w:val="20"/>
        </w:rPr>
        <w:t> T</w:t>
      </w:r>
      <w:r w:rsidRPr="0007689D">
        <w:rPr>
          <w:rFonts w:ascii="Arial" w:hAnsi="Arial"/>
          <w:sz w:val="18"/>
          <w:szCs w:val="20"/>
        </w:rPr>
        <w:t>he estimates are derived primarily from Australian Government departmental annual reports and Treasury’s Tax Expenditure Statements and unpublished information provided by relevant agencies.</w:t>
      </w:r>
    </w:p>
    <w:p w:rsidR="00197CBA" w:rsidRDefault="00197CBA" w:rsidP="00197CBA">
      <w:pPr>
        <w:keepLines/>
        <w:spacing w:before="80" w:line="220" w:lineRule="exact"/>
        <w:jc w:val="both"/>
        <w:rPr>
          <w:rFonts w:ascii="Arial" w:hAnsi="Arial"/>
          <w:sz w:val="18"/>
          <w:szCs w:val="20"/>
        </w:rPr>
      </w:pPr>
      <w:r w:rsidRPr="0007689D">
        <w:rPr>
          <w:rFonts w:ascii="Arial" w:hAnsi="Arial"/>
          <w:i/>
          <w:sz w:val="18"/>
          <w:szCs w:val="20"/>
        </w:rPr>
        <w:t xml:space="preserve">Source: </w:t>
      </w:r>
      <w:r w:rsidRPr="0007689D">
        <w:rPr>
          <w:rFonts w:ascii="Arial" w:hAnsi="Arial"/>
          <w:sz w:val="18"/>
          <w:szCs w:val="20"/>
        </w:rPr>
        <w:t>Commission estimates.</w:t>
      </w:r>
    </w:p>
    <w:p w:rsidR="00197CBA" w:rsidRDefault="00197CBA" w:rsidP="00197CBA"/>
    <w:p w:rsidR="00197CBA" w:rsidRDefault="00197CBA" w:rsidP="00152EBA">
      <w:pPr>
        <w:pStyle w:val="TableTitle"/>
        <w:ind w:left="1418" w:hanging="1418"/>
      </w:pPr>
      <w:r>
        <w:rPr>
          <w:b w:val="0"/>
        </w:rPr>
        <w:t>Table A.</w:t>
      </w:r>
      <w:r>
        <w:rPr>
          <w:b w:val="0"/>
          <w:noProof/>
        </w:rPr>
        <w:t>14</w:t>
      </w:r>
      <w:r>
        <w:tab/>
      </w:r>
      <w:r w:rsidRPr="009E4E2A">
        <w:t xml:space="preserve">Australian Government budgetary assistance, </w:t>
      </w:r>
      <w:r w:rsidR="009E4E2A">
        <w:br/>
      </w:r>
      <w:r w:rsidRPr="009E4E2A">
        <w:t>Unallocated other, 2007</w:t>
      </w:r>
      <w:r w:rsidR="00DB5C07" w:rsidRPr="009E4E2A">
        <w:noBreakHyphen/>
      </w:r>
      <w:r w:rsidRPr="009E4E2A">
        <w:t>08 to 2012</w:t>
      </w:r>
      <w:r w:rsidR="00DB5C07" w:rsidRPr="009E4E2A">
        <w:noBreakHyphen/>
      </w:r>
      <w:r w:rsidRPr="009E4E2A">
        <w:t>13</w:t>
      </w:r>
      <w:r w:rsidRPr="009E4E2A">
        <w:rPr>
          <w:rStyle w:val="NoteLabel"/>
        </w:rPr>
        <w:t>a,b</w:t>
      </w:r>
    </w:p>
    <w:p w:rsidR="00197CBA" w:rsidRDefault="00197CBA" w:rsidP="00152EBA">
      <w:pPr>
        <w:pStyle w:val="Subtitle"/>
        <w:ind w:left="1418"/>
      </w:pPr>
      <w:r>
        <w:t>$ million (nominal)</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121EF" w:rsidTr="00500482">
        <w:tc>
          <w:tcPr>
            <w:tcW w:w="3642"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2007-08</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2008-09</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2009-10</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2010-11</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2011-12</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2012-13</w:t>
            </w:r>
          </w:p>
        </w:tc>
      </w:tr>
      <w:tr w:rsidR="00197CBA" w:rsidTr="00500482">
        <w:tc>
          <w:tcPr>
            <w:tcW w:w="3642" w:type="dxa"/>
          </w:tcPr>
          <w:p w:rsidR="00197CBA" w:rsidRPr="005277FE" w:rsidRDefault="00197CBA" w:rsidP="00500482">
            <w:pPr>
              <w:pStyle w:val="TableBodyText"/>
              <w:ind w:left="142" w:right="57"/>
              <w:jc w:val="left"/>
              <w:rPr>
                <w:i/>
                <w:sz w:val="18"/>
                <w:szCs w:val="18"/>
              </w:rPr>
            </w:pPr>
            <w:r w:rsidRPr="005277FE">
              <w:rPr>
                <w:i/>
                <w:sz w:val="18"/>
                <w:szCs w:val="18"/>
              </w:rPr>
              <w:t>Industry-specific measures</w:t>
            </w:r>
          </w:p>
        </w:tc>
        <w:tc>
          <w:tcPr>
            <w:tcW w:w="857" w:type="dxa"/>
            <w:vAlign w:val="bottom"/>
          </w:tcPr>
          <w:p w:rsidR="00197CBA" w:rsidRPr="00A64928" w:rsidRDefault="00197CBA" w:rsidP="008F1AB5">
            <w:pPr>
              <w:pStyle w:val="TableBodyText"/>
              <w:ind w:right="57"/>
              <w:rPr>
                <w:sz w:val="18"/>
                <w:szCs w:val="18"/>
              </w:rPr>
            </w:pPr>
          </w:p>
        </w:tc>
        <w:tc>
          <w:tcPr>
            <w:tcW w:w="858" w:type="dxa"/>
            <w:vAlign w:val="bottom"/>
          </w:tcPr>
          <w:p w:rsidR="00197CBA" w:rsidRPr="00A64928" w:rsidRDefault="00197CBA" w:rsidP="008F1AB5">
            <w:pPr>
              <w:pStyle w:val="TableBodyText"/>
              <w:ind w:right="57"/>
              <w:rPr>
                <w:sz w:val="18"/>
                <w:szCs w:val="18"/>
              </w:rPr>
            </w:pPr>
          </w:p>
        </w:tc>
        <w:tc>
          <w:tcPr>
            <w:tcW w:w="858" w:type="dxa"/>
            <w:vAlign w:val="bottom"/>
          </w:tcPr>
          <w:p w:rsidR="00197CBA" w:rsidRPr="00A64928" w:rsidRDefault="00197CBA" w:rsidP="008F1AB5">
            <w:pPr>
              <w:pStyle w:val="TableBodyText"/>
              <w:ind w:right="57"/>
              <w:rPr>
                <w:sz w:val="18"/>
                <w:szCs w:val="18"/>
              </w:rPr>
            </w:pPr>
          </w:p>
        </w:tc>
        <w:tc>
          <w:tcPr>
            <w:tcW w:w="858" w:type="dxa"/>
            <w:vAlign w:val="bottom"/>
          </w:tcPr>
          <w:p w:rsidR="00197CBA" w:rsidRPr="00A64928" w:rsidRDefault="00197CBA" w:rsidP="008F1AB5">
            <w:pPr>
              <w:pStyle w:val="TableBodyText"/>
              <w:ind w:right="57"/>
              <w:rPr>
                <w:sz w:val="18"/>
                <w:szCs w:val="18"/>
              </w:rPr>
            </w:pPr>
          </w:p>
        </w:tc>
        <w:tc>
          <w:tcPr>
            <w:tcW w:w="858" w:type="dxa"/>
            <w:vAlign w:val="bottom"/>
          </w:tcPr>
          <w:p w:rsidR="00197CBA" w:rsidRPr="00A64928" w:rsidRDefault="00197CBA" w:rsidP="008F1AB5">
            <w:pPr>
              <w:pStyle w:val="TableBodyText"/>
              <w:ind w:right="57"/>
              <w:rPr>
                <w:sz w:val="18"/>
                <w:szCs w:val="18"/>
              </w:rPr>
            </w:pPr>
          </w:p>
        </w:tc>
        <w:tc>
          <w:tcPr>
            <w:tcW w:w="858" w:type="dxa"/>
            <w:vAlign w:val="bottom"/>
          </w:tcPr>
          <w:p w:rsidR="00197CBA" w:rsidRPr="00A64928" w:rsidRDefault="00197CBA" w:rsidP="008F1AB5">
            <w:pPr>
              <w:pStyle w:val="TableBodyText"/>
              <w:ind w:right="57"/>
              <w:rPr>
                <w:sz w:val="18"/>
                <w:szCs w:val="18"/>
              </w:rPr>
            </w:pPr>
          </w:p>
        </w:tc>
      </w:tr>
      <w:tr w:rsidR="007D3E8A" w:rsidTr="007D3E8A">
        <w:tc>
          <w:tcPr>
            <w:tcW w:w="3642" w:type="dxa"/>
          </w:tcPr>
          <w:p w:rsidR="007D3E8A" w:rsidRPr="005277FE" w:rsidRDefault="007D3E8A" w:rsidP="00500482">
            <w:pPr>
              <w:pStyle w:val="TableBodyText"/>
              <w:ind w:left="284" w:right="57"/>
              <w:jc w:val="left"/>
              <w:rPr>
                <w:sz w:val="18"/>
                <w:szCs w:val="18"/>
              </w:rPr>
            </w:pPr>
            <w:r w:rsidRPr="005277FE">
              <w:rPr>
                <w:sz w:val="18"/>
                <w:szCs w:val="18"/>
              </w:rPr>
              <w:t>Australian Seafood Industry Council</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5277FE" w:rsidRDefault="007D3E8A" w:rsidP="00500482">
            <w:pPr>
              <w:pStyle w:val="TableBodyText"/>
              <w:ind w:left="284" w:right="57"/>
              <w:jc w:val="left"/>
              <w:rPr>
                <w:sz w:val="18"/>
                <w:szCs w:val="18"/>
              </w:rPr>
            </w:pPr>
            <w:r>
              <w:rPr>
                <w:sz w:val="18"/>
                <w:szCs w:val="18"/>
              </w:rPr>
              <w:t>Australian Space Science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4.8</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11.2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12.2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12.7</w:t>
            </w:r>
          </w:p>
        </w:tc>
      </w:tr>
      <w:tr w:rsidR="007D3E8A" w:rsidTr="007D3E8A">
        <w:tc>
          <w:tcPr>
            <w:tcW w:w="3642" w:type="dxa"/>
          </w:tcPr>
          <w:p w:rsidR="007D3E8A" w:rsidRPr="005277FE" w:rsidRDefault="007D3E8A" w:rsidP="00500482">
            <w:pPr>
              <w:pStyle w:val="TableBodyText"/>
              <w:ind w:left="284" w:right="57"/>
              <w:jc w:val="left"/>
              <w:rPr>
                <w:sz w:val="18"/>
                <w:szCs w:val="18"/>
              </w:rPr>
            </w:pPr>
            <w:r w:rsidRPr="00371C41">
              <w:rPr>
                <w:sz w:val="18"/>
                <w:szCs w:val="18"/>
              </w:rPr>
              <w:t>National Energy Efficiency Initiative – Smart Grid, Smart City</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33.7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51.0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9.1</w:t>
            </w:r>
          </w:p>
        </w:tc>
      </w:tr>
      <w:tr w:rsidR="007D3E8A" w:rsidTr="007D3E8A">
        <w:tc>
          <w:tcPr>
            <w:tcW w:w="3642" w:type="dxa"/>
          </w:tcPr>
          <w:p w:rsidR="007D3E8A" w:rsidRPr="005277FE" w:rsidRDefault="007D3E8A" w:rsidP="00500482">
            <w:pPr>
              <w:pStyle w:val="TableBodyText"/>
              <w:ind w:left="284" w:right="57"/>
              <w:jc w:val="left"/>
              <w:rPr>
                <w:sz w:val="18"/>
                <w:szCs w:val="18"/>
              </w:rPr>
            </w:pPr>
            <w:r w:rsidRPr="005277FE">
              <w:rPr>
                <w:sz w:val="18"/>
                <w:szCs w:val="18"/>
              </w:rPr>
              <w:t xml:space="preserve">National Urban Water </w:t>
            </w:r>
            <w:r>
              <w:rPr>
                <w:sz w:val="18"/>
                <w:szCs w:val="18"/>
              </w:rPr>
              <w:t>&amp;</w:t>
            </w:r>
            <w:r w:rsidRPr="005277FE">
              <w:rPr>
                <w:sz w:val="18"/>
                <w:szCs w:val="18"/>
              </w:rPr>
              <w:t xml:space="preserve"> Desalination</w:t>
            </w:r>
            <w:r>
              <w:rPr>
                <w:sz w:val="18"/>
                <w:szCs w:val="18"/>
              </w:rPr>
              <w:t xml:space="preserve"> </w:t>
            </w:r>
            <w:r w:rsidRPr="005277FE">
              <w:rPr>
                <w:sz w:val="18"/>
                <w:szCs w:val="18"/>
              </w:rPr>
              <w:t>Plan</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10.0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16.2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46.0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88.9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64.2</w:t>
            </w:r>
          </w:p>
        </w:tc>
      </w:tr>
      <w:tr w:rsidR="007D3E8A" w:rsidTr="007D3E8A">
        <w:tc>
          <w:tcPr>
            <w:tcW w:w="3642" w:type="dxa"/>
          </w:tcPr>
          <w:p w:rsidR="007D3E8A" w:rsidRPr="005277FE" w:rsidRDefault="007D3E8A" w:rsidP="00500482">
            <w:pPr>
              <w:pStyle w:val="TableBodyText"/>
              <w:ind w:left="284" w:right="57"/>
              <w:jc w:val="left"/>
              <w:rPr>
                <w:sz w:val="18"/>
                <w:szCs w:val="18"/>
              </w:rPr>
            </w:pPr>
            <w:r w:rsidRPr="005277FE">
              <w:rPr>
                <w:sz w:val="18"/>
                <w:szCs w:val="18"/>
              </w:rPr>
              <w:t>Pharmaceuticals Partnerships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16.6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7.3</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5277FE" w:rsidRDefault="007D3E8A" w:rsidP="00500482">
            <w:pPr>
              <w:pStyle w:val="TableBodyText"/>
              <w:ind w:left="284" w:right="57"/>
              <w:jc w:val="left"/>
              <w:rPr>
                <w:sz w:val="18"/>
                <w:szCs w:val="18"/>
              </w:rPr>
            </w:pPr>
            <w:r w:rsidRPr="00371C41">
              <w:rPr>
                <w:sz w:val="18"/>
                <w:szCs w:val="18"/>
              </w:rPr>
              <w:t>Tasmanian wheat freight subsidy</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0.9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0.3</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5277FE" w:rsidRDefault="007D3E8A" w:rsidP="00500482">
            <w:pPr>
              <w:pStyle w:val="TableBodyText"/>
              <w:ind w:left="284" w:right="57"/>
              <w:jc w:val="left"/>
              <w:rPr>
                <w:sz w:val="18"/>
                <w:szCs w:val="18"/>
              </w:rPr>
            </w:pPr>
            <w:r w:rsidRPr="00C1109C">
              <w:rPr>
                <w:sz w:val="18"/>
                <w:szCs w:val="18"/>
              </w:rPr>
              <w:t>TCF Small Business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&lt;0.1</w:t>
            </w:r>
          </w:p>
        </w:tc>
      </w:tr>
      <w:tr w:rsidR="007D3E8A" w:rsidTr="007D3E8A">
        <w:tc>
          <w:tcPr>
            <w:tcW w:w="3642" w:type="dxa"/>
          </w:tcPr>
          <w:p w:rsidR="007D3E8A" w:rsidRPr="005277FE" w:rsidRDefault="007D3E8A" w:rsidP="00500482">
            <w:pPr>
              <w:pStyle w:val="TableBodyText"/>
              <w:ind w:left="142" w:right="57"/>
              <w:jc w:val="left"/>
              <w:rPr>
                <w:i/>
                <w:sz w:val="18"/>
                <w:szCs w:val="18"/>
              </w:rPr>
            </w:pPr>
            <w:r>
              <w:rPr>
                <w:i/>
                <w:sz w:val="18"/>
                <w:szCs w:val="18"/>
              </w:rPr>
              <w:t>Sector-specific measures</w:t>
            </w:r>
          </w:p>
        </w:tc>
        <w:tc>
          <w:tcPr>
            <w:tcW w:w="857"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r>
      <w:tr w:rsidR="007D3E8A" w:rsidTr="007D3E8A">
        <w:tc>
          <w:tcPr>
            <w:tcW w:w="3642" w:type="dxa"/>
          </w:tcPr>
          <w:p w:rsidR="007D3E8A" w:rsidRPr="007526DB" w:rsidRDefault="007D3E8A" w:rsidP="00500482">
            <w:pPr>
              <w:pStyle w:val="TableBodyText"/>
              <w:ind w:left="283" w:right="57"/>
              <w:jc w:val="left"/>
              <w:rPr>
                <w:sz w:val="18"/>
                <w:szCs w:val="18"/>
              </w:rPr>
            </w:pPr>
            <w:r w:rsidRPr="007526DB">
              <w:rPr>
                <w:sz w:val="18"/>
                <w:szCs w:val="18"/>
              </w:rPr>
              <w:t>Farm Help</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&lt;0.1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142" w:right="57"/>
              <w:jc w:val="left"/>
              <w:rPr>
                <w:i/>
                <w:sz w:val="18"/>
                <w:szCs w:val="18"/>
              </w:rPr>
            </w:pPr>
            <w:r w:rsidRPr="007526DB">
              <w:rPr>
                <w:i/>
                <w:sz w:val="18"/>
                <w:szCs w:val="18"/>
              </w:rPr>
              <w:t>General export measures</w:t>
            </w:r>
          </w:p>
        </w:tc>
        <w:tc>
          <w:tcPr>
            <w:tcW w:w="857"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Austrade</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98.0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109.2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111.4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118.8</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100.3</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96.0</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Australian Made Campaign</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0.9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Clean Energy Trade and Investment Strategy</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5.0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5.0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EFIC national interest business</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8.2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7.4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2.5</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International Food &amp; Agricultural Service</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36.7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142" w:right="57"/>
              <w:jc w:val="left"/>
              <w:rPr>
                <w:i/>
                <w:sz w:val="18"/>
                <w:szCs w:val="18"/>
              </w:rPr>
            </w:pPr>
            <w:r w:rsidRPr="007526DB">
              <w:rPr>
                <w:i/>
                <w:sz w:val="18"/>
                <w:szCs w:val="18"/>
              </w:rPr>
              <w:t>General investment measures</w:t>
            </w:r>
          </w:p>
        </w:tc>
        <w:tc>
          <w:tcPr>
            <w:tcW w:w="857"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Development allowance</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Regional headquarters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0.5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0.5</w:t>
            </w:r>
          </w:p>
        </w:tc>
      </w:tr>
      <w:tr w:rsidR="007D3E8A" w:rsidTr="007D3E8A">
        <w:tc>
          <w:tcPr>
            <w:tcW w:w="3642" w:type="dxa"/>
          </w:tcPr>
          <w:p w:rsidR="007D3E8A" w:rsidRPr="007526DB" w:rsidRDefault="007D3E8A" w:rsidP="00500482">
            <w:pPr>
              <w:pStyle w:val="TableBodyText"/>
              <w:ind w:left="142" w:right="57"/>
              <w:jc w:val="left"/>
              <w:rPr>
                <w:i/>
                <w:sz w:val="18"/>
                <w:szCs w:val="18"/>
              </w:rPr>
            </w:pPr>
            <w:r w:rsidRPr="007526DB">
              <w:rPr>
                <w:i/>
                <w:sz w:val="18"/>
                <w:szCs w:val="18"/>
              </w:rPr>
              <w:t>General R&amp;D measures</w:t>
            </w:r>
          </w:p>
        </w:tc>
        <w:tc>
          <w:tcPr>
            <w:tcW w:w="857"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c>
          <w:tcPr>
            <w:tcW w:w="858" w:type="dxa"/>
            <w:vAlign w:val="bottom"/>
          </w:tcPr>
          <w:p w:rsidR="007D3E8A" w:rsidRPr="007D3E8A" w:rsidRDefault="007D3E8A" w:rsidP="008F1AB5">
            <w:pPr>
              <w:pStyle w:val="TableBodyText"/>
              <w:ind w:right="57"/>
              <w:rPr>
                <w:sz w:val="18"/>
                <w:szCs w:val="18"/>
              </w:rPr>
            </w:pP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Australian Centre for Renewable Energy</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15.5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14.4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23.8</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59.6</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Clean Business Australia – Climate Ready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COMET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&lt;0.1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Commercial Ready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24.3</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Innovation Access Program</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1.1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Innovation Investment Follow-on Fund</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40.9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17.2</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4.8</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Innovation Investment Fund</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National Enabling Technologies Strategy</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0.1</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0.3</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Premium R&amp;D tax concession</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1.4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3.9</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3.3</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3.4</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E50B43" w:rsidP="00500482">
            <w:pPr>
              <w:pStyle w:val="TableBodyText"/>
              <w:ind w:left="284" w:right="57"/>
              <w:jc w:val="left"/>
              <w:rPr>
                <w:sz w:val="18"/>
                <w:szCs w:val="18"/>
              </w:rPr>
            </w:pPr>
            <w:r w:rsidRPr="007526DB">
              <w:rPr>
                <w:sz w:val="18"/>
                <w:szCs w:val="18"/>
              </w:rPr>
              <w:t>Pre-seed</w:t>
            </w:r>
            <w:r w:rsidR="007D3E8A" w:rsidRPr="007526DB">
              <w:rPr>
                <w:sz w:val="18"/>
                <w:szCs w:val="18"/>
              </w:rPr>
              <w:t xml:space="preserve"> fund</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R&amp;D Start</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1.5</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500482">
            <w:pPr>
              <w:pStyle w:val="TableBodyText"/>
              <w:ind w:left="284" w:right="57"/>
              <w:jc w:val="left"/>
              <w:rPr>
                <w:sz w:val="18"/>
                <w:szCs w:val="18"/>
              </w:rPr>
            </w:pPr>
            <w:r w:rsidRPr="007526DB">
              <w:rPr>
                <w:sz w:val="18"/>
                <w:szCs w:val="18"/>
              </w:rPr>
              <w:t>R&amp;D tax concession</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4.7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7.0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13.6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13.6</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15.7</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w:t>
            </w:r>
          </w:p>
        </w:tc>
      </w:tr>
      <w:tr w:rsidR="007D3E8A" w:rsidTr="007D3E8A">
        <w:tc>
          <w:tcPr>
            <w:tcW w:w="3642" w:type="dxa"/>
          </w:tcPr>
          <w:p w:rsidR="007D3E8A" w:rsidRPr="007526DB" w:rsidRDefault="007D3E8A" w:rsidP="000377BF">
            <w:pPr>
              <w:pStyle w:val="TableBodyText"/>
              <w:ind w:left="284" w:right="57"/>
              <w:jc w:val="left"/>
              <w:rPr>
                <w:sz w:val="18"/>
                <w:szCs w:val="18"/>
              </w:rPr>
            </w:pPr>
            <w:r w:rsidRPr="007526DB">
              <w:rPr>
                <w:sz w:val="18"/>
                <w:szCs w:val="18"/>
              </w:rPr>
              <w:t>R&amp;D tax offset</w:t>
            </w:r>
            <w:r>
              <w:rPr>
                <w:sz w:val="18"/>
                <w:szCs w:val="18"/>
              </w:rPr>
              <w:t xml:space="preserve">s payments </w:t>
            </w:r>
            <w:r w:rsidRPr="007526DB">
              <w:rPr>
                <w:sz w:val="18"/>
                <w:szCs w:val="18"/>
              </w:rPr>
              <w:t>– exemption</w:t>
            </w:r>
          </w:p>
        </w:tc>
        <w:tc>
          <w:tcPr>
            <w:tcW w:w="857" w:type="dxa"/>
            <w:vAlign w:val="bottom"/>
          </w:tcPr>
          <w:p w:rsidR="007D3E8A" w:rsidRPr="007D3E8A" w:rsidRDefault="007D3E8A" w:rsidP="008F1AB5">
            <w:pPr>
              <w:pStyle w:val="TableBodyText"/>
              <w:ind w:right="57"/>
              <w:rPr>
                <w:sz w:val="18"/>
                <w:szCs w:val="18"/>
              </w:rPr>
            </w:pPr>
            <w:r w:rsidRPr="007D3E8A">
              <w:rPr>
                <w:sz w:val="18"/>
                <w:szCs w:val="18"/>
              </w:rPr>
              <w:t>-120.0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-140.0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-170.0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-200.0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-235.0</w:t>
            </w:r>
          </w:p>
        </w:tc>
        <w:tc>
          <w:tcPr>
            <w:tcW w:w="858" w:type="dxa"/>
            <w:vAlign w:val="bottom"/>
          </w:tcPr>
          <w:p w:rsidR="007D3E8A" w:rsidRPr="007D3E8A" w:rsidRDefault="007D3E8A" w:rsidP="008F1AB5">
            <w:pPr>
              <w:pStyle w:val="TableBodyText"/>
              <w:ind w:right="57"/>
              <w:rPr>
                <w:sz w:val="18"/>
                <w:szCs w:val="18"/>
              </w:rPr>
            </w:pPr>
            <w:r w:rsidRPr="007D3E8A">
              <w:rPr>
                <w:sz w:val="18"/>
                <w:szCs w:val="18"/>
              </w:rPr>
              <w:t>-200.0</w:t>
            </w:r>
          </w:p>
        </w:tc>
      </w:tr>
      <w:tr w:rsidR="007D3E8A" w:rsidTr="007D3E8A">
        <w:tc>
          <w:tcPr>
            <w:tcW w:w="3642" w:type="dxa"/>
          </w:tcPr>
          <w:p w:rsidR="007D3E8A" w:rsidRPr="007526DB" w:rsidRDefault="007D3E8A" w:rsidP="007D3E8A">
            <w:pPr>
              <w:pStyle w:val="TableBodyText"/>
              <w:ind w:left="284" w:right="57"/>
              <w:jc w:val="left"/>
              <w:rPr>
                <w:sz w:val="18"/>
                <w:szCs w:val="18"/>
              </w:rPr>
            </w:pPr>
            <w:r w:rsidRPr="007526DB">
              <w:rPr>
                <w:sz w:val="18"/>
                <w:szCs w:val="18"/>
              </w:rPr>
              <w:t>R&amp;D tax offset</w:t>
            </w:r>
            <w:r>
              <w:rPr>
                <w:sz w:val="18"/>
                <w:szCs w:val="18"/>
              </w:rPr>
              <w:t>s</w:t>
            </w:r>
          </w:p>
        </w:tc>
        <w:tc>
          <w:tcPr>
            <w:tcW w:w="857"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21.8</w:t>
            </w:r>
          </w:p>
        </w:tc>
        <w:tc>
          <w:tcPr>
            <w:tcW w:w="858"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30.3</w:t>
            </w:r>
          </w:p>
        </w:tc>
        <w:tc>
          <w:tcPr>
            <w:tcW w:w="858"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35.7</w:t>
            </w:r>
          </w:p>
        </w:tc>
        <w:tc>
          <w:tcPr>
            <w:tcW w:w="858"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38.4</w:t>
            </w:r>
          </w:p>
        </w:tc>
        <w:tc>
          <w:tcPr>
            <w:tcW w:w="858"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43.2</w:t>
            </w:r>
          </w:p>
        </w:tc>
        <w:tc>
          <w:tcPr>
            <w:tcW w:w="858" w:type="dxa"/>
            <w:shd w:val="clear" w:color="auto" w:fill="auto"/>
            <w:vAlign w:val="bottom"/>
          </w:tcPr>
          <w:p w:rsidR="007D3E8A" w:rsidRPr="007D3E8A" w:rsidRDefault="007D3E8A" w:rsidP="008F1AB5">
            <w:pPr>
              <w:pStyle w:val="TableBodyText"/>
              <w:ind w:right="57"/>
              <w:rPr>
                <w:sz w:val="18"/>
                <w:szCs w:val="18"/>
              </w:rPr>
            </w:pPr>
            <w:r w:rsidRPr="007D3E8A">
              <w:rPr>
                <w:sz w:val="18"/>
                <w:szCs w:val="18"/>
              </w:rPr>
              <w:t>&lt;0.1</w:t>
            </w:r>
          </w:p>
        </w:tc>
      </w:tr>
      <w:tr w:rsidR="007D3E8A" w:rsidTr="007D3E8A">
        <w:tc>
          <w:tcPr>
            <w:tcW w:w="3642" w:type="dxa"/>
            <w:tcBorders>
              <w:bottom w:val="single" w:sz="4" w:space="0" w:color="auto"/>
            </w:tcBorders>
          </w:tcPr>
          <w:p w:rsidR="007D3E8A" w:rsidRPr="007526DB" w:rsidRDefault="007D3E8A" w:rsidP="00500482">
            <w:pPr>
              <w:pStyle w:val="TableBodyText"/>
              <w:ind w:left="284" w:right="57"/>
              <w:jc w:val="left"/>
              <w:rPr>
                <w:sz w:val="18"/>
                <w:szCs w:val="18"/>
              </w:rPr>
            </w:pPr>
            <w:r w:rsidRPr="007526DB">
              <w:rPr>
                <w:sz w:val="18"/>
                <w:szCs w:val="18"/>
              </w:rPr>
              <w:t>Renewable Energy Development Initiative</w:t>
            </w:r>
          </w:p>
        </w:tc>
        <w:tc>
          <w:tcPr>
            <w:tcW w:w="857"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3.4</w:t>
            </w:r>
          </w:p>
        </w:tc>
        <w:tc>
          <w:tcPr>
            <w:tcW w:w="858"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w:t>
            </w:r>
          </w:p>
        </w:tc>
        <w:tc>
          <w:tcPr>
            <w:tcW w:w="858" w:type="dxa"/>
            <w:tcBorders>
              <w:bottom w:val="single" w:sz="4" w:space="0" w:color="auto"/>
            </w:tcBorders>
            <w:shd w:val="clear" w:color="auto" w:fill="auto"/>
            <w:vAlign w:val="bottom"/>
          </w:tcPr>
          <w:p w:rsidR="007D3E8A" w:rsidRPr="007D3E8A" w:rsidRDefault="007D3E8A" w:rsidP="008F1AB5">
            <w:pPr>
              <w:pStyle w:val="TableBodyText"/>
              <w:ind w:right="57"/>
              <w:rPr>
                <w:sz w:val="18"/>
                <w:szCs w:val="18"/>
              </w:rPr>
            </w:pPr>
            <w:r w:rsidRPr="007D3E8A">
              <w:rPr>
                <w:sz w:val="18"/>
                <w:szCs w:val="18"/>
              </w:rPr>
              <w:t>–</w:t>
            </w:r>
          </w:p>
        </w:tc>
      </w:tr>
    </w:tbl>
    <w:p w:rsidR="00197CBA" w:rsidRDefault="00197CBA" w:rsidP="00197CBA">
      <w:pPr>
        <w:pStyle w:val="Continued"/>
      </w:pPr>
      <w:r>
        <w:t>(continued next page)</w:t>
      </w:r>
    </w:p>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sidR="00B66B8C">
        <w:rPr>
          <w:b w:val="0"/>
          <w:noProof/>
          <w:szCs w:val="26"/>
        </w:rPr>
        <w:t>4</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121EF" w:rsidTr="00500482">
        <w:tc>
          <w:tcPr>
            <w:tcW w:w="3642"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2007-08</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2008-09</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2009-10</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2010-11</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2011-12</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2012-13</w:t>
            </w:r>
          </w:p>
        </w:tc>
      </w:tr>
      <w:tr w:rsidR="00197CBA" w:rsidTr="00500482">
        <w:tc>
          <w:tcPr>
            <w:tcW w:w="3642" w:type="dxa"/>
          </w:tcPr>
          <w:p w:rsidR="00197CBA" w:rsidRPr="007526DB" w:rsidRDefault="00197CBA" w:rsidP="00500482">
            <w:pPr>
              <w:pStyle w:val="TableBodyText"/>
              <w:ind w:left="142" w:right="57"/>
              <w:jc w:val="left"/>
              <w:rPr>
                <w:i/>
                <w:sz w:val="18"/>
                <w:szCs w:val="18"/>
              </w:rPr>
            </w:pPr>
            <w:r w:rsidRPr="007526DB">
              <w:rPr>
                <w:i/>
                <w:sz w:val="18"/>
                <w:szCs w:val="18"/>
              </w:rPr>
              <w:t>Other measures</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F327A3" w:rsidTr="00F327A3">
        <w:tc>
          <w:tcPr>
            <w:tcW w:w="3642" w:type="dxa"/>
          </w:tcPr>
          <w:p w:rsidR="00F327A3" w:rsidRPr="007526DB" w:rsidRDefault="00F327A3" w:rsidP="00500482">
            <w:pPr>
              <w:pStyle w:val="TableBodyText"/>
              <w:ind w:left="284" w:right="57"/>
              <w:jc w:val="left"/>
              <w:rPr>
                <w:sz w:val="18"/>
                <w:szCs w:val="18"/>
              </w:rPr>
            </w:pPr>
            <w:r w:rsidRPr="007526DB">
              <w:rPr>
                <w:sz w:val="18"/>
                <w:szCs w:val="18"/>
              </w:rPr>
              <w:t>25 per cent entrepreneurs’ tax offset</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28.8</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34.8</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36.5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35.6</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35.6</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28.6</w:t>
            </w:r>
          </w:p>
        </w:tc>
      </w:tr>
      <w:tr w:rsidR="00F327A3" w:rsidTr="00F327A3">
        <w:tc>
          <w:tcPr>
            <w:tcW w:w="3642" w:type="dxa"/>
          </w:tcPr>
          <w:p w:rsidR="00F327A3" w:rsidRPr="00102C70" w:rsidRDefault="00F327A3" w:rsidP="00500482">
            <w:pPr>
              <w:pStyle w:val="TableBodyText"/>
              <w:ind w:left="284" w:right="57"/>
              <w:jc w:val="left"/>
              <w:rPr>
                <w:sz w:val="18"/>
                <w:szCs w:val="18"/>
              </w:rPr>
            </w:pPr>
            <w:r>
              <w:rPr>
                <w:sz w:val="18"/>
                <w:szCs w:val="18"/>
              </w:rPr>
              <w:t>Asia Marketing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8.5</w:t>
            </w:r>
          </w:p>
        </w:tc>
      </w:tr>
      <w:tr w:rsidR="00F327A3" w:rsidTr="00F327A3">
        <w:tc>
          <w:tcPr>
            <w:tcW w:w="3642" w:type="dxa"/>
          </w:tcPr>
          <w:p w:rsidR="00F327A3" w:rsidRPr="00102C70" w:rsidRDefault="00F327A3" w:rsidP="00500482">
            <w:pPr>
              <w:pStyle w:val="TableBodyText"/>
              <w:ind w:left="284" w:right="57"/>
              <w:jc w:val="left"/>
              <w:rPr>
                <w:sz w:val="18"/>
                <w:szCs w:val="18"/>
              </w:rPr>
            </w:pPr>
            <w:r>
              <w:rPr>
                <w:sz w:val="18"/>
                <w:szCs w:val="18"/>
              </w:rPr>
              <w:t>Asia Pacific Partnership on Clean Development and Climate</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19.8</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11.0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0.2</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Beaconsfield Community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Pr>
                <w:sz w:val="18"/>
                <w:szCs w:val="18"/>
              </w:rPr>
              <w:t>Digital Enterprise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4.0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1.9</w:t>
            </w:r>
          </w:p>
        </w:tc>
      </w:tr>
      <w:tr w:rsidR="00F327A3" w:rsidTr="00F327A3">
        <w:tc>
          <w:tcPr>
            <w:tcW w:w="3642" w:type="dxa"/>
          </w:tcPr>
          <w:p w:rsidR="00F327A3" w:rsidRPr="00102C70" w:rsidRDefault="00F327A3" w:rsidP="00500482">
            <w:pPr>
              <w:pStyle w:val="TableBodyText"/>
              <w:ind w:left="284" w:right="57"/>
              <w:jc w:val="left"/>
              <w:rPr>
                <w:sz w:val="18"/>
                <w:szCs w:val="18"/>
              </w:rPr>
            </w:pPr>
            <w:r>
              <w:rPr>
                <w:sz w:val="18"/>
                <w:szCs w:val="18"/>
              </w:rPr>
              <w:t>Energy Efficiency Information Grants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4.6</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Enterprise Connect Innovation Centres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0.3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3.9</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Capital gains tax relief for statutory licences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90.0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Fishing Structural Adjustment Package – Onshore Business Restructure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5.7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Geelong Innovation &amp; Investment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7.0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Home Based Business Seminars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0.3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Illawarra Region Innovation and Investment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0.1</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Industry Cooperative Innovation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Innovation Investment Fund for South Australia</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0.1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&lt;0.1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&lt;0.1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Insulation Industry Assistance Package</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22.9</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Intermediary Access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1.9</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Low Emissions Technology and Abatement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3.1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North West and Northern Tasmania Innovation and Investment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&lt;0.1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Port Kembla Industry Facilitation Fund</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2.6</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Procurement strategy</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1.8</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6.4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Regional partnerships program</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18.6</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14.5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6.2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Small Business – Simplified depreciation rules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60.0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80.0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130.0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-45.0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-15.0</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Small Business Advisory Services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11.9</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16.4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9.0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12.1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8.0</w:t>
            </w:r>
          </w:p>
        </w:tc>
      </w:tr>
      <w:tr w:rsidR="00F327A3" w:rsidTr="00F327A3">
        <w:tc>
          <w:tcPr>
            <w:tcW w:w="3642" w:type="dxa"/>
          </w:tcPr>
          <w:p w:rsidR="00F327A3" w:rsidRPr="00102C70" w:rsidRDefault="00701D76" w:rsidP="00500482">
            <w:pPr>
              <w:pStyle w:val="TableBodyText"/>
              <w:ind w:left="284" w:right="57"/>
              <w:jc w:val="left"/>
              <w:rPr>
                <w:sz w:val="18"/>
                <w:szCs w:val="18"/>
              </w:rPr>
            </w:pPr>
            <w:r>
              <w:rPr>
                <w:sz w:val="18"/>
                <w:szCs w:val="18"/>
              </w:rPr>
              <w:t>Small business capital gains tax asset exemption</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22.2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31.2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23.0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59.1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73.2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82.0</w:t>
            </w:r>
          </w:p>
        </w:tc>
      </w:tr>
      <w:tr w:rsidR="00F327A3" w:rsidTr="00F327A3">
        <w:tc>
          <w:tcPr>
            <w:tcW w:w="3642" w:type="dxa"/>
          </w:tcPr>
          <w:p w:rsidR="00F327A3" w:rsidRPr="00102C70" w:rsidRDefault="00701D76" w:rsidP="00500482">
            <w:pPr>
              <w:pStyle w:val="TableBodyText"/>
              <w:ind w:left="284" w:right="57"/>
              <w:jc w:val="left"/>
              <w:rPr>
                <w:sz w:val="18"/>
                <w:szCs w:val="18"/>
              </w:rPr>
            </w:pPr>
            <w:r>
              <w:rPr>
                <w:sz w:val="18"/>
                <w:szCs w:val="18"/>
              </w:rPr>
              <w:t>Small business capital gains tax 50 per cent reduction</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270.3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334.7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203.7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284.5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265.8</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290.4</w:t>
            </w:r>
          </w:p>
        </w:tc>
      </w:tr>
      <w:tr w:rsidR="00F327A3" w:rsidTr="00F327A3">
        <w:tc>
          <w:tcPr>
            <w:tcW w:w="3642" w:type="dxa"/>
          </w:tcPr>
          <w:p w:rsidR="00F327A3" w:rsidRPr="00102C70" w:rsidRDefault="00701D76" w:rsidP="00500482">
            <w:pPr>
              <w:pStyle w:val="TableBodyText"/>
              <w:ind w:left="284" w:right="57"/>
              <w:jc w:val="left"/>
              <w:rPr>
                <w:sz w:val="18"/>
                <w:szCs w:val="18"/>
              </w:rPr>
            </w:pPr>
            <w:r>
              <w:rPr>
                <w:sz w:val="18"/>
                <w:szCs w:val="18"/>
              </w:rPr>
              <w:t>Small business capital gains tax retirement exemption</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163.0</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191.7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113.5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204.3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210.6</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204.9</w:t>
            </w:r>
          </w:p>
        </w:tc>
      </w:tr>
      <w:tr w:rsidR="00F327A3" w:rsidTr="00F327A3">
        <w:tc>
          <w:tcPr>
            <w:tcW w:w="3642" w:type="dxa"/>
          </w:tcPr>
          <w:p w:rsidR="00F327A3" w:rsidRPr="00102C70" w:rsidRDefault="00701D76" w:rsidP="008527F8">
            <w:pPr>
              <w:pStyle w:val="TableBodyText"/>
              <w:ind w:left="284" w:right="57"/>
              <w:jc w:val="left"/>
              <w:rPr>
                <w:sz w:val="18"/>
                <w:szCs w:val="18"/>
              </w:rPr>
            </w:pPr>
            <w:r>
              <w:rPr>
                <w:sz w:val="18"/>
                <w:szCs w:val="18"/>
              </w:rPr>
              <w:t>Small business capital gains tax rollover deferral</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58.7</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108.4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66.1</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127.5</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111.4</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117.9</w:t>
            </w:r>
          </w:p>
        </w:tc>
      </w:tr>
      <w:tr w:rsidR="00F327A3" w:rsidTr="00F327A3">
        <w:tc>
          <w:tcPr>
            <w:tcW w:w="3642" w:type="dxa"/>
          </w:tcPr>
          <w:p w:rsidR="00F327A3" w:rsidRPr="00102C70" w:rsidRDefault="00F327A3" w:rsidP="00500482">
            <w:pPr>
              <w:pStyle w:val="TableBodyText"/>
              <w:ind w:left="284" w:right="57"/>
              <w:jc w:val="left"/>
              <w:rPr>
                <w:sz w:val="18"/>
                <w:szCs w:val="18"/>
              </w:rPr>
            </w:pPr>
            <w:r w:rsidRPr="00102C70">
              <w:rPr>
                <w:sz w:val="18"/>
                <w:szCs w:val="18"/>
              </w:rPr>
              <w:t>Small business programs</w:t>
            </w:r>
          </w:p>
        </w:tc>
        <w:tc>
          <w:tcPr>
            <w:tcW w:w="857"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0.3</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0.2</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vAlign w:val="bottom"/>
          </w:tcPr>
          <w:p w:rsidR="00F327A3" w:rsidRPr="00F327A3" w:rsidRDefault="00F327A3" w:rsidP="008F1AB5">
            <w:pPr>
              <w:pStyle w:val="TableBodyText"/>
              <w:ind w:right="57"/>
              <w:rPr>
                <w:sz w:val="18"/>
                <w:szCs w:val="18"/>
              </w:rPr>
            </w:pPr>
            <w:r w:rsidRPr="00F327A3">
              <w:rPr>
                <w:sz w:val="18"/>
                <w:szCs w:val="18"/>
              </w:rPr>
              <w:t>–</w:t>
            </w:r>
          </w:p>
        </w:tc>
      </w:tr>
      <w:tr w:rsidR="00F327A3" w:rsidTr="00F327A3">
        <w:tc>
          <w:tcPr>
            <w:tcW w:w="3642" w:type="dxa"/>
            <w:tcBorders>
              <w:bottom w:val="single" w:sz="4" w:space="0" w:color="auto"/>
            </w:tcBorders>
          </w:tcPr>
          <w:p w:rsidR="00F327A3" w:rsidRPr="00102C70" w:rsidRDefault="00F327A3" w:rsidP="00500482">
            <w:pPr>
              <w:pStyle w:val="TableBodyText"/>
              <w:ind w:left="284" w:right="57"/>
              <w:jc w:val="left"/>
              <w:rPr>
                <w:sz w:val="18"/>
                <w:szCs w:val="18"/>
              </w:rPr>
            </w:pPr>
            <w:r w:rsidRPr="00102C70">
              <w:rPr>
                <w:sz w:val="18"/>
                <w:szCs w:val="18"/>
              </w:rPr>
              <w:t>Small business Support Line</w:t>
            </w:r>
          </w:p>
        </w:tc>
        <w:tc>
          <w:tcPr>
            <w:tcW w:w="857"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1.3</w:t>
            </w:r>
          </w:p>
        </w:tc>
        <w:tc>
          <w:tcPr>
            <w:tcW w:w="858"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w:t>
            </w:r>
          </w:p>
        </w:tc>
        <w:tc>
          <w:tcPr>
            <w:tcW w:w="858" w:type="dxa"/>
            <w:tcBorders>
              <w:bottom w:val="single" w:sz="4" w:space="0" w:color="auto"/>
            </w:tcBorders>
            <w:vAlign w:val="bottom"/>
          </w:tcPr>
          <w:p w:rsidR="00F327A3" w:rsidRPr="00F327A3" w:rsidRDefault="00F327A3" w:rsidP="008F1AB5">
            <w:pPr>
              <w:pStyle w:val="TableBodyText"/>
              <w:ind w:right="57"/>
              <w:rPr>
                <w:sz w:val="18"/>
                <w:szCs w:val="18"/>
              </w:rPr>
            </w:pPr>
            <w:r w:rsidRPr="00F327A3">
              <w:rPr>
                <w:sz w:val="18"/>
                <w:szCs w:val="18"/>
              </w:rPr>
              <w:t>–</w:t>
            </w:r>
          </w:p>
        </w:tc>
      </w:tr>
    </w:tbl>
    <w:p w:rsidR="00197CBA" w:rsidRDefault="00197CBA" w:rsidP="00197CBA">
      <w:pPr>
        <w:pStyle w:val="Continued"/>
      </w:pPr>
      <w:r>
        <w:t>(continued next page)</w:t>
      </w:r>
    </w:p>
    <w:p w:rsidR="00197CBA" w:rsidRDefault="00197CBA" w:rsidP="00197CBA"/>
    <w:p w:rsidR="00197CBA" w:rsidRPr="00183CF6" w:rsidRDefault="00197CBA" w:rsidP="00152EBA">
      <w:pPr>
        <w:pStyle w:val="TableTitle"/>
        <w:ind w:left="1418" w:hanging="1418"/>
        <w:rPr>
          <w:sz w:val="20"/>
          <w:szCs w:val="20"/>
        </w:rPr>
      </w:pPr>
      <w:r w:rsidRPr="00183CF6">
        <w:rPr>
          <w:b w:val="0"/>
          <w:szCs w:val="26"/>
        </w:rPr>
        <w:t>Table A.</w:t>
      </w:r>
      <w:r w:rsidRPr="00183CF6">
        <w:rPr>
          <w:b w:val="0"/>
          <w:noProof/>
          <w:szCs w:val="26"/>
        </w:rPr>
        <w:t>1</w:t>
      </w:r>
      <w:r w:rsidR="00B66B8C">
        <w:rPr>
          <w:b w:val="0"/>
          <w:noProof/>
          <w:szCs w:val="26"/>
        </w:rPr>
        <w:t>4</w:t>
      </w:r>
      <w:r w:rsidRPr="00183CF6">
        <w:rPr>
          <w:szCs w:val="26"/>
        </w:rPr>
        <w:tab/>
      </w:r>
      <w:r w:rsidRPr="00183CF6">
        <w:rPr>
          <w:sz w:val="20"/>
          <w:szCs w:val="20"/>
        </w:rPr>
        <w:t>(continued)</w:t>
      </w:r>
    </w:p>
    <w:tbl>
      <w:tblPr>
        <w:tblW w:w="5000" w:type="pct"/>
        <w:tblCellMar>
          <w:left w:w="0" w:type="dxa"/>
          <w:right w:w="0" w:type="dxa"/>
        </w:tblCellMar>
        <w:tblLook w:val="0000" w:firstRow="0" w:lastRow="0" w:firstColumn="0" w:lastColumn="0" w:noHBand="0" w:noVBand="0"/>
      </w:tblPr>
      <w:tblGrid>
        <w:gridCol w:w="3642"/>
        <w:gridCol w:w="857"/>
        <w:gridCol w:w="858"/>
        <w:gridCol w:w="858"/>
        <w:gridCol w:w="858"/>
        <w:gridCol w:w="858"/>
        <w:gridCol w:w="858"/>
      </w:tblGrid>
      <w:tr w:rsidR="00197CBA" w:rsidRPr="00B121EF" w:rsidTr="00500482">
        <w:tc>
          <w:tcPr>
            <w:tcW w:w="3642" w:type="dxa"/>
            <w:tcBorders>
              <w:top w:val="single" w:sz="6" w:space="0" w:color="auto"/>
              <w:bottom w:val="single" w:sz="6" w:space="0" w:color="auto"/>
            </w:tcBorders>
            <w:shd w:val="clear" w:color="auto" w:fill="auto"/>
          </w:tcPr>
          <w:p w:rsidR="00197CBA" w:rsidRPr="00B121EF" w:rsidRDefault="00197CBA" w:rsidP="00500482">
            <w:pPr>
              <w:pStyle w:val="TableColumnHeading"/>
              <w:jc w:val="left"/>
              <w:rPr>
                <w:sz w:val="18"/>
                <w:szCs w:val="18"/>
              </w:rPr>
            </w:pPr>
          </w:p>
        </w:tc>
        <w:tc>
          <w:tcPr>
            <w:tcW w:w="857"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2007-08</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2008-09</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2009-10</w:t>
            </w:r>
          </w:p>
        </w:tc>
        <w:tc>
          <w:tcPr>
            <w:tcW w:w="858" w:type="dxa"/>
            <w:tcBorders>
              <w:top w:val="single" w:sz="6" w:space="0" w:color="auto"/>
              <w:bottom w:val="single" w:sz="6" w:space="0" w:color="auto"/>
            </w:tcBorders>
          </w:tcPr>
          <w:p w:rsidR="00197CBA" w:rsidRPr="00B121EF" w:rsidRDefault="00197CBA" w:rsidP="008F1AB5">
            <w:pPr>
              <w:pStyle w:val="TableColumnHeading"/>
              <w:ind w:right="57"/>
              <w:rPr>
                <w:sz w:val="18"/>
                <w:szCs w:val="18"/>
              </w:rPr>
            </w:pPr>
            <w:r w:rsidRPr="00B121EF">
              <w:rPr>
                <w:sz w:val="18"/>
                <w:szCs w:val="18"/>
              </w:rPr>
              <w:t>2010-11</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2011-12</w:t>
            </w:r>
          </w:p>
        </w:tc>
        <w:tc>
          <w:tcPr>
            <w:tcW w:w="858" w:type="dxa"/>
            <w:tcBorders>
              <w:top w:val="single" w:sz="6" w:space="0" w:color="auto"/>
              <w:bottom w:val="single" w:sz="6" w:space="0" w:color="auto"/>
            </w:tcBorders>
            <w:shd w:val="clear" w:color="auto" w:fill="auto"/>
          </w:tcPr>
          <w:p w:rsidR="00197CBA" w:rsidRPr="00B121EF" w:rsidRDefault="00197CBA" w:rsidP="008F1AB5">
            <w:pPr>
              <w:pStyle w:val="TableColumnHeading"/>
              <w:ind w:right="57"/>
              <w:rPr>
                <w:sz w:val="18"/>
                <w:szCs w:val="18"/>
              </w:rPr>
            </w:pPr>
            <w:r w:rsidRPr="00B121EF">
              <w:rPr>
                <w:sz w:val="18"/>
                <w:szCs w:val="18"/>
              </w:rPr>
              <w:t>2012-13</w:t>
            </w:r>
          </w:p>
        </w:tc>
      </w:tr>
      <w:tr w:rsidR="00197CBA" w:rsidTr="00500482">
        <w:tc>
          <w:tcPr>
            <w:tcW w:w="3642" w:type="dxa"/>
          </w:tcPr>
          <w:p w:rsidR="00197CBA" w:rsidRPr="00102C70" w:rsidRDefault="00197CBA" w:rsidP="00500482">
            <w:pPr>
              <w:pStyle w:val="TableBodyText"/>
              <w:ind w:left="142" w:right="57"/>
              <w:jc w:val="left"/>
              <w:rPr>
                <w:sz w:val="18"/>
                <w:szCs w:val="18"/>
              </w:rPr>
            </w:pPr>
            <w:r w:rsidRPr="006719C4">
              <w:rPr>
                <w:i/>
                <w:sz w:val="18"/>
                <w:szCs w:val="18"/>
              </w:rPr>
              <w:t>Other measures</w:t>
            </w:r>
            <w:r>
              <w:rPr>
                <w:i/>
                <w:sz w:val="18"/>
                <w:szCs w:val="18"/>
              </w:rPr>
              <w:t xml:space="preserve"> (continued)</w:t>
            </w:r>
          </w:p>
        </w:tc>
        <w:tc>
          <w:tcPr>
            <w:tcW w:w="857"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c>
          <w:tcPr>
            <w:tcW w:w="858" w:type="dxa"/>
            <w:vAlign w:val="bottom"/>
          </w:tcPr>
          <w:p w:rsidR="00197CBA" w:rsidRDefault="00197CBA" w:rsidP="008F1AB5">
            <w:pPr>
              <w:spacing w:after="40"/>
              <w:ind w:left="6" w:right="57"/>
              <w:jc w:val="right"/>
              <w:rPr>
                <w:rFonts w:ascii="Arial" w:hAnsi="Arial" w:cs="Arial"/>
                <w:sz w:val="20"/>
                <w:szCs w:val="20"/>
              </w:rPr>
            </w:pP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Structural Adjustment Fund for South Australia</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7.0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Sustainable Regions program</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4.7</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0.9</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Tasmanian Freight Equalisation Scheme</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1.2</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2.5</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6.6</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6.6</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6.3</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7.5</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Taxation assistance for victims of Australian natural disasters</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11.0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8.0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8.0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6.0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58.0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31.0</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TCF Corporate Wear Program</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66.6</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74.1</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93.1</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85.4</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85.4</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85.4</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Temporary Assistance for Tasmanian Exporters</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0.9</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r>
      <w:tr w:rsidR="009B0C54" w:rsidTr="009B0C54">
        <w:tc>
          <w:tcPr>
            <w:tcW w:w="3642" w:type="dxa"/>
          </w:tcPr>
          <w:p w:rsidR="009B0C54" w:rsidRPr="00102C70" w:rsidRDefault="009B0C54" w:rsidP="00500482">
            <w:pPr>
              <w:pStyle w:val="TableBodyText"/>
              <w:ind w:left="284" w:right="57"/>
              <w:jc w:val="left"/>
              <w:rPr>
                <w:sz w:val="18"/>
                <w:szCs w:val="18"/>
              </w:rPr>
            </w:pPr>
            <w:r w:rsidRPr="00102C70">
              <w:rPr>
                <w:sz w:val="18"/>
                <w:szCs w:val="18"/>
              </w:rPr>
              <w:t>The Small and General Business Tax Break</w:t>
            </w:r>
          </w:p>
        </w:tc>
        <w:tc>
          <w:tcPr>
            <w:tcW w:w="857"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1490.0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2420.0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720.0</w:t>
            </w:r>
          </w:p>
        </w:tc>
        <w:tc>
          <w:tcPr>
            <w:tcW w:w="858" w:type="dxa"/>
            <w:vAlign w:val="bottom"/>
          </w:tcPr>
          <w:p w:rsidR="009B0C54" w:rsidRPr="009B0C54" w:rsidRDefault="009B0C54" w:rsidP="008F1AB5">
            <w:pPr>
              <w:pStyle w:val="TableBodyText"/>
              <w:ind w:right="57"/>
              <w:rPr>
                <w:sz w:val="18"/>
                <w:szCs w:val="18"/>
              </w:rPr>
            </w:pPr>
            <w:r w:rsidRPr="009B0C54">
              <w:rPr>
                <w:sz w:val="18"/>
                <w:szCs w:val="18"/>
              </w:rPr>
              <w:t>250.0</w:t>
            </w:r>
          </w:p>
        </w:tc>
      </w:tr>
      <w:tr w:rsidR="009B0C54" w:rsidTr="009B0C54">
        <w:tc>
          <w:tcPr>
            <w:tcW w:w="3642" w:type="dxa"/>
          </w:tcPr>
          <w:p w:rsidR="009B0C54" w:rsidRPr="005277FE" w:rsidRDefault="009B0C54" w:rsidP="00500482">
            <w:pPr>
              <w:pStyle w:val="TableBodyText"/>
              <w:ind w:right="57"/>
              <w:jc w:val="left"/>
              <w:rPr>
                <w:i/>
                <w:sz w:val="18"/>
                <w:szCs w:val="18"/>
              </w:rPr>
            </w:pPr>
            <w:r w:rsidRPr="005277FE">
              <w:rPr>
                <w:i/>
                <w:sz w:val="18"/>
                <w:szCs w:val="18"/>
              </w:rPr>
              <w:t>Total</w:t>
            </w:r>
          </w:p>
        </w:tc>
        <w:tc>
          <w:tcPr>
            <w:tcW w:w="857" w:type="dxa"/>
            <w:vAlign w:val="bottom"/>
          </w:tcPr>
          <w:p w:rsidR="009B0C54" w:rsidRPr="009B0C54" w:rsidRDefault="009B0C54" w:rsidP="008F1AB5">
            <w:pPr>
              <w:pStyle w:val="TableBodyText"/>
              <w:ind w:right="57"/>
              <w:rPr>
                <w:i/>
                <w:sz w:val="18"/>
                <w:szCs w:val="18"/>
              </w:rPr>
            </w:pPr>
            <w:r w:rsidRPr="009B0C54">
              <w:rPr>
                <w:i/>
                <w:sz w:val="18"/>
                <w:szCs w:val="18"/>
              </w:rPr>
              <w:t>861.1</w:t>
            </w:r>
          </w:p>
        </w:tc>
        <w:tc>
          <w:tcPr>
            <w:tcW w:w="858" w:type="dxa"/>
            <w:vAlign w:val="bottom"/>
          </w:tcPr>
          <w:p w:rsidR="009B0C54" w:rsidRPr="009B0C54" w:rsidRDefault="009B0C54" w:rsidP="008F1AB5">
            <w:pPr>
              <w:pStyle w:val="TableBodyText"/>
              <w:ind w:right="57"/>
              <w:rPr>
                <w:i/>
                <w:sz w:val="18"/>
                <w:szCs w:val="18"/>
              </w:rPr>
            </w:pPr>
            <w:r w:rsidRPr="009B0C54">
              <w:rPr>
                <w:i/>
                <w:sz w:val="18"/>
                <w:szCs w:val="18"/>
              </w:rPr>
              <w:t>915.6</w:t>
            </w:r>
          </w:p>
        </w:tc>
        <w:tc>
          <w:tcPr>
            <w:tcW w:w="858" w:type="dxa"/>
            <w:vAlign w:val="bottom"/>
          </w:tcPr>
          <w:p w:rsidR="009B0C54" w:rsidRPr="009B0C54" w:rsidRDefault="009B0C54" w:rsidP="008F1AB5">
            <w:pPr>
              <w:pStyle w:val="TableBodyText"/>
              <w:ind w:right="57"/>
              <w:rPr>
                <w:i/>
                <w:sz w:val="18"/>
                <w:szCs w:val="18"/>
              </w:rPr>
            </w:pPr>
            <w:r w:rsidRPr="009B0C54">
              <w:rPr>
                <w:i/>
                <w:sz w:val="18"/>
                <w:szCs w:val="18"/>
              </w:rPr>
              <w:t>2258.3</w:t>
            </w:r>
          </w:p>
        </w:tc>
        <w:tc>
          <w:tcPr>
            <w:tcW w:w="858" w:type="dxa"/>
            <w:vAlign w:val="bottom"/>
          </w:tcPr>
          <w:p w:rsidR="009B0C54" w:rsidRPr="009B0C54" w:rsidRDefault="009B0C54" w:rsidP="008F1AB5">
            <w:pPr>
              <w:pStyle w:val="TableBodyText"/>
              <w:ind w:right="57"/>
              <w:rPr>
                <w:i/>
                <w:sz w:val="18"/>
                <w:szCs w:val="18"/>
              </w:rPr>
            </w:pPr>
            <w:r w:rsidRPr="009B0C54">
              <w:rPr>
                <w:i/>
                <w:sz w:val="18"/>
                <w:szCs w:val="18"/>
              </w:rPr>
              <w:t>3516.4</w:t>
            </w:r>
          </w:p>
        </w:tc>
        <w:tc>
          <w:tcPr>
            <w:tcW w:w="858" w:type="dxa"/>
            <w:vAlign w:val="bottom"/>
          </w:tcPr>
          <w:p w:rsidR="009B0C54" w:rsidRPr="009B0C54" w:rsidRDefault="009B0C54" w:rsidP="008F1AB5">
            <w:pPr>
              <w:pStyle w:val="TableBodyText"/>
              <w:ind w:right="57"/>
              <w:rPr>
                <w:i/>
                <w:sz w:val="18"/>
                <w:szCs w:val="18"/>
              </w:rPr>
            </w:pPr>
            <w:r w:rsidRPr="009B0C54">
              <w:rPr>
                <w:i/>
                <w:sz w:val="18"/>
                <w:szCs w:val="18"/>
              </w:rPr>
              <w:t>1661.5</w:t>
            </w:r>
          </w:p>
        </w:tc>
        <w:tc>
          <w:tcPr>
            <w:tcW w:w="858" w:type="dxa"/>
            <w:vAlign w:val="bottom"/>
          </w:tcPr>
          <w:p w:rsidR="009B0C54" w:rsidRPr="009B0C54" w:rsidRDefault="009B0C54" w:rsidP="008F1AB5">
            <w:pPr>
              <w:pStyle w:val="TableBodyText"/>
              <w:ind w:right="57"/>
              <w:rPr>
                <w:i/>
                <w:sz w:val="18"/>
                <w:szCs w:val="18"/>
              </w:rPr>
            </w:pPr>
            <w:r w:rsidRPr="009B0C54">
              <w:rPr>
                <w:i/>
                <w:sz w:val="18"/>
                <w:szCs w:val="18"/>
              </w:rPr>
              <w:t>1155.8</w:t>
            </w:r>
          </w:p>
        </w:tc>
      </w:tr>
      <w:tr w:rsidR="009B0C54" w:rsidTr="009B0C54">
        <w:tc>
          <w:tcPr>
            <w:tcW w:w="3642" w:type="dxa"/>
          </w:tcPr>
          <w:p w:rsidR="009B0C54" w:rsidRPr="005277FE" w:rsidRDefault="009B0C54" w:rsidP="009B0C54">
            <w:pPr>
              <w:pStyle w:val="TableUnitsRow"/>
              <w:ind w:right="57"/>
              <w:jc w:val="left"/>
              <w:rPr>
                <w:b/>
                <w:sz w:val="18"/>
                <w:szCs w:val="18"/>
              </w:rPr>
            </w:pPr>
            <w:r w:rsidRPr="005277FE">
              <w:rPr>
                <w:b/>
                <w:sz w:val="18"/>
                <w:szCs w:val="18"/>
              </w:rPr>
              <w:t>Total outlays</w:t>
            </w:r>
          </w:p>
        </w:tc>
        <w:tc>
          <w:tcPr>
            <w:tcW w:w="857" w:type="dxa"/>
            <w:vAlign w:val="bottom"/>
          </w:tcPr>
          <w:p w:rsidR="009B0C54" w:rsidRPr="00B121EF" w:rsidRDefault="009B0C54" w:rsidP="008F1AB5">
            <w:pPr>
              <w:pStyle w:val="TableBodyText"/>
              <w:spacing w:before="80" w:after="80"/>
              <w:ind w:right="57"/>
              <w:rPr>
                <w:b/>
              </w:rPr>
            </w:pPr>
            <w:r w:rsidRPr="00B121EF">
              <w:rPr>
                <w:b/>
              </w:rPr>
              <w:t>264.0</w:t>
            </w:r>
          </w:p>
        </w:tc>
        <w:tc>
          <w:tcPr>
            <w:tcW w:w="858" w:type="dxa"/>
            <w:vAlign w:val="bottom"/>
          </w:tcPr>
          <w:p w:rsidR="009B0C54" w:rsidRPr="00B121EF" w:rsidRDefault="009B0C54" w:rsidP="008F1AB5">
            <w:pPr>
              <w:pStyle w:val="TableBodyText"/>
              <w:spacing w:before="80" w:after="80"/>
              <w:ind w:right="57"/>
              <w:rPr>
                <w:b/>
              </w:rPr>
            </w:pPr>
            <w:r w:rsidRPr="00B121EF">
              <w:rPr>
                <w:b/>
              </w:rPr>
              <w:t>202.6</w:t>
            </w:r>
          </w:p>
        </w:tc>
        <w:tc>
          <w:tcPr>
            <w:tcW w:w="858" w:type="dxa"/>
            <w:vAlign w:val="bottom"/>
          </w:tcPr>
          <w:p w:rsidR="009B0C54" w:rsidRPr="00B121EF" w:rsidRDefault="009B0C54" w:rsidP="008F1AB5">
            <w:pPr>
              <w:pStyle w:val="TableBodyText"/>
              <w:spacing w:before="80" w:after="80"/>
              <w:ind w:right="57"/>
              <w:rPr>
                <w:b/>
              </w:rPr>
            </w:pPr>
            <w:r w:rsidRPr="00B121EF">
              <w:rPr>
                <w:b/>
              </w:rPr>
              <w:t>296.5</w:t>
            </w:r>
          </w:p>
        </w:tc>
        <w:tc>
          <w:tcPr>
            <w:tcW w:w="858" w:type="dxa"/>
            <w:vAlign w:val="bottom"/>
          </w:tcPr>
          <w:p w:rsidR="009B0C54" w:rsidRPr="00B121EF" w:rsidRDefault="009B0C54" w:rsidP="008F1AB5">
            <w:pPr>
              <w:pStyle w:val="TableBodyText"/>
              <w:spacing w:before="80" w:after="80"/>
              <w:ind w:right="57"/>
              <w:rPr>
                <w:b/>
              </w:rPr>
            </w:pPr>
            <w:r w:rsidRPr="00B121EF">
              <w:rPr>
                <w:b/>
              </w:rPr>
              <w:t>346.6</w:t>
            </w:r>
          </w:p>
        </w:tc>
        <w:tc>
          <w:tcPr>
            <w:tcW w:w="858" w:type="dxa"/>
            <w:vAlign w:val="bottom"/>
          </w:tcPr>
          <w:p w:rsidR="009B0C54" w:rsidRPr="00B121EF" w:rsidRDefault="009B0C54" w:rsidP="008F1AB5">
            <w:pPr>
              <w:pStyle w:val="TableBodyText"/>
              <w:spacing w:before="80" w:after="80"/>
              <w:ind w:right="57"/>
              <w:rPr>
                <w:b/>
              </w:rPr>
            </w:pPr>
            <w:r w:rsidRPr="00B121EF">
              <w:rPr>
                <w:b/>
              </w:rPr>
              <w:t>361.9</w:t>
            </w:r>
          </w:p>
        </w:tc>
        <w:tc>
          <w:tcPr>
            <w:tcW w:w="858" w:type="dxa"/>
            <w:vAlign w:val="bottom"/>
          </w:tcPr>
          <w:p w:rsidR="009B0C54" w:rsidRPr="00B121EF" w:rsidRDefault="009B0C54" w:rsidP="008F1AB5">
            <w:pPr>
              <w:pStyle w:val="TableBodyText"/>
              <w:spacing w:before="80" w:after="80"/>
              <w:ind w:right="57"/>
              <w:rPr>
                <w:b/>
              </w:rPr>
            </w:pPr>
            <w:r w:rsidRPr="00B121EF">
              <w:rPr>
                <w:b/>
              </w:rPr>
              <w:t>280.0</w:t>
            </w:r>
          </w:p>
        </w:tc>
      </w:tr>
      <w:tr w:rsidR="009B0C54" w:rsidTr="009B0C54">
        <w:tc>
          <w:tcPr>
            <w:tcW w:w="3642" w:type="dxa"/>
          </w:tcPr>
          <w:p w:rsidR="009B0C54" w:rsidRPr="005277FE" w:rsidRDefault="009B0C54" w:rsidP="00EE7DC9">
            <w:pPr>
              <w:pStyle w:val="TableUnitsRow"/>
              <w:ind w:right="57"/>
              <w:jc w:val="left"/>
              <w:rPr>
                <w:b/>
                <w:sz w:val="18"/>
                <w:szCs w:val="18"/>
              </w:rPr>
            </w:pPr>
            <w:r w:rsidRPr="005277FE">
              <w:rPr>
                <w:b/>
                <w:sz w:val="18"/>
                <w:szCs w:val="18"/>
              </w:rPr>
              <w:t xml:space="preserve">Total tax </w:t>
            </w:r>
            <w:r w:rsidR="00EE7DC9">
              <w:rPr>
                <w:b/>
                <w:sz w:val="18"/>
                <w:szCs w:val="18"/>
              </w:rPr>
              <w:t>concessions</w:t>
            </w:r>
          </w:p>
        </w:tc>
        <w:tc>
          <w:tcPr>
            <w:tcW w:w="857" w:type="dxa"/>
            <w:vAlign w:val="bottom"/>
          </w:tcPr>
          <w:p w:rsidR="009B0C54" w:rsidRPr="00B121EF" w:rsidRDefault="009B0C54" w:rsidP="008F1AB5">
            <w:pPr>
              <w:pStyle w:val="TableBodyText"/>
              <w:spacing w:before="80" w:after="80"/>
              <w:ind w:right="57"/>
              <w:rPr>
                <w:b/>
              </w:rPr>
            </w:pPr>
            <w:r w:rsidRPr="00B121EF">
              <w:rPr>
                <w:b/>
              </w:rPr>
              <w:t>597.1</w:t>
            </w:r>
          </w:p>
        </w:tc>
        <w:tc>
          <w:tcPr>
            <w:tcW w:w="858" w:type="dxa"/>
            <w:vAlign w:val="bottom"/>
          </w:tcPr>
          <w:p w:rsidR="009B0C54" w:rsidRPr="00B121EF" w:rsidRDefault="009B0C54" w:rsidP="008F1AB5">
            <w:pPr>
              <w:pStyle w:val="TableBodyText"/>
              <w:spacing w:before="80" w:after="80"/>
              <w:ind w:right="57"/>
              <w:rPr>
                <w:b/>
              </w:rPr>
            </w:pPr>
            <w:r w:rsidRPr="00B121EF">
              <w:rPr>
                <w:b/>
              </w:rPr>
              <w:t>713.0</w:t>
            </w:r>
          </w:p>
        </w:tc>
        <w:tc>
          <w:tcPr>
            <w:tcW w:w="858" w:type="dxa"/>
            <w:vAlign w:val="bottom"/>
          </w:tcPr>
          <w:p w:rsidR="009B0C54" w:rsidRPr="00B121EF" w:rsidRDefault="009B0C54" w:rsidP="008F1AB5">
            <w:pPr>
              <w:pStyle w:val="TableBodyText"/>
              <w:spacing w:before="80" w:after="80"/>
              <w:ind w:right="57"/>
              <w:rPr>
                <w:b/>
              </w:rPr>
            </w:pPr>
            <w:r w:rsidRPr="00B121EF">
              <w:rPr>
                <w:b/>
              </w:rPr>
              <w:t>1961.8</w:t>
            </w:r>
          </w:p>
        </w:tc>
        <w:tc>
          <w:tcPr>
            <w:tcW w:w="858" w:type="dxa"/>
            <w:vAlign w:val="bottom"/>
          </w:tcPr>
          <w:p w:rsidR="009B0C54" w:rsidRPr="00B121EF" w:rsidRDefault="009B0C54" w:rsidP="008F1AB5">
            <w:pPr>
              <w:pStyle w:val="TableBodyText"/>
              <w:spacing w:before="80" w:after="80"/>
              <w:ind w:right="57"/>
              <w:rPr>
                <w:b/>
              </w:rPr>
            </w:pPr>
            <w:r w:rsidRPr="00B121EF">
              <w:rPr>
                <w:b/>
              </w:rPr>
              <w:t>3169.8</w:t>
            </w:r>
          </w:p>
        </w:tc>
        <w:tc>
          <w:tcPr>
            <w:tcW w:w="858" w:type="dxa"/>
            <w:vAlign w:val="bottom"/>
          </w:tcPr>
          <w:p w:rsidR="009B0C54" w:rsidRPr="00B121EF" w:rsidRDefault="009B0C54" w:rsidP="008F1AB5">
            <w:pPr>
              <w:pStyle w:val="TableBodyText"/>
              <w:spacing w:before="80" w:after="80"/>
              <w:ind w:right="57"/>
              <w:rPr>
                <w:b/>
              </w:rPr>
            </w:pPr>
            <w:r w:rsidRPr="00B121EF">
              <w:rPr>
                <w:b/>
              </w:rPr>
              <w:t>1299.6</w:t>
            </w:r>
          </w:p>
        </w:tc>
        <w:tc>
          <w:tcPr>
            <w:tcW w:w="858" w:type="dxa"/>
            <w:vAlign w:val="bottom"/>
          </w:tcPr>
          <w:p w:rsidR="009B0C54" w:rsidRPr="00B121EF" w:rsidRDefault="009B0C54" w:rsidP="008F1AB5">
            <w:pPr>
              <w:pStyle w:val="TableBodyText"/>
              <w:spacing w:before="80" w:after="80"/>
              <w:ind w:right="57"/>
              <w:rPr>
                <w:b/>
              </w:rPr>
            </w:pPr>
            <w:r w:rsidRPr="00B121EF">
              <w:rPr>
                <w:b/>
              </w:rPr>
              <w:t>875.8</w:t>
            </w:r>
          </w:p>
        </w:tc>
      </w:tr>
      <w:tr w:rsidR="009B0C54" w:rsidRPr="00B121EF" w:rsidTr="009B0C54">
        <w:tc>
          <w:tcPr>
            <w:tcW w:w="3642" w:type="dxa"/>
            <w:tcBorders>
              <w:bottom w:val="single" w:sz="4" w:space="0" w:color="auto"/>
            </w:tcBorders>
          </w:tcPr>
          <w:p w:rsidR="009B0C54" w:rsidRPr="00B121EF" w:rsidRDefault="009B0C54" w:rsidP="009B0C54">
            <w:pPr>
              <w:pStyle w:val="TableUnitsRow"/>
              <w:ind w:right="57"/>
              <w:jc w:val="left"/>
              <w:rPr>
                <w:b/>
                <w:sz w:val="18"/>
                <w:szCs w:val="18"/>
              </w:rPr>
            </w:pPr>
            <w:r w:rsidRPr="00B121EF">
              <w:rPr>
                <w:b/>
                <w:sz w:val="18"/>
                <w:szCs w:val="18"/>
              </w:rPr>
              <w:t>Total budgetary assistance</w:t>
            </w:r>
          </w:p>
        </w:tc>
        <w:tc>
          <w:tcPr>
            <w:tcW w:w="857"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861.1</w:t>
            </w:r>
          </w:p>
        </w:tc>
        <w:tc>
          <w:tcPr>
            <w:tcW w:w="858"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915.6</w:t>
            </w:r>
          </w:p>
        </w:tc>
        <w:tc>
          <w:tcPr>
            <w:tcW w:w="858"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2258.3</w:t>
            </w:r>
          </w:p>
        </w:tc>
        <w:tc>
          <w:tcPr>
            <w:tcW w:w="858"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3516.4</w:t>
            </w:r>
          </w:p>
        </w:tc>
        <w:tc>
          <w:tcPr>
            <w:tcW w:w="858"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1661.5</w:t>
            </w:r>
          </w:p>
        </w:tc>
        <w:tc>
          <w:tcPr>
            <w:tcW w:w="858" w:type="dxa"/>
            <w:tcBorders>
              <w:bottom w:val="single" w:sz="4" w:space="0" w:color="auto"/>
            </w:tcBorders>
            <w:vAlign w:val="bottom"/>
          </w:tcPr>
          <w:p w:rsidR="009B0C54" w:rsidRPr="00B121EF" w:rsidRDefault="009B0C54" w:rsidP="008F1AB5">
            <w:pPr>
              <w:pStyle w:val="TableBodyText"/>
              <w:spacing w:before="80" w:after="80"/>
              <w:ind w:right="57"/>
              <w:rPr>
                <w:b/>
              </w:rPr>
            </w:pPr>
            <w:r w:rsidRPr="00B121EF">
              <w:rPr>
                <w:b/>
              </w:rPr>
              <w:t>1155.8</w:t>
            </w:r>
          </w:p>
        </w:tc>
      </w:tr>
    </w:tbl>
    <w:p w:rsidR="00197CBA" w:rsidRPr="00BF0E42" w:rsidRDefault="00197CBA" w:rsidP="00197CBA">
      <w:pPr>
        <w:keepLines/>
        <w:spacing w:before="80" w:line="220" w:lineRule="exact"/>
        <w:jc w:val="both"/>
        <w:rPr>
          <w:rFonts w:ascii="Arial" w:hAnsi="Arial"/>
          <w:sz w:val="18"/>
          <w:szCs w:val="20"/>
        </w:rPr>
      </w:pPr>
      <w:r>
        <w:rPr>
          <w:rFonts w:ascii="Arial" w:hAnsi="Arial" w:cs="Arial"/>
          <w:sz w:val="18"/>
          <w:szCs w:val="18"/>
        </w:rPr>
        <w:t>–</w:t>
      </w:r>
      <w:r w:rsidRPr="0007689D">
        <w:rPr>
          <w:rFonts w:ascii="Arial" w:hAnsi="Arial"/>
          <w:sz w:val="18"/>
          <w:szCs w:val="20"/>
        </w:rPr>
        <w:t xml:space="preserve"> Nil. Figures may not add to totals due to rounding. </w:t>
      </w:r>
      <w:r>
        <w:rPr>
          <w:rFonts w:ascii="Arial" w:hAnsi="Arial"/>
          <w:sz w:val="18"/>
          <w:szCs w:val="20"/>
        </w:rPr>
        <w:t xml:space="preserve"> </w:t>
      </w:r>
      <w:r w:rsidRPr="0007689D">
        <w:rPr>
          <w:rFonts w:ascii="Arial" w:hAnsi="Arial"/>
          <w:b/>
          <w:position w:val="6"/>
          <w:sz w:val="18"/>
          <w:szCs w:val="20"/>
        </w:rPr>
        <w:t>a</w:t>
      </w:r>
      <w:r>
        <w:rPr>
          <w:rFonts w:ascii="Arial" w:hAnsi="Arial"/>
          <w:sz w:val="18"/>
          <w:szCs w:val="20"/>
        </w:rPr>
        <w:t> T</w:t>
      </w:r>
      <w:r w:rsidRPr="0007689D">
        <w:rPr>
          <w:rFonts w:ascii="Arial" w:hAnsi="Arial"/>
          <w:sz w:val="18"/>
          <w:szCs w:val="20"/>
        </w:rPr>
        <w:t xml:space="preserve">he estimates are derived primarily from Australian Government departmental annual reports and Treasury’s Tax Expenditure Statements and unpublished information provided by relevant agencies. </w:t>
      </w:r>
      <w:r>
        <w:rPr>
          <w:rFonts w:ascii="Arial" w:hAnsi="Arial"/>
          <w:sz w:val="18"/>
          <w:szCs w:val="20"/>
        </w:rPr>
        <w:t xml:space="preserve"> </w:t>
      </w:r>
      <w:r>
        <w:rPr>
          <w:rFonts w:ascii="Arial" w:hAnsi="Arial"/>
          <w:b/>
          <w:position w:val="6"/>
          <w:sz w:val="18"/>
          <w:szCs w:val="20"/>
        </w:rPr>
        <w:t>b</w:t>
      </w:r>
      <w:r>
        <w:rPr>
          <w:rFonts w:ascii="Arial" w:hAnsi="Arial"/>
          <w:sz w:val="18"/>
          <w:szCs w:val="20"/>
        </w:rPr>
        <w:t> I</w:t>
      </w:r>
      <w:r w:rsidRPr="0007689D">
        <w:rPr>
          <w:rFonts w:ascii="Arial" w:hAnsi="Arial"/>
          <w:sz w:val="18"/>
          <w:szCs w:val="20"/>
        </w:rPr>
        <w:t>ncludes programs or amounts of funding where the initial benefiting industry is not stated and/or has not been ascertained.</w:t>
      </w:r>
    </w:p>
    <w:p w:rsidR="00DB26D2" w:rsidRDefault="00197CBA" w:rsidP="00197CBA">
      <w:pPr>
        <w:pStyle w:val="Source"/>
      </w:pPr>
      <w:r w:rsidRPr="0007689D">
        <w:rPr>
          <w:i/>
        </w:rPr>
        <w:t>Source</w:t>
      </w:r>
      <w:r w:rsidRPr="00F34F59">
        <w:t>:</w:t>
      </w:r>
      <w:r w:rsidRPr="0007689D">
        <w:rPr>
          <w:i/>
        </w:rPr>
        <w:t xml:space="preserve"> </w:t>
      </w:r>
      <w:r w:rsidRPr="0007689D">
        <w:t>Commission estimates.</w:t>
      </w:r>
    </w:p>
    <w:p w:rsidR="009E1844" w:rsidRDefault="009E1844" w:rsidP="00120072">
      <w:pPr>
        <w:pStyle w:val="BodyText"/>
      </w:pPr>
    </w:p>
    <w:sectPr w:rsidR="009E1844" w:rsidSect="00420700">
      <w:headerReference w:type="even" r:id="rId9"/>
      <w:headerReference w:type="default" r:id="rId10"/>
      <w:footerReference w:type="even" r:id="rId11"/>
      <w:footerReference w:type="default" r:id="rId12"/>
      <w:pgSz w:w="11907" w:h="16840" w:code="9"/>
      <w:pgMar w:top="1985" w:right="1304" w:bottom="1418" w:left="1814" w:header="1701" w:footer="567" w:gutter="0"/>
      <w:pgNumType w:start="12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683" w:rsidRDefault="00235683">
      <w:r>
        <w:separator/>
      </w:r>
    </w:p>
  </w:endnote>
  <w:endnote w:type="continuationSeparator" w:id="0">
    <w:p w:rsidR="00235683" w:rsidRDefault="00235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8758D">
      <w:trPr>
        <w:trHeight w:hRule="exact" w:val="740"/>
      </w:trPr>
      <w:tc>
        <w:tcPr>
          <w:tcW w:w="510" w:type="dxa"/>
          <w:tcBorders>
            <w:top w:val="single" w:sz="6" w:space="0" w:color="auto"/>
          </w:tcBorders>
        </w:tcPr>
        <w:p w:rsidR="0098758D" w:rsidRDefault="0098758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12710">
            <w:rPr>
              <w:rStyle w:val="PageNumber"/>
              <w:noProof/>
            </w:rPr>
            <w:t>152</w:t>
          </w:r>
          <w:r>
            <w:rPr>
              <w:rStyle w:val="PageNumber"/>
            </w:rPr>
            <w:fldChar w:fldCharType="end"/>
          </w:r>
        </w:p>
      </w:tc>
      <w:tc>
        <w:tcPr>
          <w:tcW w:w="1644" w:type="dxa"/>
          <w:tcBorders>
            <w:top w:val="single" w:sz="6" w:space="0" w:color="auto"/>
          </w:tcBorders>
        </w:tcPr>
        <w:p w:rsidR="0098758D" w:rsidRDefault="00E50B43" w:rsidP="0019293B">
          <w:pPr>
            <w:pStyle w:val="Footer"/>
          </w:pPr>
          <w:fldSimple w:instr=" SUBJECT  \* MERGEFORMAT ">
            <w:r w:rsidR="00F34F59">
              <w:t>Trade &amp; Assistance Review 2012-13</w:t>
            </w:r>
          </w:fldSimple>
        </w:p>
      </w:tc>
      <w:tc>
        <w:tcPr>
          <w:tcW w:w="6634" w:type="dxa"/>
        </w:tcPr>
        <w:p w:rsidR="0098758D" w:rsidRDefault="0098758D" w:rsidP="0019293B">
          <w:pPr>
            <w:pStyle w:val="Footer"/>
          </w:pPr>
        </w:p>
      </w:tc>
    </w:tr>
  </w:tbl>
  <w:p w:rsidR="0098758D" w:rsidRDefault="0098758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1757"/>
      <w:gridCol w:w="510"/>
    </w:tblGrid>
    <w:tr w:rsidR="0098758D" w:rsidTr="00197CBA">
      <w:trPr>
        <w:trHeight w:hRule="exact" w:val="740"/>
      </w:trPr>
      <w:tc>
        <w:tcPr>
          <w:tcW w:w="6521" w:type="dxa"/>
        </w:tcPr>
        <w:p w:rsidR="0098758D" w:rsidRDefault="0098758D">
          <w:pPr>
            <w:pStyle w:val="Footer"/>
            <w:ind w:right="360" w:firstLine="360"/>
          </w:pPr>
        </w:p>
      </w:tc>
      <w:tc>
        <w:tcPr>
          <w:tcW w:w="1757" w:type="dxa"/>
          <w:tcBorders>
            <w:top w:val="single" w:sz="6" w:space="0" w:color="auto"/>
          </w:tcBorders>
        </w:tcPr>
        <w:p w:rsidR="0098758D" w:rsidRDefault="00E50B43">
          <w:pPr>
            <w:pStyle w:val="Footer"/>
          </w:pPr>
          <w:fldSimple w:instr=" TITLE  \* MERGEFORMAT ">
            <w:r w:rsidR="00F34F59">
              <w:t>Estimates of Industry Assistance</w:t>
            </w:r>
          </w:fldSimple>
        </w:p>
      </w:tc>
      <w:tc>
        <w:tcPr>
          <w:tcW w:w="510" w:type="dxa"/>
          <w:tcBorders>
            <w:top w:val="single" w:sz="6" w:space="0" w:color="auto"/>
          </w:tcBorders>
        </w:tcPr>
        <w:p w:rsidR="0098758D" w:rsidRDefault="0098758D">
          <w:pPr>
            <w:pStyle w:val="Footer"/>
            <w:jc w:val="right"/>
          </w:pPr>
          <w:r>
            <w:rPr>
              <w:rStyle w:val="PageNumber"/>
            </w:rPr>
            <w:fldChar w:fldCharType="begin"/>
          </w:r>
          <w:r>
            <w:rPr>
              <w:rStyle w:val="PageNumber"/>
            </w:rPr>
            <w:instrText xml:space="preserve">PAGE  </w:instrText>
          </w:r>
          <w:r>
            <w:rPr>
              <w:rStyle w:val="PageNumber"/>
            </w:rPr>
            <w:fldChar w:fldCharType="separate"/>
          </w:r>
          <w:r w:rsidR="00812710">
            <w:rPr>
              <w:rStyle w:val="PageNumber"/>
              <w:noProof/>
            </w:rPr>
            <w:t>123</w:t>
          </w:r>
          <w:r>
            <w:rPr>
              <w:rStyle w:val="PageNumber"/>
            </w:rPr>
            <w:fldChar w:fldCharType="end"/>
          </w:r>
        </w:p>
      </w:tc>
    </w:tr>
  </w:tbl>
  <w:p w:rsidR="0098758D" w:rsidRDefault="0098758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683" w:rsidRDefault="00235683">
      <w:r>
        <w:separator/>
      </w:r>
    </w:p>
  </w:footnote>
  <w:footnote w:type="continuationSeparator" w:id="0">
    <w:p w:rsidR="00235683" w:rsidRDefault="00235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8758D">
      <w:tc>
        <w:tcPr>
          <w:tcW w:w="2155" w:type="dxa"/>
          <w:tcBorders>
            <w:top w:val="single" w:sz="24" w:space="0" w:color="auto"/>
          </w:tcBorders>
        </w:tcPr>
        <w:p w:rsidR="0098758D" w:rsidRDefault="0098758D" w:rsidP="0019293B">
          <w:pPr>
            <w:pStyle w:val="HeaderEven"/>
          </w:pPr>
        </w:p>
      </w:tc>
      <w:tc>
        <w:tcPr>
          <w:tcW w:w="6634" w:type="dxa"/>
          <w:tcBorders>
            <w:top w:val="single" w:sz="6" w:space="0" w:color="auto"/>
          </w:tcBorders>
        </w:tcPr>
        <w:p w:rsidR="0098758D" w:rsidRDefault="0098758D" w:rsidP="0019293B">
          <w:pPr>
            <w:pStyle w:val="HeaderEven"/>
          </w:pPr>
        </w:p>
      </w:tc>
    </w:tr>
  </w:tbl>
  <w:p w:rsidR="0098758D" w:rsidRDefault="0098758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8758D">
      <w:tc>
        <w:tcPr>
          <w:tcW w:w="6634" w:type="dxa"/>
          <w:tcBorders>
            <w:top w:val="single" w:sz="6" w:space="0" w:color="auto"/>
          </w:tcBorders>
        </w:tcPr>
        <w:p w:rsidR="0098758D" w:rsidRDefault="0098758D" w:rsidP="00E669E2">
          <w:pPr>
            <w:pStyle w:val="HeaderOdd"/>
          </w:pPr>
        </w:p>
      </w:tc>
      <w:tc>
        <w:tcPr>
          <w:tcW w:w="2155" w:type="dxa"/>
          <w:tcBorders>
            <w:top w:val="single" w:sz="24" w:space="0" w:color="auto"/>
          </w:tcBorders>
        </w:tcPr>
        <w:p w:rsidR="0098758D" w:rsidRDefault="0098758D" w:rsidP="00E669E2">
          <w:pPr>
            <w:pStyle w:val="HeaderOdd"/>
          </w:pPr>
        </w:p>
      </w:tc>
    </w:tr>
  </w:tbl>
  <w:p w:rsidR="0098758D" w:rsidRDefault="0098758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Estimates of Industry Assistance"/>
    <w:docVar w:name="ShortReportTitle" w:val="Trade &amp; Assistance Review 2012-13"/>
  </w:docVars>
  <w:rsids>
    <w:rsidRoot w:val="00197CBA"/>
    <w:rsid w:val="0001286A"/>
    <w:rsid w:val="000227D5"/>
    <w:rsid w:val="000245AA"/>
    <w:rsid w:val="0003664B"/>
    <w:rsid w:val="000377BF"/>
    <w:rsid w:val="0004111F"/>
    <w:rsid w:val="0005446E"/>
    <w:rsid w:val="000565B3"/>
    <w:rsid w:val="0007150B"/>
    <w:rsid w:val="0008231D"/>
    <w:rsid w:val="000938F5"/>
    <w:rsid w:val="00096E55"/>
    <w:rsid w:val="000B601B"/>
    <w:rsid w:val="000B680F"/>
    <w:rsid w:val="000C0BFA"/>
    <w:rsid w:val="000C207E"/>
    <w:rsid w:val="000E4BEE"/>
    <w:rsid w:val="000F0035"/>
    <w:rsid w:val="000F420B"/>
    <w:rsid w:val="00110116"/>
    <w:rsid w:val="001148DD"/>
    <w:rsid w:val="00120072"/>
    <w:rsid w:val="00126EB8"/>
    <w:rsid w:val="001274D4"/>
    <w:rsid w:val="001363AA"/>
    <w:rsid w:val="00152EBA"/>
    <w:rsid w:val="00183E82"/>
    <w:rsid w:val="00184F4B"/>
    <w:rsid w:val="001878BB"/>
    <w:rsid w:val="00191AE0"/>
    <w:rsid w:val="0019293B"/>
    <w:rsid w:val="0019426B"/>
    <w:rsid w:val="00197CBA"/>
    <w:rsid w:val="001B7D4A"/>
    <w:rsid w:val="001C0865"/>
    <w:rsid w:val="001C3ABA"/>
    <w:rsid w:val="001D1693"/>
    <w:rsid w:val="001E0713"/>
    <w:rsid w:val="001E7BE8"/>
    <w:rsid w:val="001F0248"/>
    <w:rsid w:val="001F3EB3"/>
    <w:rsid w:val="001F4F86"/>
    <w:rsid w:val="00200341"/>
    <w:rsid w:val="00202C2C"/>
    <w:rsid w:val="002135AB"/>
    <w:rsid w:val="002144BE"/>
    <w:rsid w:val="002338C4"/>
    <w:rsid w:val="00235683"/>
    <w:rsid w:val="00242279"/>
    <w:rsid w:val="00245C82"/>
    <w:rsid w:val="002716D5"/>
    <w:rsid w:val="00291B40"/>
    <w:rsid w:val="002B4008"/>
    <w:rsid w:val="002D0E8E"/>
    <w:rsid w:val="00301189"/>
    <w:rsid w:val="00323B50"/>
    <w:rsid w:val="00323E09"/>
    <w:rsid w:val="0032644E"/>
    <w:rsid w:val="00333932"/>
    <w:rsid w:val="003518AA"/>
    <w:rsid w:val="00352165"/>
    <w:rsid w:val="00353182"/>
    <w:rsid w:val="003565D9"/>
    <w:rsid w:val="003602E1"/>
    <w:rsid w:val="0037026F"/>
    <w:rsid w:val="00371240"/>
    <w:rsid w:val="00374731"/>
    <w:rsid w:val="00376E59"/>
    <w:rsid w:val="003919F9"/>
    <w:rsid w:val="003B4248"/>
    <w:rsid w:val="003C38B5"/>
    <w:rsid w:val="003C5D99"/>
    <w:rsid w:val="003E2F59"/>
    <w:rsid w:val="003F0789"/>
    <w:rsid w:val="00401882"/>
    <w:rsid w:val="004100C8"/>
    <w:rsid w:val="00411DBD"/>
    <w:rsid w:val="00412ACE"/>
    <w:rsid w:val="00416916"/>
    <w:rsid w:val="00420700"/>
    <w:rsid w:val="00427C85"/>
    <w:rsid w:val="00431249"/>
    <w:rsid w:val="00434C19"/>
    <w:rsid w:val="00450810"/>
    <w:rsid w:val="00464A65"/>
    <w:rsid w:val="00477144"/>
    <w:rsid w:val="00491380"/>
    <w:rsid w:val="0049459F"/>
    <w:rsid w:val="004A38DD"/>
    <w:rsid w:val="004B43AE"/>
    <w:rsid w:val="004B7F14"/>
    <w:rsid w:val="004C30ED"/>
    <w:rsid w:val="004D5675"/>
    <w:rsid w:val="004E25FE"/>
    <w:rsid w:val="004E77E3"/>
    <w:rsid w:val="004F40D4"/>
    <w:rsid w:val="00500482"/>
    <w:rsid w:val="00501FB1"/>
    <w:rsid w:val="00523639"/>
    <w:rsid w:val="00531FE5"/>
    <w:rsid w:val="005402FA"/>
    <w:rsid w:val="005703B7"/>
    <w:rsid w:val="005833C1"/>
    <w:rsid w:val="00583C39"/>
    <w:rsid w:val="00587F28"/>
    <w:rsid w:val="005909CF"/>
    <w:rsid w:val="00591E71"/>
    <w:rsid w:val="005A0D41"/>
    <w:rsid w:val="005A2F79"/>
    <w:rsid w:val="00607BF1"/>
    <w:rsid w:val="00626A2F"/>
    <w:rsid w:val="00630D4D"/>
    <w:rsid w:val="00632A74"/>
    <w:rsid w:val="00637D73"/>
    <w:rsid w:val="0064344D"/>
    <w:rsid w:val="0066154D"/>
    <w:rsid w:val="006A4655"/>
    <w:rsid w:val="006A60F0"/>
    <w:rsid w:val="006B2B3C"/>
    <w:rsid w:val="006C1D81"/>
    <w:rsid w:val="006C7038"/>
    <w:rsid w:val="006E73EF"/>
    <w:rsid w:val="00701D76"/>
    <w:rsid w:val="00714D4D"/>
    <w:rsid w:val="007247CC"/>
    <w:rsid w:val="00724AD3"/>
    <w:rsid w:val="0075662A"/>
    <w:rsid w:val="007604BB"/>
    <w:rsid w:val="00785232"/>
    <w:rsid w:val="007A21EB"/>
    <w:rsid w:val="007B1A93"/>
    <w:rsid w:val="007B409D"/>
    <w:rsid w:val="007C36C9"/>
    <w:rsid w:val="007C6F23"/>
    <w:rsid w:val="007D3E8A"/>
    <w:rsid w:val="007D6401"/>
    <w:rsid w:val="007E01E4"/>
    <w:rsid w:val="007E0A61"/>
    <w:rsid w:val="007F7107"/>
    <w:rsid w:val="00800D4C"/>
    <w:rsid w:val="0081030F"/>
    <w:rsid w:val="00812710"/>
    <w:rsid w:val="0082087D"/>
    <w:rsid w:val="00835771"/>
    <w:rsid w:val="00842933"/>
    <w:rsid w:val="008527F8"/>
    <w:rsid w:val="0086082C"/>
    <w:rsid w:val="00864ADC"/>
    <w:rsid w:val="00875966"/>
    <w:rsid w:val="00880153"/>
    <w:rsid w:val="00880F97"/>
    <w:rsid w:val="0088133A"/>
    <w:rsid w:val="00890767"/>
    <w:rsid w:val="0089200D"/>
    <w:rsid w:val="0089285E"/>
    <w:rsid w:val="0089436C"/>
    <w:rsid w:val="008D365C"/>
    <w:rsid w:val="008F1AB5"/>
    <w:rsid w:val="00901AFE"/>
    <w:rsid w:val="009030BF"/>
    <w:rsid w:val="00904F83"/>
    <w:rsid w:val="0091032F"/>
    <w:rsid w:val="00914368"/>
    <w:rsid w:val="00931076"/>
    <w:rsid w:val="009345D9"/>
    <w:rsid w:val="00934B15"/>
    <w:rsid w:val="00940C87"/>
    <w:rsid w:val="00942B62"/>
    <w:rsid w:val="0095323B"/>
    <w:rsid w:val="00956A0C"/>
    <w:rsid w:val="00956BD9"/>
    <w:rsid w:val="00962489"/>
    <w:rsid w:val="00965CF2"/>
    <w:rsid w:val="0098758D"/>
    <w:rsid w:val="00990C2C"/>
    <w:rsid w:val="00992848"/>
    <w:rsid w:val="00992AE5"/>
    <w:rsid w:val="00995168"/>
    <w:rsid w:val="009B0C54"/>
    <w:rsid w:val="009D46C7"/>
    <w:rsid w:val="009E1844"/>
    <w:rsid w:val="009E31D3"/>
    <w:rsid w:val="009E4E2A"/>
    <w:rsid w:val="009F0D1B"/>
    <w:rsid w:val="009F2E98"/>
    <w:rsid w:val="009F2F6D"/>
    <w:rsid w:val="009F696D"/>
    <w:rsid w:val="009F6BC6"/>
    <w:rsid w:val="00A04FEA"/>
    <w:rsid w:val="00A054AB"/>
    <w:rsid w:val="00A1096B"/>
    <w:rsid w:val="00A15D8B"/>
    <w:rsid w:val="00A17328"/>
    <w:rsid w:val="00A23A20"/>
    <w:rsid w:val="00A268B9"/>
    <w:rsid w:val="00A2703A"/>
    <w:rsid w:val="00A33DFF"/>
    <w:rsid w:val="00A35115"/>
    <w:rsid w:val="00A36D9A"/>
    <w:rsid w:val="00A4128A"/>
    <w:rsid w:val="00A47F83"/>
    <w:rsid w:val="00A554AB"/>
    <w:rsid w:val="00A57062"/>
    <w:rsid w:val="00A92B53"/>
    <w:rsid w:val="00A94FA6"/>
    <w:rsid w:val="00AA49A0"/>
    <w:rsid w:val="00AA6710"/>
    <w:rsid w:val="00AB0681"/>
    <w:rsid w:val="00AD520B"/>
    <w:rsid w:val="00AF0550"/>
    <w:rsid w:val="00AF372A"/>
    <w:rsid w:val="00AF48CC"/>
    <w:rsid w:val="00B06ECC"/>
    <w:rsid w:val="00B121EF"/>
    <w:rsid w:val="00B425C3"/>
    <w:rsid w:val="00B440AD"/>
    <w:rsid w:val="00B479BB"/>
    <w:rsid w:val="00B53E7E"/>
    <w:rsid w:val="00B575B0"/>
    <w:rsid w:val="00B6342E"/>
    <w:rsid w:val="00B66276"/>
    <w:rsid w:val="00B66B8C"/>
    <w:rsid w:val="00B67F82"/>
    <w:rsid w:val="00B7113F"/>
    <w:rsid w:val="00BA73B6"/>
    <w:rsid w:val="00BA7E27"/>
    <w:rsid w:val="00BB2603"/>
    <w:rsid w:val="00BB4FCD"/>
    <w:rsid w:val="00BC04E9"/>
    <w:rsid w:val="00BD13EA"/>
    <w:rsid w:val="00BE3808"/>
    <w:rsid w:val="00C062E9"/>
    <w:rsid w:val="00C07B64"/>
    <w:rsid w:val="00C13721"/>
    <w:rsid w:val="00C14C21"/>
    <w:rsid w:val="00C14FE4"/>
    <w:rsid w:val="00C276CD"/>
    <w:rsid w:val="00C3066D"/>
    <w:rsid w:val="00C52416"/>
    <w:rsid w:val="00C543F4"/>
    <w:rsid w:val="00C6291C"/>
    <w:rsid w:val="00C633CB"/>
    <w:rsid w:val="00C736B7"/>
    <w:rsid w:val="00C81D4A"/>
    <w:rsid w:val="00C85CF3"/>
    <w:rsid w:val="00C8762C"/>
    <w:rsid w:val="00CA00F9"/>
    <w:rsid w:val="00CA2961"/>
    <w:rsid w:val="00CB50D7"/>
    <w:rsid w:val="00CB7177"/>
    <w:rsid w:val="00CC1998"/>
    <w:rsid w:val="00CC4946"/>
    <w:rsid w:val="00CF69DD"/>
    <w:rsid w:val="00D11AA4"/>
    <w:rsid w:val="00D270A4"/>
    <w:rsid w:val="00D31FE9"/>
    <w:rsid w:val="00D34E1B"/>
    <w:rsid w:val="00D376BA"/>
    <w:rsid w:val="00D45634"/>
    <w:rsid w:val="00D5568A"/>
    <w:rsid w:val="00D63D73"/>
    <w:rsid w:val="00D64452"/>
    <w:rsid w:val="00D66E1E"/>
    <w:rsid w:val="00D75722"/>
    <w:rsid w:val="00D80CF5"/>
    <w:rsid w:val="00D94A92"/>
    <w:rsid w:val="00DA5BBA"/>
    <w:rsid w:val="00DB26D2"/>
    <w:rsid w:val="00DB5C07"/>
    <w:rsid w:val="00DB67C9"/>
    <w:rsid w:val="00DC0C95"/>
    <w:rsid w:val="00DD6580"/>
    <w:rsid w:val="00E17C72"/>
    <w:rsid w:val="00E21FC6"/>
    <w:rsid w:val="00E30A28"/>
    <w:rsid w:val="00E431A9"/>
    <w:rsid w:val="00E50B43"/>
    <w:rsid w:val="00E669E2"/>
    <w:rsid w:val="00E74FBA"/>
    <w:rsid w:val="00E76135"/>
    <w:rsid w:val="00E81268"/>
    <w:rsid w:val="00E82F4F"/>
    <w:rsid w:val="00E96514"/>
    <w:rsid w:val="00EA2705"/>
    <w:rsid w:val="00EC2844"/>
    <w:rsid w:val="00EC5500"/>
    <w:rsid w:val="00ED0C06"/>
    <w:rsid w:val="00ED18F8"/>
    <w:rsid w:val="00ED4AA0"/>
    <w:rsid w:val="00EE7DC9"/>
    <w:rsid w:val="00EF6C6C"/>
    <w:rsid w:val="00F056FC"/>
    <w:rsid w:val="00F10476"/>
    <w:rsid w:val="00F135D8"/>
    <w:rsid w:val="00F14C1C"/>
    <w:rsid w:val="00F31299"/>
    <w:rsid w:val="00F327A3"/>
    <w:rsid w:val="00F34F59"/>
    <w:rsid w:val="00F3534A"/>
    <w:rsid w:val="00F442E4"/>
    <w:rsid w:val="00F444BA"/>
    <w:rsid w:val="00F44DFF"/>
    <w:rsid w:val="00F51609"/>
    <w:rsid w:val="00F81006"/>
    <w:rsid w:val="00F840B0"/>
    <w:rsid w:val="00F85325"/>
    <w:rsid w:val="00FC5C46"/>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442E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link w:val="TableUnitsRowChar"/>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197CBA"/>
    <w:pPr>
      <w:keepNext/>
      <w:spacing w:before="360" w:line="80" w:lineRule="exact"/>
      <w:jc w:val="left"/>
    </w:pPr>
  </w:style>
  <w:style w:type="character" w:styleId="Hyperlink">
    <w:name w:val="Hyperlink"/>
    <w:basedOn w:val="DefaultParagraphFont"/>
    <w:rsid w:val="00197CBA"/>
    <w:rPr>
      <w:color w:val="0000FF" w:themeColor="hyperlink"/>
      <w:u w:val="single"/>
    </w:rPr>
  </w:style>
  <w:style w:type="character" w:styleId="FollowedHyperlink">
    <w:name w:val="FollowedHyperlink"/>
    <w:basedOn w:val="DefaultParagraphFont"/>
    <w:rsid w:val="00197CBA"/>
    <w:rPr>
      <w:color w:val="800080" w:themeColor="followedHyperlink"/>
      <w:u w:val="single"/>
    </w:rPr>
  </w:style>
  <w:style w:type="character" w:customStyle="1" w:styleId="TableUnitsRowChar">
    <w:name w:val="Table Units Row Char"/>
    <w:basedOn w:val="DefaultParagraphFont"/>
    <w:link w:val="TableUnitsRow"/>
    <w:rsid w:val="00197CBA"/>
    <w:rPr>
      <w:rFonts w:ascii="Arial" w:hAnsi="Arial"/>
    </w:rPr>
  </w:style>
  <w:style w:type="character" w:customStyle="1" w:styleId="TableBodyTextChar">
    <w:name w:val="Table Body Text Char"/>
    <w:basedOn w:val="DefaultParagraphFont"/>
    <w:link w:val="TableBodyText"/>
    <w:rsid w:val="00197CBA"/>
    <w:rPr>
      <w:rFonts w:ascii="Arial" w:hAnsi="Arial"/>
    </w:rPr>
  </w:style>
  <w:style w:type="character" w:customStyle="1" w:styleId="SourceChar">
    <w:name w:val="Source Char"/>
    <w:basedOn w:val="DefaultParagraphFont"/>
    <w:link w:val="Source"/>
    <w:rsid w:val="00197CBA"/>
    <w:rPr>
      <w:rFonts w:ascii="Arial" w:hAnsi="Arial"/>
      <w:sz w:val="18"/>
    </w:rPr>
  </w:style>
  <w:style w:type="character" w:customStyle="1" w:styleId="ContinuedChar">
    <w:name w:val="Continued Char"/>
    <w:basedOn w:val="DefaultParagraphFont"/>
    <w:link w:val="Continued"/>
    <w:rsid w:val="00197CBA"/>
    <w:rPr>
      <w:rFonts w:ascii="Arial" w:hAnsi="Arial"/>
      <w:sz w:val="18"/>
    </w:rPr>
  </w:style>
  <w:style w:type="character" w:customStyle="1" w:styleId="NoteChar">
    <w:name w:val="Note Char"/>
    <w:basedOn w:val="DefaultParagraphFont"/>
    <w:link w:val="Note"/>
    <w:rsid w:val="00197CBA"/>
    <w:rPr>
      <w:rFonts w:ascii="Arial" w:hAnsi="Arial"/>
      <w:sz w:val="18"/>
    </w:rPr>
  </w:style>
  <w:style w:type="paragraph" w:styleId="Revision">
    <w:name w:val="Revision"/>
    <w:hidden/>
    <w:uiPriority w:val="99"/>
    <w:semiHidden/>
    <w:rsid w:val="00197CB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442E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link w:val="TableUnitsRowChar"/>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197CBA"/>
    <w:pPr>
      <w:keepNext/>
      <w:spacing w:before="360" w:line="80" w:lineRule="exact"/>
      <w:jc w:val="left"/>
    </w:pPr>
  </w:style>
  <w:style w:type="character" w:styleId="Hyperlink">
    <w:name w:val="Hyperlink"/>
    <w:basedOn w:val="DefaultParagraphFont"/>
    <w:rsid w:val="00197CBA"/>
    <w:rPr>
      <w:color w:val="0000FF" w:themeColor="hyperlink"/>
      <w:u w:val="single"/>
    </w:rPr>
  </w:style>
  <w:style w:type="character" w:styleId="FollowedHyperlink">
    <w:name w:val="FollowedHyperlink"/>
    <w:basedOn w:val="DefaultParagraphFont"/>
    <w:rsid w:val="00197CBA"/>
    <w:rPr>
      <w:color w:val="800080" w:themeColor="followedHyperlink"/>
      <w:u w:val="single"/>
    </w:rPr>
  </w:style>
  <w:style w:type="character" w:customStyle="1" w:styleId="TableUnitsRowChar">
    <w:name w:val="Table Units Row Char"/>
    <w:basedOn w:val="DefaultParagraphFont"/>
    <w:link w:val="TableUnitsRow"/>
    <w:rsid w:val="00197CBA"/>
    <w:rPr>
      <w:rFonts w:ascii="Arial" w:hAnsi="Arial"/>
    </w:rPr>
  </w:style>
  <w:style w:type="character" w:customStyle="1" w:styleId="TableBodyTextChar">
    <w:name w:val="Table Body Text Char"/>
    <w:basedOn w:val="DefaultParagraphFont"/>
    <w:link w:val="TableBodyText"/>
    <w:rsid w:val="00197CBA"/>
    <w:rPr>
      <w:rFonts w:ascii="Arial" w:hAnsi="Arial"/>
    </w:rPr>
  </w:style>
  <w:style w:type="character" w:customStyle="1" w:styleId="SourceChar">
    <w:name w:val="Source Char"/>
    <w:basedOn w:val="DefaultParagraphFont"/>
    <w:link w:val="Source"/>
    <w:rsid w:val="00197CBA"/>
    <w:rPr>
      <w:rFonts w:ascii="Arial" w:hAnsi="Arial"/>
      <w:sz w:val="18"/>
    </w:rPr>
  </w:style>
  <w:style w:type="character" w:customStyle="1" w:styleId="ContinuedChar">
    <w:name w:val="Continued Char"/>
    <w:basedOn w:val="DefaultParagraphFont"/>
    <w:link w:val="Continued"/>
    <w:rsid w:val="00197CBA"/>
    <w:rPr>
      <w:rFonts w:ascii="Arial" w:hAnsi="Arial"/>
      <w:sz w:val="18"/>
    </w:rPr>
  </w:style>
  <w:style w:type="character" w:customStyle="1" w:styleId="NoteChar">
    <w:name w:val="Note Char"/>
    <w:basedOn w:val="DefaultParagraphFont"/>
    <w:link w:val="Note"/>
    <w:rsid w:val="00197CBA"/>
    <w:rPr>
      <w:rFonts w:ascii="Arial" w:hAnsi="Arial"/>
      <w:sz w:val="18"/>
    </w:rPr>
  </w:style>
  <w:style w:type="paragraph" w:styleId="Revision">
    <w:name w:val="Revision"/>
    <w:hidden/>
    <w:uiPriority w:val="99"/>
    <w:semiHidden/>
    <w:rsid w:val="00197CB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95348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E09AF-FC8D-41D6-A3F4-FF432DCB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TotalTime>
  <Pages>32</Pages>
  <Words>15545</Words>
  <Characters>88919</Characters>
  <Application>Microsoft Office Word</Application>
  <DocSecurity>0</DocSecurity>
  <Lines>14819</Lines>
  <Paragraphs>10446</Paragraphs>
  <ScaleCrop>false</ScaleCrop>
  <HeadingPairs>
    <vt:vector size="2" baseType="variant">
      <vt:variant>
        <vt:lpstr>Title</vt:lpstr>
      </vt:variant>
      <vt:variant>
        <vt:i4>1</vt:i4>
      </vt:variant>
    </vt:vector>
  </HeadingPairs>
  <TitlesOfParts>
    <vt:vector size="1" baseType="lpstr">
      <vt:lpstr>Estimates of Industry Assistance</vt:lpstr>
    </vt:vector>
  </TitlesOfParts>
  <Company>Productivity Commission</Company>
  <LinksUpToDate>false</LinksUpToDate>
  <CharactersWithSpaces>94018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Estimates of Industry Assistance</dc:title>
  <dc:subject>Trade &amp; Assistance Review 2012-13</dc:subject>
  <dc:creator>Productivity Commission</dc:creator>
  <cp:keywords/>
  <dc:description>A.</dc:description>
  <cp:lastModifiedBy>Productivity Commission</cp:lastModifiedBy>
  <cp:revision>9</cp:revision>
  <cp:lastPrinted>2014-06-18T02:57:00Z</cp:lastPrinted>
  <dcterms:created xsi:type="dcterms:W3CDTF">2014-06-18T11:52:00Z</dcterms:created>
  <dcterms:modified xsi:type="dcterms:W3CDTF">2014-06-24T05:27:00Z</dcterms:modified>
</cp:coreProperties>
</file>