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7F457" w14:textId="00F9FB31" w:rsidR="00163CE2" w:rsidRPr="003C6F44" w:rsidRDefault="00163CE2" w:rsidP="00163CE2">
      <w:pPr>
        <w:pStyle w:val="Coverdate"/>
        <w:framePr w:wrap="around"/>
      </w:pPr>
      <w:r>
        <w:t>May 2024</w:t>
      </w:r>
    </w:p>
    <w:p w14:paraId="03455A7E" w14:textId="77777777" w:rsidR="00163CE2" w:rsidRPr="003C6F44" w:rsidRDefault="00163CE2" w:rsidP="00163CE2">
      <w:pPr>
        <w:ind w:left="-1134"/>
      </w:pPr>
      <w:r w:rsidRPr="003C6F44">
        <w:rPr>
          <w:noProof/>
        </w:rPr>
        <w:drawing>
          <wp:inline distT="0" distB="0" distL="0" distR="0" wp14:anchorId="7A66EF6F" wp14:editId="5AAB68D5">
            <wp:extent cx="7559675" cy="2381250"/>
            <wp:effectExtent l="0" t="0" r="0" b="635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14">
                      <a:extLst>
                        <a:ext uri="{28A0092B-C50C-407E-A947-70E740481C1C}">
                          <a14:useLocalDpi xmlns:a14="http://schemas.microsoft.com/office/drawing/2010/main" val="0"/>
                        </a:ext>
                      </a:extLst>
                    </a:blip>
                    <a:srcRect l="1244" t="10364" b="7894"/>
                    <a:stretch/>
                  </pic:blipFill>
                  <pic:spPr bwMode="auto">
                    <a:xfrm>
                      <a:off x="0" y="0"/>
                      <a:ext cx="7561631" cy="2381866"/>
                    </a:xfrm>
                    <a:prstGeom prst="rect">
                      <a:avLst/>
                    </a:prstGeom>
                    <a:ln>
                      <a:noFill/>
                    </a:ln>
                    <a:extLst>
                      <a:ext uri="{53640926-AAD7-44D8-BBD7-CCE9431645EC}">
                        <a14:shadowObscured xmlns:a14="http://schemas.microsoft.com/office/drawing/2010/main"/>
                      </a:ext>
                    </a:extLst>
                  </pic:spPr>
                </pic:pic>
              </a:graphicData>
            </a:graphic>
          </wp:inline>
        </w:drawing>
      </w:r>
    </w:p>
    <w:p w14:paraId="16AD3FB0" w14:textId="778F231C" w:rsidR="00163CE2" w:rsidRDefault="007975C7" w:rsidP="00163CE2">
      <w:pPr>
        <w:pStyle w:val="Title"/>
        <w:ind w:right="140"/>
      </w:pPr>
      <w:r>
        <w:t xml:space="preserve">Senate </w:t>
      </w:r>
      <w:r w:rsidR="00926903">
        <w:t xml:space="preserve">Select Committee on </w:t>
      </w:r>
      <w:r w:rsidR="00FA29B7">
        <w:t>A</w:t>
      </w:r>
      <w:r w:rsidR="00926903">
        <w:t xml:space="preserve">dopting </w:t>
      </w:r>
      <w:r w:rsidR="00FA29B7">
        <w:t>A</w:t>
      </w:r>
      <w:r w:rsidR="00926903">
        <w:t xml:space="preserve">rtificial </w:t>
      </w:r>
      <w:r w:rsidR="00FA29B7">
        <w:t>I</w:t>
      </w:r>
      <w:r w:rsidR="00926903">
        <w:t>ntelligence (AI)</w:t>
      </w:r>
    </w:p>
    <w:p w14:paraId="0F70F7FC" w14:textId="49EA02AB" w:rsidR="00163CE2" w:rsidRPr="003C6F44" w:rsidRDefault="007978AC" w:rsidP="00163CE2">
      <w:pPr>
        <w:pStyle w:val="Subtitle"/>
        <w:numPr>
          <w:ilvl w:val="0"/>
          <w:numId w:val="0"/>
        </w:numPr>
      </w:pPr>
      <w:r>
        <w:t>Productivity Commission submission</w:t>
      </w:r>
    </w:p>
    <w:p w14:paraId="7BE64179" w14:textId="77777777" w:rsidR="00163CE2" w:rsidRPr="003C6F44" w:rsidRDefault="00163CE2" w:rsidP="00163CE2">
      <w:pPr>
        <w:spacing w:after="160" w:line="259" w:lineRule="auto"/>
      </w:pPr>
    </w:p>
    <w:p w14:paraId="4B6ABF2D" w14:textId="77777777" w:rsidR="00163CE2" w:rsidRPr="003C6F44" w:rsidRDefault="00163CE2" w:rsidP="00163CE2">
      <w:pPr>
        <w:pStyle w:val="Title"/>
        <w:ind w:right="140"/>
        <w:sectPr w:rsidR="00163CE2" w:rsidRPr="003C6F44" w:rsidSect="00163CE2">
          <w:headerReference w:type="even" r:id="rId15"/>
          <w:headerReference w:type="default" r:id="rId16"/>
          <w:footerReference w:type="even" r:id="rId17"/>
          <w:footerReference w:type="default" r:id="rId18"/>
          <w:headerReference w:type="first" r:id="rId19"/>
          <w:footerReference w:type="first" r:id="rId20"/>
          <w:pgSz w:w="11906" w:h="16838" w:code="9"/>
          <w:pgMar w:top="1985" w:right="1134" w:bottom="1134" w:left="1134" w:header="624" w:footer="510" w:gutter="0"/>
          <w:pgNumType w:fmt="lowerRoman"/>
          <w:cols w:space="708"/>
          <w:titlePg/>
          <w:docGrid w:linePitch="360"/>
        </w:sectPr>
      </w:pPr>
    </w:p>
    <w:tbl>
      <w:tblPr>
        <w:tblStyle w:val="CopyrightPage"/>
        <w:tblW w:w="0" w:type="auto"/>
        <w:tblLook w:val="04A0" w:firstRow="1" w:lastRow="0" w:firstColumn="1" w:lastColumn="0" w:noHBand="0" w:noVBand="1"/>
      </w:tblPr>
      <w:tblGrid>
        <w:gridCol w:w="9638"/>
      </w:tblGrid>
      <w:tr w:rsidR="00163CE2" w:rsidRPr="003C6F44" w14:paraId="78D8DEF5" w14:textId="77777777">
        <w:trPr>
          <w:trHeight w:hRule="exact" w:val="12643"/>
        </w:trPr>
        <w:tc>
          <w:tcPr>
            <w:tcW w:w="9638" w:type="dxa"/>
            <w:tcMar>
              <w:top w:w="113" w:type="dxa"/>
            </w:tcMar>
          </w:tcPr>
          <w:p w14:paraId="593511AA" w14:textId="77777777" w:rsidR="00163CE2" w:rsidRPr="003C6F44" w:rsidRDefault="00163CE2">
            <w:pPr>
              <w:pStyle w:val="Copyrightpage-BodyBold"/>
              <w:ind w:right="-284"/>
              <w:rPr>
                <w:rFonts w:asciiTheme="majorHAnsi" w:hAnsiTheme="majorHAnsi"/>
              </w:rPr>
            </w:pPr>
            <w:r w:rsidRPr="003C6F44">
              <w:rPr>
                <w:rStyle w:val="White"/>
              </w:rPr>
              <w:lastRenderedPageBreak/>
              <w:br w:type="page"/>
            </w:r>
            <w:r w:rsidRPr="003C6F44">
              <w:rPr>
                <w:rFonts w:asciiTheme="majorHAnsi" w:hAnsiTheme="majorHAnsi"/>
              </w:rPr>
              <w:t xml:space="preserve">The Productivity Commission acknowledges the Traditional Owners of </w:t>
            </w:r>
            <w:r w:rsidRPr="003C6F44">
              <w:rPr>
                <w:rFonts w:asciiTheme="majorHAnsi" w:hAnsiTheme="majorHAnsi"/>
              </w:rPr>
              <w:br/>
              <w:t xml:space="preserve">Country throughout Australia and their continuing connection to land, </w:t>
            </w:r>
            <w:r w:rsidRPr="003C6F44">
              <w:rPr>
                <w:rFonts w:asciiTheme="majorHAnsi" w:hAnsiTheme="majorHAnsi"/>
              </w:rPr>
              <w:br/>
              <w:t>waters and community. We pay our respects to their Cultures, Country and Elders past and present.</w:t>
            </w:r>
          </w:p>
          <w:p w14:paraId="63F38B4F" w14:textId="77777777" w:rsidR="00163CE2" w:rsidRPr="003C6F44" w:rsidRDefault="00163CE2">
            <w:pPr>
              <w:pStyle w:val="Copyrightpage-Keylinenotext"/>
              <w:ind w:right="-284"/>
            </w:pPr>
          </w:p>
          <w:p w14:paraId="11344CC3" w14:textId="77777777" w:rsidR="00163CE2" w:rsidRPr="003C6F44" w:rsidRDefault="00163CE2">
            <w:pPr>
              <w:pStyle w:val="Copyrightpage-Heading"/>
              <w:ind w:right="-284"/>
            </w:pPr>
            <w:r w:rsidRPr="003C6F44">
              <w:t>The Productivity Commission</w:t>
            </w:r>
          </w:p>
          <w:p w14:paraId="1E71A05F" w14:textId="77777777" w:rsidR="00163CE2" w:rsidRPr="003C6F44" w:rsidRDefault="00163CE2">
            <w:pPr>
              <w:pStyle w:val="Copyrightpage-BodyBold"/>
              <w:rPr>
                <w:spacing w:val="-4"/>
              </w:rPr>
            </w:pPr>
            <w:r w:rsidRPr="003C6F44">
              <w:rPr>
                <w:spacing w:val="-4"/>
              </w:rPr>
              <w:t xml:space="preserve">The Productivity Commission is the Australian Government’s independent research and advisory body on a range of economic, social and environmental issues affecting the welfare of Australians. Its role, expressed most simply, is to help governments make better policies, in the </w:t>
            </w:r>
            <w:proofErr w:type="gramStart"/>
            <w:r w:rsidRPr="003C6F44">
              <w:rPr>
                <w:spacing w:val="-4"/>
              </w:rPr>
              <w:t>long term</w:t>
            </w:r>
            <w:proofErr w:type="gramEnd"/>
            <w:r w:rsidRPr="003C6F44">
              <w:rPr>
                <w:spacing w:val="-4"/>
              </w:rPr>
              <w:t xml:space="preserve"> interest of the Australian community.</w:t>
            </w:r>
          </w:p>
          <w:p w14:paraId="08221396" w14:textId="77777777" w:rsidR="00163CE2" w:rsidRPr="003C6F44" w:rsidRDefault="00163CE2">
            <w:pPr>
              <w:pStyle w:val="Copyrightpage-BodyBold"/>
            </w:pPr>
            <w:r w:rsidRPr="003C6F44">
              <w:t xml:space="preserve">The Commission’s independence is underpinned by an Act of Parliament. Its processes and outputs are open to public scrutiny and are driven by concern for the wellbeing of the </w:t>
            </w:r>
            <w:proofErr w:type="gramStart"/>
            <w:r w:rsidRPr="003C6F44">
              <w:t>community as a whole</w:t>
            </w:r>
            <w:proofErr w:type="gramEnd"/>
            <w:r w:rsidRPr="003C6F44">
              <w:t>.</w:t>
            </w:r>
          </w:p>
          <w:p w14:paraId="1E562860" w14:textId="77777777" w:rsidR="00163CE2" w:rsidRPr="003C6F44" w:rsidRDefault="00163CE2">
            <w:pPr>
              <w:pStyle w:val="Copyrightpage-BodyBold"/>
            </w:pPr>
            <w:r w:rsidRPr="003C6F44">
              <w:t>Further information on the Productivity Commission can be obtained from the Commission’s website (www.pc.gov.au).</w:t>
            </w:r>
          </w:p>
          <w:p w14:paraId="6A57BE45" w14:textId="77777777" w:rsidR="00163CE2" w:rsidRPr="003C6F44" w:rsidRDefault="00163CE2">
            <w:pPr>
              <w:pStyle w:val="Copyrightpage-Keylinenotext"/>
              <w:ind w:right="-284"/>
              <w:rPr>
                <w:b/>
                <w:bCs/>
              </w:rPr>
            </w:pPr>
          </w:p>
          <w:p w14:paraId="432B3D46" w14:textId="77777777" w:rsidR="00163CE2" w:rsidRPr="003C6F44" w:rsidRDefault="00163CE2">
            <w:pPr>
              <w:pStyle w:val="Copyrightpage-BodyBold"/>
            </w:pPr>
            <w:r w:rsidRPr="003C6F44">
              <w:t>© Commonwealth of Australia 202</w:t>
            </w:r>
            <w:r>
              <w:t>4</w:t>
            </w:r>
          </w:p>
          <w:p w14:paraId="6CDA88F5" w14:textId="77777777" w:rsidR="00163CE2" w:rsidRPr="003C6F44" w:rsidRDefault="00163CE2">
            <w:pPr>
              <w:pStyle w:val="Copyrightpage-Heading2"/>
              <w:spacing w:before="0"/>
              <w:ind w:right="-284"/>
              <w:rPr>
                <w:bCs/>
              </w:rPr>
            </w:pPr>
            <w:r w:rsidRPr="003C6F44">
              <w:rPr>
                <w:bCs/>
                <w:noProof/>
              </w:rPr>
              <w:drawing>
                <wp:inline distT="0" distB="0" distL="0" distR="0" wp14:anchorId="42EE07F8" wp14:editId="40B48711">
                  <wp:extent cx="774000" cy="270000"/>
                  <wp:effectExtent l="0" t="0" r="7620" b="0"/>
                  <wp:docPr id="6" name="Picture 6" descr="CC By logo">
                    <a:extLst xmlns:a="http://schemas.openxmlformats.org/drawingml/2006/main">
                      <a:ext uri="{FF2B5EF4-FFF2-40B4-BE49-F238E27FC236}">
                        <a16:creationId xmlns:a16="http://schemas.microsoft.com/office/drawing/2014/main" id="{F54E5013-412A-4F91-9DD3-DA71DB1337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CC By logo">
                            <a:extLst>
                              <a:ext uri="{FF2B5EF4-FFF2-40B4-BE49-F238E27FC236}">
                                <a16:creationId xmlns:a16="http://schemas.microsoft.com/office/drawing/2014/main" id="{F54E5013-412A-4F91-9DD3-DA71DB1337DF}"/>
                              </a:ext>
                            </a:extLst>
                          </pic:cNvPr>
                          <pic:cNvPicPr>
                            <a:picLocks noChangeAspect="1"/>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774000" cy="270000"/>
                          </a:xfrm>
                          <a:prstGeom prst="rect">
                            <a:avLst/>
                          </a:prstGeom>
                        </pic:spPr>
                      </pic:pic>
                    </a:graphicData>
                  </a:graphic>
                </wp:inline>
              </w:drawing>
            </w:r>
          </w:p>
          <w:p w14:paraId="16C519BD" w14:textId="77777777" w:rsidR="00163CE2" w:rsidRPr="003C6F44" w:rsidRDefault="00163CE2">
            <w:pPr>
              <w:pStyle w:val="Copyrightpage-BodyBold"/>
              <w:ind w:right="-143"/>
            </w:pPr>
            <w:proofErr w:type="gramStart"/>
            <w:r w:rsidRPr="003C6F44">
              <w:t>With the exception of</w:t>
            </w:r>
            <w:proofErr w:type="gramEnd"/>
            <w:r w:rsidRPr="003C6F44">
              <w:t xml:space="preserve"> the Commonwealth Coat of Arms and content supplied by third parties, this copyright work is licensed under a Creative Commons Attribution 4.0 International licence. In essence, you are free to copy, communicate and adapt the work, </w:t>
            </w:r>
            <w:proofErr w:type="gramStart"/>
            <w:r w:rsidRPr="003C6F44">
              <w:t>as long as</w:t>
            </w:r>
            <w:proofErr w:type="gramEnd"/>
            <w:r w:rsidRPr="003C6F44">
              <w:t xml:space="preserve"> you attribute the work to the Productivity Commission (but not in any way that suggests the Commission endorses you or your use) and abide by the other licence terms. The licence can be viewed at: https://creativecommons.org/licenses/by/4.0.</w:t>
            </w:r>
          </w:p>
          <w:p w14:paraId="22792F85" w14:textId="77777777" w:rsidR="00163CE2" w:rsidRPr="003C6F44" w:rsidRDefault="00163CE2">
            <w:pPr>
              <w:pStyle w:val="Copyrightpage-BodyBold"/>
            </w:pPr>
            <w:r w:rsidRPr="003C6F44">
              <w:t>The terms under which the Coat of Arms can be used are detailed at: www.pmc.gov.au/government/commonwealth-coat-arms.</w:t>
            </w:r>
          </w:p>
          <w:p w14:paraId="1E20BC36" w14:textId="77777777" w:rsidR="00163CE2" w:rsidRPr="003C6F44" w:rsidRDefault="00163CE2">
            <w:pPr>
              <w:pStyle w:val="Copyrightpage-BodyBold"/>
            </w:pPr>
            <w:r w:rsidRPr="003C6F44">
              <w:t>Wherever a third party holds copyright in this material the copyright remains with that party. Their permission may be required to use the material, please contact them directly.</w:t>
            </w:r>
          </w:p>
          <w:p w14:paraId="68E1349D" w14:textId="182A46CF" w:rsidR="00163CE2" w:rsidRPr="003C6F44" w:rsidRDefault="00163CE2">
            <w:pPr>
              <w:pStyle w:val="Copyrightpage-BodyBold"/>
            </w:pPr>
            <w:r w:rsidRPr="003C6F44">
              <w:t>An appropriate reference for this publication is:</w:t>
            </w:r>
            <w:r w:rsidRPr="003C6F44">
              <w:br/>
              <w:t>Productivity Commission 202</w:t>
            </w:r>
            <w:r>
              <w:t>4</w:t>
            </w:r>
            <w:r w:rsidRPr="003C6F44">
              <w:t xml:space="preserve">, </w:t>
            </w:r>
            <w:r w:rsidR="00FD1A66" w:rsidRPr="00FD1A66">
              <w:rPr>
                <w:i/>
                <w:iCs/>
              </w:rPr>
              <w:t xml:space="preserve">Senate </w:t>
            </w:r>
            <w:r w:rsidR="00F05E0F" w:rsidRPr="0097723D">
              <w:rPr>
                <w:i/>
                <w:iCs/>
              </w:rPr>
              <w:t>Select Committee on Adopting Artificial Intelligence (AI)</w:t>
            </w:r>
            <w:r w:rsidRPr="0097723D">
              <w:t xml:space="preserve">, </w:t>
            </w:r>
            <w:r w:rsidR="009F1EDD" w:rsidRPr="0097723D">
              <w:t>P</w:t>
            </w:r>
            <w:r w:rsidR="0097723D" w:rsidRPr="0097723D">
              <w:t>roductivity Commission submission,</w:t>
            </w:r>
            <w:r w:rsidR="0097723D">
              <w:rPr>
                <w:i/>
                <w:iCs/>
              </w:rPr>
              <w:t xml:space="preserve"> </w:t>
            </w:r>
            <w:r w:rsidRPr="003C6F44">
              <w:t>Canberra</w:t>
            </w:r>
          </w:p>
          <w:p w14:paraId="22AC5270" w14:textId="77777777" w:rsidR="00163CE2" w:rsidRPr="003C6F44" w:rsidRDefault="00163CE2">
            <w:pPr>
              <w:pStyle w:val="Copyrightpage-BodyBold"/>
              <w:ind w:right="-284"/>
            </w:pPr>
          </w:p>
          <w:p w14:paraId="47E35FA4" w14:textId="77777777" w:rsidR="00163CE2" w:rsidRPr="003C6F44" w:rsidRDefault="00163CE2">
            <w:pPr>
              <w:pStyle w:val="Copyrightpage-BodyBold"/>
              <w:ind w:right="-284"/>
            </w:pPr>
            <w:r w:rsidRPr="003C6F44">
              <w:t xml:space="preserve">Publication enquiries: </w:t>
            </w:r>
            <w:r w:rsidRPr="003C6F44">
              <w:br/>
            </w:r>
            <w:r>
              <w:t>P</w:t>
            </w:r>
            <w:r w:rsidRPr="003C6F44">
              <w:t xml:space="preserve">hone 03 9653 2244 | </w:t>
            </w:r>
            <w:r>
              <w:t>e</w:t>
            </w:r>
            <w:r w:rsidRPr="003C6F44">
              <w:t>m</w:t>
            </w:r>
            <w:r w:rsidRPr="00124B97">
              <w:t xml:space="preserve">ail </w:t>
            </w:r>
            <w:r w:rsidRPr="0002620E">
              <w:t>publications@pc.gov.au</w:t>
            </w:r>
          </w:p>
        </w:tc>
      </w:tr>
    </w:tbl>
    <w:p w14:paraId="32EE48AD" w14:textId="77777777" w:rsidR="00163CE2" w:rsidRDefault="00163CE2" w:rsidP="00163CE2">
      <w:pPr>
        <w:spacing w:before="0" w:after="160" w:line="259" w:lineRule="auto"/>
      </w:pPr>
      <w:r>
        <w:br w:type="page"/>
      </w:r>
    </w:p>
    <w:p w14:paraId="220DCE72" w14:textId="663882AC" w:rsidR="00FD3FE4" w:rsidRDefault="00E26F27" w:rsidP="00E26F27">
      <w:pPr>
        <w:pStyle w:val="Heading2-nonumber"/>
      </w:pPr>
      <w:r>
        <w:lastRenderedPageBreak/>
        <w:t>Introduction</w:t>
      </w:r>
    </w:p>
    <w:p w14:paraId="46D2DD33" w14:textId="573FEC3B" w:rsidR="00F10892" w:rsidRDefault="00076E23" w:rsidP="00E26F27">
      <w:pPr>
        <w:pStyle w:val="BodyText"/>
      </w:pPr>
      <w:r>
        <w:t xml:space="preserve">The Productivity Commission welcomes the opportunity to </w:t>
      </w:r>
      <w:r w:rsidR="00C7539E">
        <w:t xml:space="preserve">make a submission to the </w:t>
      </w:r>
      <w:r w:rsidR="000B7B11">
        <w:t xml:space="preserve">Senate </w:t>
      </w:r>
      <w:r w:rsidR="00C7539E">
        <w:t>Select Committee on Adoptin</w:t>
      </w:r>
      <w:r w:rsidR="00F5557D">
        <w:t>g</w:t>
      </w:r>
      <w:r w:rsidR="00C7539E">
        <w:t xml:space="preserve"> Artificial Intelligence (AI). </w:t>
      </w:r>
    </w:p>
    <w:p w14:paraId="0535BFEE" w14:textId="2C053B29" w:rsidR="00E26F27" w:rsidRPr="00136319" w:rsidRDefault="0055611B" w:rsidP="00E26F27">
      <w:pPr>
        <w:pStyle w:val="BodyText"/>
        <w:rPr>
          <w:spacing w:val="-4"/>
        </w:rPr>
      </w:pPr>
      <w:r w:rsidRPr="00136319">
        <w:rPr>
          <w:spacing w:val="-4"/>
        </w:rPr>
        <w:t xml:space="preserve">This submission </w:t>
      </w:r>
      <w:r w:rsidR="00575002" w:rsidRPr="00136319">
        <w:rPr>
          <w:spacing w:val="-4"/>
        </w:rPr>
        <w:t xml:space="preserve">makes three key points in relation to </w:t>
      </w:r>
      <w:r w:rsidR="00D719F7" w:rsidRPr="00136319">
        <w:rPr>
          <w:spacing w:val="-4"/>
        </w:rPr>
        <w:t>opportunities to adopt AI in ways that will benefit economic growth (</w:t>
      </w:r>
      <w:r w:rsidR="00575002" w:rsidRPr="00136319">
        <w:rPr>
          <w:spacing w:val="-4"/>
        </w:rPr>
        <w:t xml:space="preserve">paragraph </w:t>
      </w:r>
      <w:r w:rsidR="00D719F7" w:rsidRPr="00136319">
        <w:rPr>
          <w:spacing w:val="-4"/>
        </w:rPr>
        <w:t>1</w:t>
      </w:r>
      <w:r w:rsidR="00575002" w:rsidRPr="00136319">
        <w:rPr>
          <w:spacing w:val="-4"/>
        </w:rPr>
        <w:t>(</w:t>
      </w:r>
      <w:r w:rsidR="00D719F7" w:rsidRPr="00136319">
        <w:rPr>
          <w:spacing w:val="-4"/>
        </w:rPr>
        <w:t>d</w:t>
      </w:r>
      <w:r w:rsidR="00575002" w:rsidRPr="00136319">
        <w:rPr>
          <w:spacing w:val="-4"/>
        </w:rPr>
        <w:t>)</w:t>
      </w:r>
      <w:r w:rsidR="00D719F7" w:rsidRPr="00136319">
        <w:rPr>
          <w:spacing w:val="-4"/>
        </w:rPr>
        <w:t xml:space="preserve"> in the Terms of Reference)</w:t>
      </w:r>
      <w:r w:rsidR="00161F83" w:rsidRPr="00136319">
        <w:rPr>
          <w:spacing w:val="-4"/>
        </w:rPr>
        <w:t xml:space="preserve">, drawing from </w:t>
      </w:r>
      <w:r w:rsidR="00B3325E" w:rsidRPr="00136319">
        <w:rPr>
          <w:spacing w:val="-4"/>
        </w:rPr>
        <w:t xml:space="preserve">the Commission’s </w:t>
      </w:r>
      <w:r w:rsidR="007928A7" w:rsidRPr="00136319">
        <w:rPr>
          <w:spacing w:val="-4"/>
        </w:rPr>
        <w:t xml:space="preserve">recent </w:t>
      </w:r>
      <w:r w:rsidR="00F07773" w:rsidRPr="00136319">
        <w:rPr>
          <w:spacing w:val="-4"/>
        </w:rPr>
        <w:t>research</w:t>
      </w:r>
      <w:r w:rsidR="007C04F1" w:rsidRPr="00136319">
        <w:rPr>
          <w:spacing w:val="-4"/>
        </w:rPr>
        <w:t>.</w:t>
      </w:r>
      <w:r w:rsidR="00C27BFE" w:rsidRPr="00136319">
        <w:rPr>
          <w:rStyle w:val="FootnoteReference"/>
          <w:spacing w:val="-4"/>
        </w:rPr>
        <w:footnoteReference w:id="2"/>
      </w:r>
      <w:r w:rsidR="00D719F7" w:rsidRPr="00136319">
        <w:rPr>
          <w:spacing w:val="-4"/>
        </w:rPr>
        <w:t xml:space="preserve"> </w:t>
      </w:r>
    </w:p>
    <w:p w14:paraId="36BB2F85" w14:textId="15037DF0" w:rsidR="00952295" w:rsidRDefault="00E03DE5" w:rsidP="00AE7028">
      <w:pPr>
        <w:pStyle w:val="ListBullet"/>
      </w:pPr>
      <w:r>
        <w:rPr>
          <w:b/>
          <w:bCs/>
        </w:rPr>
        <w:t>AI has</w:t>
      </w:r>
      <w:r w:rsidR="008A6A22">
        <w:rPr>
          <w:b/>
        </w:rPr>
        <w:t xml:space="preserve"> significant</w:t>
      </w:r>
      <w:r>
        <w:rPr>
          <w:b/>
          <w:bCs/>
        </w:rPr>
        <w:t xml:space="preserve"> p</w:t>
      </w:r>
      <w:r w:rsidR="008A6A22" w:rsidRPr="00710764">
        <w:rPr>
          <w:b/>
        </w:rPr>
        <w:t>roductiv</w:t>
      </w:r>
      <w:r w:rsidR="00E91B07">
        <w:rPr>
          <w:b/>
          <w:bCs/>
        </w:rPr>
        <w:t>e</w:t>
      </w:r>
      <w:r w:rsidR="008A6A22" w:rsidRPr="00710764">
        <w:rPr>
          <w:b/>
        </w:rPr>
        <w:t xml:space="preserve"> potential</w:t>
      </w:r>
      <w:r w:rsidR="00C562DB">
        <w:rPr>
          <w:b/>
          <w:bCs/>
        </w:rPr>
        <w:t>:</w:t>
      </w:r>
      <w:r w:rsidR="008A6A22">
        <w:rPr>
          <w:b/>
        </w:rPr>
        <w:t xml:space="preserve"> </w:t>
      </w:r>
      <w:r w:rsidR="00714134">
        <w:t xml:space="preserve">The </w:t>
      </w:r>
      <w:r w:rsidR="009D2E98">
        <w:t xml:space="preserve">Commission </w:t>
      </w:r>
      <w:r w:rsidR="00795BE7">
        <w:t>is of the view</w:t>
      </w:r>
      <w:r w:rsidR="009D2E98">
        <w:t xml:space="preserve"> that AI will</w:t>
      </w:r>
      <w:r w:rsidR="00A44C6D">
        <w:t xml:space="preserve"> have a s</w:t>
      </w:r>
      <w:r w:rsidR="007E4EFA">
        <w:t>ubstantial</w:t>
      </w:r>
      <w:r w:rsidR="00A44C6D">
        <w:t xml:space="preserve"> impact on productivity</w:t>
      </w:r>
      <w:r w:rsidR="000877E5">
        <w:t xml:space="preserve"> and could</w:t>
      </w:r>
      <w:r w:rsidR="00A44C6D">
        <w:t xml:space="preserve"> help to overcome some of Australia’s longstanding productivity challenges</w:t>
      </w:r>
      <w:r w:rsidR="003F1B62">
        <w:t>.</w:t>
      </w:r>
      <w:r w:rsidR="00A44C6D">
        <w:t xml:space="preserve"> </w:t>
      </w:r>
      <w:r w:rsidR="00952295">
        <w:t xml:space="preserve">While much AI uptake is likely to occur without government intervention, </w:t>
      </w:r>
      <w:r w:rsidR="00FA088C">
        <w:t xml:space="preserve">the foundations for digitisation will be important </w:t>
      </w:r>
      <w:r w:rsidR="0096799A">
        <w:t xml:space="preserve">for widespread adoption </w:t>
      </w:r>
      <w:r w:rsidR="00FA088C">
        <w:t xml:space="preserve">and </w:t>
      </w:r>
      <w:r w:rsidR="00E70A2A">
        <w:t>government needs to</w:t>
      </w:r>
      <w:r w:rsidR="0038091A">
        <w:t xml:space="preserve"> </w:t>
      </w:r>
      <w:r w:rsidR="00E46DB5">
        <w:t>continue to</w:t>
      </w:r>
      <w:r w:rsidR="007D50A5">
        <w:t xml:space="preserve"> </w:t>
      </w:r>
      <w:r w:rsidR="768E3627">
        <w:t>enable both the rollout of</w:t>
      </w:r>
      <w:r w:rsidR="00952295" w:rsidDel="00576125">
        <w:t xml:space="preserve"> digital </w:t>
      </w:r>
      <w:r w:rsidR="00E81880" w:rsidDel="00576125">
        <w:t xml:space="preserve">infrastructure and </w:t>
      </w:r>
      <w:r w:rsidR="00E81880">
        <w:t>uplif</w:t>
      </w:r>
      <w:r w:rsidR="00EA629C">
        <w:t>t</w:t>
      </w:r>
      <w:r w:rsidR="2DAF5A47">
        <w:t>ing</w:t>
      </w:r>
      <w:r w:rsidR="00E81880" w:rsidDel="00576125">
        <w:t xml:space="preserve"> </w:t>
      </w:r>
      <w:r w:rsidR="00F07259">
        <w:t xml:space="preserve">of </w:t>
      </w:r>
      <w:r w:rsidR="00E81880" w:rsidDel="00576125">
        <w:t>digital skills</w:t>
      </w:r>
      <w:r w:rsidR="00295B76">
        <w:t>.</w:t>
      </w:r>
    </w:p>
    <w:p w14:paraId="3D986B84" w14:textId="50D8C9F4" w:rsidR="00576125" w:rsidRDefault="00576125" w:rsidP="00AE7028">
      <w:pPr>
        <w:pStyle w:val="ListBullet"/>
      </w:pPr>
      <w:r w:rsidRPr="00ED1370">
        <w:rPr>
          <w:b/>
          <w:bCs/>
        </w:rPr>
        <w:t xml:space="preserve">Regulation should enable AI adoption, not stifle it: </w:t>
      </w:r>
      <w:r w:rsidRPr="00710764">
        <w:t xml:space="preserve">The Commission has outlined a framework for regulating AI, which focusses on </w:t>
      </w:r>
      <w:r w:rsidR="00D87A6C">
        <w:t>using</w:t>
      </w:r>
      <w:r w:rsidR="00D87A6C" w:rsidRPr="00710764">
        <w:t xml:space="preserve"> </w:t>
      </w:r>
      <w:r w:rsidRPr="00710764">
        <w:t xml:space="preserve">existing regulation and regulators to manage risks from AI </w:t>
      </w:r>
      <w:r w:rsidR="00D97DA9">
        <w:t>applications</w:t>
      </w:r>
      <w:r w:rsidR="00D97DA9" w:rsidRPr="00710764">
        <w:t xml:space="preserve"> </w:t>
      </w:r>
      <w:r w:rsidRPr="00710764">
        <w:t xml:space="preserve">wherever possible. The Commission </w:t>
      </w:r>
      <w:r>
        <w:t>ha</w:t>
      </w:r>
      <w:r w:rsidRPr="00710764">
        <w:t xml:space="preserve">s identified health as an area where strengthening </w:t>
      </w:r>
      <w:r>
        <w:t xml:space="preserve">existing </w:t>
      </w:r>
      <w:r w:rsidRPr="00710764">
        <w:t>regulatory guardrails may assist in managing AI risks</w:t>
      </w:r>
      <w:r>
        <w:t xml:space="preserve"> and bolstering confidence in its use</w:t>
      </w:r>
      <w:r w:rsidRPr="00710764">
        <w:t>.</w:t>
      </w:r>
    </w:p>
    <w:p w14:paraId="1186E11D" w14:textId="6AAB6F7E" w:rsidR="00ED1370" w:rsidRPr="00F04A43" w:rsidRDefault="00ED1370" w:rsidP="00AE7028">
      <w:pPr>
        <w:pStyle w:val="ListBullet"/>
        <w:rPr>
          <w:spacing w:val="-2"/>
        </w:rPr>
      </w:pPr>
      <w:r w:rsidRPr="00F04A43">
        <w:rPr>
          <w:b/>
          <w:bCs/>
          <w:spacing w:val="-2"/>
        </w:rPr>
        <w:t>Getting data access right will facilitate quality AI use:</w:t>
      </w:r>
      <w:r w:rsidRPr="00F04A43">
        <w:rPr>
          <w:spacing w:val="-2"/>
        </w:rPr>
        <w:t xml:space="preserve"> The Commission has made recommendations to improve data sharing, including extending data sharing arrangements to trusted private entities under the </w:t>
      </w:r>
      <w:r w:rsidRPr="00F04A43">
        <w:rPr>
          <w:i/>
          <w:spacing w:val="-2"/>
        </w:rPr>
        <w:t>Data Availability and Transparency Act 2022</w:t>
      </w:r>
      <w:r w:rsidRPr="00F04A43">
        <w:rPr>
          <w:spacing w:val="-2"/>
        </w:rPr>
        <w:t xml:space="preserve"> (</w:t>
      </w:r>
      <w:proofErr w:type="spellStart"/>
      <w:r w:rsidRPr="00F04A43">
        <w:rPr>
          <w:spacing w:val="-2"/>
        </w:rPr>
        <w:t>Cth</w:t>
      </w:r>
      <w:proofErr w:type="spellEnd"/>
      <w:r w:rsidRPr="00F04A43">
        <w:rPr>
          <w:spacing w:val="-2"/>
        </w:rPr>
        <w:t xml:space="preserve">) </w:t>
      </w:r>
      <w:r w:rsidR="00D966B4" w:rsidRPr="00F04A43">
        <w:rPr>
          <w:spacing w:val="-2"/>
        </w:rPr>
        <w:t xml:space="preserve">(the DAT Act) </w:t>
      </w:r>
      <w:r w:rsidRPr="00F04A43">
        <w:rPr>
          <w:spacing w:val="-2"/>
        </w:rPr>
        <w:t xml:space="preserve">and developing a national strategy for data to facilitate </w:t>
      </w:r>
      <w:r w:rsidR="004B2117" w:rsidRPr="00F04A43">
        <w:rPr>
          <w:spacing w:val="-2"/>
        </w:rPr>
        <w:t xml:space="preserve">sharing </w:t>
      </w:r>
      <w:r w:rsidRPr="00F04A43">
        <w:rPr>
          <w:spacing w:val="-2"/>
        </w:rPr>
        <w:t>within the public sector</w:t>
      </w:r>
      <w:r w:rsidR="00802C1E" w:rsidRPr="00F04A43">
        <w:rPr>
          <w:spacing w:val="-2"/>
        </w:rPr>
        <w:t>, and challenging data excludability in the private sector</w:t>
      </w:r>
      <w:r w:rsidRPr="00F04A43">
        <w:rPr>
          <w:spacing w:val="-2"/>
        </w:rPr>
        <w:t xml:space="preserve">. </w:t>
      </w:r>
    </w:p>
    <w:p w14:paraId="7E75829C" w14:textId="1AEE3A85" w:rsidR="0079096C" w:rsidRPr="00710764" w:rsidRDefault="0079096C" w:rsidP="0079096C">
      <w:pPr>
        <w:pStyle w:val="BodyText"/>
      </w:pPr>
      <w:r w:rsidRPr="0079096C">
        <w:t>The remainder of this submission sets out these points in further detail.</w:t>
      </w:r>
      <w:r>
        <w:t xml:space="preserve"> </w:t>
      </w:r>
    </w:p>
    <w:p w14:paraId="17EF52D1" w14:textId="5C29D399" w:rsidR="00E26F27" w:rsidRDefault="00E26F27" w:rsidP="00E26F27">
      <w:pPr>
        <w:pStyle w:val="Heading2-nonumber"/>
      </w:pPr>
      <w:r>
        <w:t xml:space="preserve">AI has significant productive potential </w:t>
      </w:r>
    </w:p>
    <w:p w14:paraId="4DDFFA13" w14:textId="2703DC38" w:rsidR="003A0429" w:rsidRDefault="00960B8F" w:rsidP="008E49E0">
      <w:pPr>
        <w:pStyle w:val="BodyText"/>
      </w:pPr>
      <w:r>
        <w:t>The contribution AI could make to the Australian economy is likely to be siz</w:t>
      </w:r>
      <w:r w:rsidR="00753013">
        <w:t>e</w:t>
      </w:r>
      <w:r>
        <w:t xml:space="preserve">able. </w:t>
      </w:r>
      <w:r w:rsidR="00BC4BA5">
        <w:t xml:space="preserve">It is difficult to make a robust forward-looking estimate of the productivity gains on </w:t>
      </w:r>
      <w:r w:rsidR="001A752D">
        <w:t>offer</w:t>
      </w:r>
      <w:r w:rsidR="00BC4BA5">
        <w:t xml:space="preserve"> from AI</w:t>
      </w:r>
      <w:r w:rsidR="00424758">
        <w:t xml:space="preserve"> as </w:t>
      </w:r>
      <w:r>
        <w:t xml:space="preserve">trends in uptake are still forming and </w:t>
      </w:r>
      <w:r w:rsidR="001E1472">
        <w:t xml:space="preserve">AI technologies are rapidly evolving, with </w:t>
      </w:r>
      <w:r w:rsidR="00EB39AC">
        <w:t xml:space="preserve">frequently </w:t>
      </w:r>
      <w:r w:rsidR="001E1472">
        <w:t>expanding</w:t>
      </w:r>
      <w:r w:rsidR="007D69F9">
        <w:t xml:space="preserve"> technical</w:t>
      </w:r>
      <w:r w:rsidR="001E1472">
        <w:t xml:space="preserve"> capabilities and </w:t>
      </w:r>
      <w:r w:rsidR="007D69F9">
        <w:t xml:space="preserve">real-world </w:t>
      </w:r>
      <w:r w:rsidR="001E1472">
        <w:t>applications</w:t>
      </w:r>
      <w:r w:rsidR="008B655E">
        <w:t>.</w:t>
      </w:r>
      <w:r w:rsidR="00C37869" w:rsidRPr="001F79D1">
        <w:rPr>
          <w:rStyle w:val="FootnoteReference"/>
        </w:rPr>
        <w:footnoteReference w:id="3"/>
      </w:r>
      <w:r w:rsidR="00424758">
        <w:t xml:space="preserve"> </w:t>
      </w:r>
      <w:r w:rsidR="00FE461A">
        <w:t>One estimate suggested</w:t>
      </w:r>
      <w:r w:rsidR="00FE461A" w:rsidRPr="009508DD">
        <w:t xml:space="preserve"> generative AI </w:t>
      </w:r>
      <w:r w:rsidR="00A74D74">
        <w:t>could</w:t>
      </w:r>
      <w:r w:rsidR="00A74D74" w:rsidRPr="009508DD">
        <w:t xml:space="preserve"> </w:t>
      </w:r>
      <w:r w:rsidR="00FE461A">
        <w:t>add</w:t>
      </w:r>
      <w:r w:rsidR="00A9528E">
        <w:t xml:space="preserve"> up to</w:t>
      </w:r>
      <w:r w:rsidR="00FE461A" w:rsidRPr="009508DD">
        <w:t xml:space="preserve"> $115 billion in productivity gains to the Australian economy by 2030 (a 5% uplift</w:t>
      </w:r>
      <w:r w:rsidR="00775691">
        <w:t xml:space="preserve"> in </w:t>
      </w:r>
      <w:r w:rsidR="002C351F">
        <w:t>GDP</w:t>
      </w:r>
      <w:r w:rsidR="00FE461A" w:rsidRPr="009508DD">
        <w:t>) (Microsoft Australia and Tech Council of Australia 2023).</w:t>
      </w:r>
    </w:p>
    <w:p w14:paraId="6CC3CE81" w14:textId="08562FBC" w:rsidR="00424B5E" w:rsidRDefault="00ED015E" w:rsidP="008E49E0">
      <w:pPr>
        <w:pStyle w:val="BodyText"/>
      </w:pPr>
      <w:proofErr w:type="gramStart"/>
      <w:r>
        <w:t>In particular, AI</w:t>
      </w:r>
      <w:proofErr w:type="gramEnd"/>
      <w:r>
        <w:t xml:space="preserve"> has the potential to address some of Australia’s most enduring productivity challenges</w:t>
      </w:r>
      <w:r w:rsidR="0059590E">
        <w:t xml:space="preserve"> </w:t>
      </w:r>
      <w:r w:rsidR="00424B5E">
        <w:t>–</w:t>
      </w:r>
      <w:r w:rsidR="0059590E">
        <w:t xml:space="preserve"> namely skill and labour gaps</w:t>
      </w:r>
      <w:r w:rsidR="000B31F8">
        <w:t>,</w:t>
      </w:r>
      <w:r w:rsidR="0059590E">
        <w:t xml:space="preserve"> and</w:t>
      </w:r>
      <w:r w:rsidR="00424B5E">
        <w:t xml:space="preserve"> slow</w:t>
      </w:r>
      <w:r w:rsidR="0059590E">
        <w:t xml:space="preserve"> </w:t>
      </w:r>
      <w:r w:rsidR="00424B5E">
        <w:t>service sector productivity growth</w:t>
      </w:r>
      <w:r>
        <w:t xml:space="preserve">. </w:t>
      </w:r>
    </w:p>
    <w:p w14:paraId="352E23A5" w14:textId="060C33F4" w:rsidR="00397706" w:rsidRDefault="00915ADE" w:rsidP="008E49E0">
      <w:pPr>
        <w:pStyle w:val="BodyText"/>
      </w:pPr>
      <w:r>
        <w:t>A</w:t>
      </w:r>
      <w:r w:rsidR="00FA6831">
        <w:t xml:space="preserve">I </w:t>
      </w:r>
      <w:r w:rsidR="00855C2D">
        <w:t>adoption</w:t>
      </w:r>
      <w:r w:rsidR="00563D2E">
        <w:t xml:space="preserve"> involves both augmenting and</w:t>
      </w:r>
      <w:r w:rsidR="00D80D08">
        <w:t xml:space="preserve"> </w:t>
      </w:r>
      <w:r w:rsidR="00563D2E">
        <w:t>automating</w:t>
      </w:r>
      <w:r w:rsidR="00D65E05" w:rsidRPr="001F79D1">
        <w:rPr>
          <w:rStyle w:val="FootnoteReference"/>
        </w:rPr>
        <w:footnoteReference w:id="4"/>
      </w:r>
      <w:r w:rsidR="00D65E05">
        <w:t xml:space="preserve"> </w:t>
      </w:r>
      <w:r w:rsidR="00BD3459">
        <w:t>work tasks</w:t>
      </w:r>
      <w:r w:rsidR="007D0829">
        <w:t>,</w:t>
      </w:r>
      <w:r w:rsidR="00397706">
        <w:t xml:space="preserve"> which increases labour productivity and frees up workers</w:t>
      </w:r>
      <w:r w:rsidR="00F20BDB">
        <w:t>’ time</w:t>
      </w:r>
      <w:r w:rsidR="00D65E05">
        <w:t xml:space="preserve">. </w:t>
      </w:r>
      <w:r w:rsidR="00843B58">
        <w:t>One</w:t>
      </w:r>
      <w:r w:rsidR="002A1AA6">
        <w:t xml:space="preserve"> study</w:t>
      </w:r>
      <w:r w:rsidR="00843B58">
        <w:t xml:space="preserve"> estimated up to 6</w:t>
      </w:r>
      <w:r w:rsidR="00273490">
        <w:t>2</w:t>
      </w:r>
      <w:r w:rsidR="00843B58">
        <w:t>% of Australians work time could be automated</w:t>
      </w:r>
      <w:r w:rsidR="000B5A57">
        <w:t>, although this varies by occupation</w:t>
      </w:r>
      <w:r w:rsidR="00D27A7D">
        <w:t xml:space="preserve"> </w:t>
      </w:r>
      <w:r w:rsidR="00D27A7D" w:rsidRPr="00D27A7D">
        <w:rPr>
          <w:rFonts w:ascii="Arial" w:hAnsi="Arial" w:cs="Arial"/>
        </w:rPr>
        <w:t>(Bradley et al. 2024)</w:t>
      </w:r>
      <w:r w:rsidR="00A526A7">
        <w:t>.</w:t>
      </w:r>
      <w:r w:rsidR="002B0F24">
        <w:t xml:space="preserve"> </w:t>
      </w:r>
      <w:r w:rsidR="00D863A8">
        <w:t>AI can</w:t>
      </w:r>
      <w:r w:rsidR="28ADF9BB">
        <w:t xml:space="preserve"> substitute for workers</w:t>
      </w:r>
      <w:r w:rsidR="00F333CB">
        <w:t>’</w:t>
      </w:r>
      <w:r w:rsidR="28ADF9BB">
        <w:t xml:space="preserve"> specific tasks, potentially improving the quality of work for employees</w:t>
      </w:r>
      <w:r w:rsidR="29198FD7">
        <w:t xml:space="preserve">. </w:t>
      </w:r>
      <w:r w:rsidR="00E73195">
        <w:t xml:space="preserve">But more typically, </w:t>
      </w:r>
      <w:r w:rsidR="29198FD7">
        <w:t xml:space="preserve">AI </w:t>
      </w:r>
      <w:r w:rsidR="00E73195">
        <w:t>is expected to</w:t>
      </w:r>
      <w:r w:rsidR="29198FD7">
        <w:t xml:space="preserve"> </w:t>
      </w:r>
      <w:r w:rsidR="00C10CC5">
        <w:t>enable more efficient</w:t>
      </w:r>
      <w:r w:rsidR="484AC8D7">
        <w:t xml:space="preserve"> </w:t>
      </w:r>
      <w:r w:rsidR="00C10CC5">
        <w:t xml:space="preserve">use of </w:t>
      </w:r>
      <w:r w:rsidR="00701E3E">
        <w:t>the existing workforce</w:t>
      </w:r>
      <w:r w:rsidR="00630860">
        <w:t xml:space="preserve">, particularly in areas </w:t>
      </w:r>
      <w:r w:rsidR="00C10CC5">
        <w:t xml:space="preserve">where there are </w:t>
      </w:r>
      <w:r w:rsidR="00630860">
        <w:t>skill and labour gaps</w:t>
      </w:r>
      <w:r w:rsidR="00701E3E">
        <w:t>.</w:t>
      </w:r>
    </w:p>
    <w:p w14:paraId="6624980F" w14:textId="495D10D0" w:rsidR="0036102A" w:rsidRDefault="002A4D22" w:rsidP="00D251E1">
      <w:pPr>
        <w:pStyle w:val="BodyText"/>
      </w:pPr>
      <w:r>
        <w:lastRenderedPageBreak/>
        <w:t xml:space="preserve">Generative </w:t>
      </w:r>
      <w:r w:rsidR="00D251E1">
        <w:t>AI technologies</w:t>
      </w:r>
      <w:r w:rsidR="00F53FAA">
        <w:t xml:space="preserve"> have</w:t>
      </w:r>
      <w:r w:rsidR="00D251E1">
        <w:t xml:space="preserve"> </w:t>
      </w:r>
      <w:r w:rsidR="00100519">
        <w:t xml:space="preserve">great potential for application </w:t>
      </w:r>
      <w:r w:rsidR="00250608">
        <w:t>in</w:t>
      </w:r>
      <w:r w:rsidR="007868DE">
        <w:t xml:space="preserve"> </w:t>
      </w:r>
      <w:r w:rsidR="00100519">
        <w:t xml:space="preserve">the </w:t>
      </w:r>
      <w:r w:rsidR="007868DE">
        <w:t>servic</w:t>
      </w:r>
      <w:r w:rsidR="006126BE">
        <w:t>e</w:t>
      </w:r>
      <w:r w:rsidR="00F676F9">
        <w:t>s</w:t>
      </w:r>
      <w:r w:rsidR="006126BE">
        <w:t xml:space="preserve"> sector</w:t>
      </w:r>
      <w:r w:rsidR="00F676F9" w:rsidRPr="001F79D1">
        <w:rPr>
          <w:rStyle w:val="FootnoteReference"/>
        </w:rPr>
        <w:footnoteReference w:id="5"/>
      </w:r>
      <w:r w:rsidR="00D251E1">
        <w:t xml:space="preserve"> </w:t>
      </w:r>
      <w:r w:rsidR="00946249">
        <w:t xml:space="preserve">which </w:t>
      </w:r>
      <w:r w:rsidR="00EE6D69">
        <w:t>mak</w:t>
      </w:r>
      <w:r w:rsidR="00746A78">
        <w:t>es</w:t>
      </w:r>
      <w:r w:rsidR="00EE6D69">
        <w:t xml:space="preserve"> up </w:t>
      </w:r>
      <w:r w:rsidR="001D76CB">
        <w:t>about 80% of</w:t>
      </w:r>
      <w:r w:rsidR="00AF12D2">
        <w:t xml:space="preserve"> production and 90% of employment </w:t>
      </w:r>
      <w:r w:rsidR="00A13DEC">
        <w:t xml:space="preserve">in Australia </w:t>
      </w:r>
      <w:r w:rsidR="00AF12D2" w:rsidRPr="00AF12D2">
        <w:rPr>
          <w:rFonts w:ascii="Arial" w:hAnsi="Arial" w:cs="Arial"/>
        </w:rPr>
        <w:t>(PC 2021)</w:t>
      </w:r>
      <w:r w:rsidR="00AF12D2">
        <w:t>.</w:t>
      </w:r>
      <w:r w:rsidR="00411BDE">
        <w:t xml:space="preserve"> </w:t>
      </w:r>
      <w:r w:rsidR="000B441C">
        <w:t>In the health</w:t>
      </w:r>
      <w:r w:rsidR="00EC2BC4">
        <w:t xml:space="preserve"> sector, </w:t>
      </w:r>
      <w:r w:rsidR="00397BEA">
        <w:t xml:space="preserve">there is scope for </w:t>
      </w:r>
      <w:r w:rsidR="002122CD">
        <w:t xml:space="preserve">greater </w:t>
      </w:r>
      <w:r w:rsidR="00397BEA">
        <w:t xml:space="preserve">AI use </w:t>
      </w:r>
      <w:r w:rsidR="002122CD">
        <w:t>that would</w:t>
      </w:r>
      <w:r w:rsidR="00397BEA">
        <w:t xml:space="preserve"> </w:t>
      </w:r>
      <w:r w:rsidR="002122CD">
        <w:t>improve</w:t>
      </w:r>
      <w:r w:rsidR="00B43357">
        <w:t xml:space="preserve"> </w:t>
      </w:r>
      <w:r w:rsidR="00056B0D">
        <w:t>aspects such as</w:t>
      </w:r>
      <w:r w:rsidR="00B24BEB">
        <w:t xml:space="preserve"> routine record keeping and clinical coding,</w:t>
      </w:r>
      <w:r w:rsidR="00056B0D">
        <w:t xml:space="preserve"> medication alerts and treatment adherence, management of hospital bed capacity</w:t>
      </w:r>
      <w:r w:rsidR="00B24BEB">
        <w:t xml:space="preserve"> and</w:t>
      </w:r>
      <w:r w:rsidR="009219EC">
        <w:t xml:space="preserve"> identification of patients at risk of deterioration to improve prioritisation of </w:t>
      </w:r>
      <w:r w:rsidR="00EA2A14">
        <w:t>resources</w:t>
      </w:r>
      <w:r w:rsidR="005B1635">
        <w:t>.</w:t>
      </w:r>
      <w:r w:rsidR="00EF31FA">
        <w:t xml:space="preserve"> Many similar examples exist across other parts of the services sector.</w:t>
      </w:r>
      <w:r w:rsidR="00EF31FA" w:rsidRPr="001F79D1">
        <w:rPr>
          <w:rStyle w:val="FootnoteReference"/>
        </w:rPr>
        <w:footnoteReference w:id="6"/>
      </w:r>
    </w:p>
    <w:p w14:paraId="66583AA4" w14:textId="28E2C314" w:rsidR="00CD2EA6" w:rsidRPr="00AF3604" w:rsidRDefault="00C70908" w:rsidP="00876A90">
      <w:pPr>
        <w:pStyle w:val="BodyText"/>
        <w:rPr>
          <w:spacing w:val="-2"/>
        </w:rPr>
      </w:pPr>
      <w:r w:rsidRPr="00AF3604">
        <w:rPr>
          <w:spacing w:val="-2"/>
        </w:rPr>
        <w:t xml:space="preserve">Much AI uptake will occur without government intervention. </w:t>
      </w:r>
      <w:r w:rsidR="00047C72" w:rsidRPr="00AF3604">
        <w:rPr>
          <w:spacing w:val="-2"/>
        </w:rPr>
        <w:t xml:space="preserve">Passive adoption (such as </w:t>
      </w:r>
      <w:r w:rsidR="00CC33B3" w:rsidRPr="00AF3604">
        <w:rPr>
          <w:spacing w:val="-2"/>
        </w:rPr>
        <w:t>AI</w:t>
      </w:r>
      <w:r w:rsidR="006657F2" w:rsidRPr="00AF3604">
        <w:rPr>
          <w:spacing w:val="-2"/>
        </w:rPr>
        <w:t xml:space="preserve"> integration through updates to third party software) is already well un</w:t>
      </w:r>
      <w:r w:rsidR="00876A90" w:rsidRPr="00AF3604">
        <w:rPr>
          <w:spacing w:val="-2"/>
        </w:rPr>
        <w:t>derway</w:t>
      </w:r>
      <w:r w:rsidR="00A641B8" w:rsidRPr="00AF3604">
        <w:rPr>
          <w:spacing w:val="-2"/>
        </w:rPr>
        <w:t xml:space="preserve"> </w:t>
      </w:r>
      <w:r w:rsidR="00B97EA4" w:rsidRPr="00AF3604">
        <w:rPr>
          <w:spacing w:val="-2"/>
        </w:rPr>
        <w:t>in</w:t>
      </w:r>
      <w:r w:rsidR="00A641B8" w:rsidRPr="00AF3604">
        <w:rPr>
          <w:spacing w:val="-2"/>
        </w:rPr>
        <w:t xml:space="preserve"> </w:t>
      </w:r>
      <w:r w:rsidR="00923B12" w:rsidRPr="00AF3604">
        <w:rPr>
          <w:spacing w:val="-2"/>
        </w:rPr>
        <w:t>the Australian economy</w:t>
      </w:r>
      <w:r w:rsidR="00876A90" w:rsidRPr="00AF3604">
        <w:rPr>
          <w:spacing w:val="-2"/>
        </w:rPr>
        <w:t xml:space="preserve">. </w:t>
      </w:r>
      <w:r w:rsidR="007B748C" w:rsidRPr="00AF3604">
        <w:rPr>
          <w:spacing w:val="-2"/>
        </w:rPr>
        <w:t>More</w:t>
      </w:r>
      <w:r w:rsidR="00876A90" w:rsidRPr="00AF3604">
        <w:rPr>
          <w:spacing w:val="-2"/>
        </w:rPr>
        <w:t xml:space="preserve"> deliberate integrations of AI into </w:t>
      </w:r>
      <w:r w:rsidR="00236CE4" w:rsidRPr="00AF3604">
        <w:rPr>
          <w:spacing w:val="-2"/>
        </w:rPr>
        <w:t xml:space="preserve">businesses </w:t>
      </w:r>
      <w:r w:rsidR="00293F96" w:rsidRPr="00AF3604">
        <w:rPr>
          <w:spacing w:val="-2"/>
        </w:rPr>
        <w:t>are</w:t>
      </w:r>
      <w:r w:rsidR="00876A90" w:rsidRPr="00AF3604">
        <w:rPr>
          <w:spacing w:val="-2"/>
        </w:rPr>
        <w:t xml:space="preserve"> occur</w:t>
      </w:r>
      <w:r w:rsidR="00293F96" w:rsidRPr="00AF3604">
        <w:rPr>
          <w:spacing w:val="-2"/>
        </w:rPr>
        <w:t>ring</w:t>
      </w:r>
      <w:r w:rsidR="00876A90" w:rsidRPr="00AF3604">
        <w:rPr>
          <w:spacing w:val="-2"/>
        </w:rPr>
        <w:t xml:space="preserve"> as </w:t>
      </w:r>
      <w:r w:rsidR="00236CE4" w:rsidRPr="00AF3604">
        <w:rPr>
          <w:spacing w:val="-2"/>
        </w:rPr>
        <w:t>they</w:t>
      </w:r>
      <w:r w:rsidR="00876A90" w:rsidRPr="00AF3604">
        <w:rPr>
          <w:spacing w:val="-2"/>
        </w:rPr>
        <w:t xml:space="preserve"> weigh up the benefits and costs</w:t>
      </w:r>
      <w:r w:rsidR="00A13B9C" w:rsidRPr="00AF3604">
        <w:rPr>
          <w:spacing w:val="-2"/>
        </w:rPr>
        <w:t>.</w:t>
      </w:r>
      <w:r w:rsidR="007B748C" w:rsidRPr="00AF3604">
        <w:rPr>
          <w:spacing w:val="-2"/>
        </w:rPr>
        <w:t xml:space="preserve"> </w:t>
      </w:r>
      <w:r w:rsidR="000B0688" w:rsidRPr="00AF3604">
        <w:rPr>
          <w:spacing w:val="-2"/>
        </w:rPr>
        <w:t>Adoption could be rapid o</w:t>
      </w:r>
      <w:r w:rsidR="00BF6B9C" w:rsidRPr="00AF3604">
        <w:rPr>
          <w:spacing w:val="-2"/>
        </w:rPr>
        <w:t>wing to the significant benefits on the table for businesses who adopt AI technologies</w:t>
      </w:r>
      <w:r w:rsidR="002622A0" w:rsidRPr="00AF3604">
        <w:rPr>
          <w:spacing w:val="-2"/>
        </w:rPr>
        <w:t xml:space="preserve"> </w:t>
      </w:r>
      <w:r w:rsidR="00190B93" w:rsidRPr="00AF3604">
        <w:rPr>
          <w:spacing w:val="-2"/>
        </w:rPr>
        <w:t>and the low cost of adoption in many cases</w:t>
      </w:r>
      <w:r w:rsidR="00073C36" w:rsidRPr="00AF3604">
        <w:rPr>
          <w:spacing w:val="-2"/>
        </w:rPr>
        <w:t>.</w:t>
      </w:r>
      <w:r w:rsidR="009F3587" w:rsidRPr="00AF3604">
        <w:rPr>
          <w:rStyle w:val="FootnoteReference"/>
          <w:spacing w:val="-2"/>
        </w:rPr>
        <w:footnoteReference w:id="7"/>
      </w:r>
      <w:r w:rsidR="00532542" w:rsidRPr="00AF3604">
        <w:rPr>
          <w:spacing w:val="-2"/>
        </w:rPr>
        <w:t xml:space="preserve"> </w:t>
      </w:r>
      <w:r w:rsidR="004258F7" w:rsidRPr="00AF3604">
        <w:rPr>
          <w:spacing w:val="-2"/>
        </w:rPr>
        <w:t xml:space="preserve">Competitive pressures are </w:t>
      </w:r>
      <w:r w:rsidR="00773859" w:rsidRPr="00AF3604">
        <w:rPr>
          <w:spacing w:val="-2"/>
        </w:rPr>
        <w:t xml:space="preserve">also </w:t>
      </w:r>
      <w:r w:rsidR="004258F7" w:rsidRPr="00AF3604">
        <w:rPr>
          <w:spacing w:val="-2"/>
        </w:rPr>
        <w:t xml:space="preserve">likely to spur on AI adoption </w:t>
      </w:r>
      <w:r w:rsidR="004258F7" w:rsidRPr="00222D68">
        <w:rPr>
          <w:rFonts w:ascii="Arial" w:hAnsi="Arial" w:cs="Arial"/>
        </w:rPr>
        <w:t>(Andrews et al. 2022)</w:t>
      </w:r>
      <w:r w:rsidR="00773859">
        <w:t>.</w:t>
      </w:r>
    </w:p>
    <w:p w14:paraId="1897D640" w14:textId="0F1B189F" w:rsidR="00C7660B" w:rsidRDefault="0028670E" w:rsidP="00BD66D8">
      <w:pPr>
        <w:pStyle w:val="BodyText"/>
      </w:pPr>
      <w:r>
        <w:t xml:space="preserve">Ensuring Australian businesses are ready and able to adopt emerging AI technologies requires a </w:t>
      </w:r>
      <w:r w:rsidR="00E37D47">
        <w:t>wide</w:t>
      </w:r>
      <w:r w:rsidR="00DF7CAB">
        <w:noBreakHyphen/>
      </w:r>
      <w:r w:rsidR="00E37D47">
        <w:t>ranging</w:t>
      </w:r>
      <w:r>
        <w:t xml:space="preserve"> policy response</w:t>
      </w:r>
      <w:r w:rsidR="00CD6B82">
        <w:t>,</w:t>
      </w:r>
      <w:r>
        <w:t xml:space="preserve"> </w:t>
      </w:r>
      <w:r w:rsidR="00D870FE">
        <w:t xml:space="preserve">with the priority being </w:t>
      </w:r>
      <w:r w:rsidR="00E25CE8">
        <w:t xml:space="preserve">getting the right </w:t>
      </w:r>
      <w:r w:rsidR="0049536D">
        <w:t xml:space="preserve">balance in </w:t>
      </w:r>
      <w:r w:rsidR="00E25CE8">
        <w:t>regulatory settings</w:t>
      </w:r>
      <w:r w:rsidR="00D870FE">
        <w:t xml:space="preserve"> </w:t>
      </w:r>
      <w:r w:rsidR="00074DC0">
        <w:t xml:space="preserve">and </w:t>
      </w:r>
      <w:r w:rsidR="00774975">
        <w:t xml:space="preserve">ensuring access to data (discussed below). </w:t>
      </w:r>
      <w:r w:rsidR="00CF68EB">
        <w:t>The Commission</w:t>
      </w:r>
      <w:r w:rsidR="00A66D1C">
        <w:t>’</w:t>
      </w:r>
      <w:r w:rsidR="00CF68EB">
        <w:t xml:space="preserve">s </w:t>
      </w:r>
      <w:r w:rsidR="00CF68EB" w:rsidRPr="00583019">
        <w:rPr>
          <w:i/>
          <w:iCs/>
        </w:rPr>
        <w:t>Advancing Prosperity</w:t>
      </w:r>
      <w:r w:rsidR="00CF68EB">
        <w:t xml:space="preserve"> report </w:t>
      </w:r>
      <w:r w:rsidR="00DB6BCF">
        <w:t>highlights</w:t>
      </w:r>
      <w:r w:rsidR="0044493E">
        <w:t xml:space="preserve"> the ways in which </w:t>
      </w:r>
      <w:r w:rsidR="00942651">
        <w:t>g</w:t>
      </w:r>
      <w:r w:rsidR="0044493E">
        <w:t>overnment can</w:t>
      </w:r>
      <w:r w:rsidR="00164AB1">
        <w:t xml:space="preserve"> continue to </w:t>
      </w:r>
      <w:r w:rsidR="00DB5239">
        <w:t>build the foundations for digitisation that</w:t>
      </w:r>
      <w:r w:rsidR="0044493E">
        <w:t xml:space="preserve"> meaningfully </w:t>
      </w:r>
      <w:r w:rsidR="00FC5C85">
        <w:t>affect</w:t>
      </w:r>
      <w:r w:rsidR="0044493E">
        <w:t xml:space="preserve"> the adoption of new</w:t>
      </w:r>
      <w:r w:rsidR="00FC5C85">
        <w:t xml:space="preserve"> technologies</w:t>
      </w:r>
      <w:r w:rsidR="00CD6B82">
        <w:t xml:space="preserve"> </w:t>
      </w:r>
      <w:r w:rsidR="00087752" w:rsidRPr="00087752">
        <w:rPr>
          <w:rFonts w:ascii="Arial" w:hAnsi="Arial" w:cs="Arial"/>
        </w:rPr>
        <w:t>(2023)</w:t>
      </w:r>
      <w:r w:rsidR="00FC5C85">
        <w:t xml:space="preserve">. </w:t>
      </w:r>
      <w:r w:rsidR="00B30156">
        <w:t xml:space="preserve">Those </w:t>
      </w:r>
      <w:r w:rsidR="003276CC">
        <w:t>cr</w:t>
      </w:r>
      <w:r w:rsidR="00717895">
        <w:t>ucial</w:t>
      </w:r>
      <w:r w:rsidR="00B30156">
        <w:t xml:space="preserve"> to AI adoption include:</w:t>
      </w:r>
    </w:p>
    <w:p w14:paraId="770E1153" w14:textId="2A65FB27" w:rsidR="00B30156" w:rsidRDefault="00EB1DE8" w:rsidP="00B30156">
      <w:pPr>
        <w:pStyle w:val="ListBullet"/>
      </w:pPr>
      <w:r>
        <w:rPr>
          <w:b/>
          <w:bCs/>
        </w:rPr>
        <w:t>Investing in d</w:t>
      </w:r>
      <w:r w:rsidR="00B30156" w:rsidRPr="00717895">
        <w:rPr>
          <w:b/>
        </w:rPr>
        <w:t>igital infrastructure</w:t>
      </w:r>
      <w:r w:rsidR="009A1B30">
        <w:t xml:space="preserve"> – </w:t>
      </w:r>
      <w:r w:rsidR="00A234B6">
        <w:t xml:space="preserve">digital infrastructure and a firm’s digital capabilities have been found to play a critical role in the productivity premia from adopting AI </w:t>
      </w:r>
      <w:r w:rsidR="00A234B6" w:rsidRPr="00717897">
        <w:rPr>
          <w:rFonts w:ascii="Arial" w:hAnsi="Arial" w:cs="Arial"/>
        </w:rPr>
        <w:t>(Calvino and Fontanelli 2023)</w:t>
      </w:r>
      <w:r w:rsidR="00A234B6">
        <w:t xml:space="preserve">. </w:t>
      </w:r>
      <w:r w:rsidR="009A54B0">
        <w:t>Australia compare</w:t>
      </w:r>
      <w:r w:rsidR="005001B6">
        <w:t>s</w:t>
      </w:r>
      <w:r w:rsidR="009A54B0">
        <w:t xml:space="preserve"> poorly to other countries on IT maturity </w:t>
      </w:r>
      <w:r w:rsidR="009A54B0" w:rsidRPr="008B0EC3">
        <w:rPr>
          <w:rFonts w:ascii="Arial" w:hAnsi="Arial" w:cs="Arial"/>
        </w:rPr>
        <w:t>(Statista 2022)</w:t>
      </w:r>
      <w:r w:rsidR="009A54B0">
        <w:t xml:space="preserve"> with internet speeds </w:t>
      </w:r>
      <w:proofErr w:type="gramStart"/>
      <w:r w:rsidR="009A54B0">
        <w:t>in particular being</w:t>
      </w:r>
      <w:proofErr w:type="gramEnd"/>
      <w:r w:rsidR="009A54B0">
        <w:t xml:space="preserve"> slow</w:t>
      </w:r>
      <w:r w:rsidR="00CC22EB" w:rsidRPr="001F79D1">
        <w:rPr>
          <w:rStyle w:val="FootnoteReference"/>
        </w:rPr>
        <w:footnoteReference w:id="8"/>
      </w:r>
      <w:r w:rsidR="009A54B0">
        <w:t xml:space="preserve"> and adoption of digital technologies low</w:t>
      </w:r>
      <w:r w:rsidR="003E2C25">
        <w:t xml:space="preserve"> </w:t>
      </w:r>
      <w:r w:rsidR="003E2C25" w:rsidRPr="003E2C25">
        <w:rPr>
          <w:rFonts w:ascii="Arial" w:hAnsi="Arial" w:cs="Arial"/>
        </w:rPr>
        <w:t>(ABS 2023)</w:t>
      </w:r>
      <w:r w:rsidR="00CC22EB">
        <w:t>.</w:t>
      </w:r>
      <w:r w:rsidR="00F90629">
        <w:t xml:space="preserve"> </w:t>
      </w:r>
      <w:r w:rsidR="0009076F">
        <w:t>Faster and more reliable internet access</w:t>
      </w:r>
      <w:r w:rsidR="65F7D84A">
        <w:t xml:space="preserve">, </w:t>
      </w:r>
      <w:r w:rsidR="79EA8D90">
        <w:t xml:space="preserve">for example </w:t>
      </w:r>
      <w:r w:rsidR="65F7D84A">
        <w:t xml:space="preserve">through the </w:t>
      </w:r>
      <w:proofErr w:type="gramStart"/>
      <w:r w:rsidR="65F7D84A">
        <w:t>government-owned</w:t>
      </w:r>
      <w:proofErr w:type="gramEnd"/>
      <w:r w:rsidR="65F7D84A">
        <w:t xml:space="preserve"> NBN</w:t>
      </w:r>
      <w:r w:rsidR="533E98D9">
        <w:t xml:space="preserve"> and by supporting the elimination of</w:t>
      </w:r>
      <w:r w:rsidR="44BA7E4C">
        <w:t xml:space="preserve"> access blackspots</w:t>
      </w:r>
      <w:r w:rsidR="554CE2EB">
        <w:t>,</w:t>
      </w:r>
      <w:r w:rsidR="00FC2EA3">
        <w:t xml:space="preserve"> remains a priority for </w:t>
      </w:r>
      <w:r w:rsidR="005A7BD9">
        <w:t>ensuring productivity growth and AI uptake.</w:t>
      </w:r>
    </w:p>
    <w:p w14:paraId="09545882" w14:textId="7D33D116" w:rsidR="009A1B30" w:rsidRDefault="00EB1DE8" w:rsidP="006C6D6F">
      <w:pPr>
        <w:pStyle w:val="ListBullet"/>
      </w:pPr>
      <w:r>
        <w:rPr>
          <w:b/>
          <w:bCs/>
        </w:rPr>
        <w:t>Bolstering d</w:t>
      </w:r>
      <w:r w:rsidR="009A1B30" w:rsidRPr="006C6D6F">
        <w:rPr>
          <w:b/>
        </w:rPr>
        <w:t>igital and data skills</w:t>
      </w:r>
      <w:r w:rsidR="009A1B30">
        <w:t xml:space="preserve"> –</w:t>
      </w:r>
      <w:r w:rsidR="00CC22EB">
        <w:t xml:space="preserve"> </w:t>
      </w:r>
      <w:r w:rsidR="00AC3263">
        <w:t xml:space="preserve">ICT skills are fundamental both to adopting AI and achieving productivity gains from AI </w:t>
      </w:r>
      <w:r w:rsidR="00AC3263" w:rsidRPr="00AC3263">
        <w:rPr>
          <w:rFonts w:ascii="Arial" w:hAnsi="Arial" w:cs="Arial"/>
        </w:rPr>
        <w:t>(Calvino and Fontanelli 2023</w:t>
      </w:r>
      <w:proofErr w:type="gramStart"/>
      <w:r w:rsidR="00AC3263" w:rsidRPr="00AC3263">
        <w:rPr>
          <w:rFonts w:ascii="Arial" w:hAnsi="Arial" w:cs="Arial"/>
        </w:rPr>
        <w:t>)</w:t>
      </w:r>
      <w:proofErr w:type="gramEnd"/>
      <w:r w:rsidR="00CD47D0">
        <w:t xml:space="preserve"> but Australia ranks poorly internationally on ICT skill advancement </w:t>
      </w:r>
      <w:r w:rsidR="00CD47D0" w:rsidRPr="008B0EC3">
        <w:rPr>
          <w:rFonts w:ascii="Arial" w:hAnsi="Arial" w:cs="Arial"/>
        </w:rPr>
        <w:t>(Statista 2022)</w:t>
      </w:r>
      <w:r w:rsidR="00CD47D0">
        <w:t xml:space="preserve">. In 2022, insufficient staff skills/capability was the </w:t>
      </w:r>
      <w:proofErr w:type="gramStart"/>
      <w:r w:rsidR="00CD47D0">
        <w:t>most commonly reported</w:t>
      </w:r>
      <w:proofErr w:type="gramEnd"/>
      <w:r w:rsidR="00CD47D0">
        <w:t xml:space="preserve"> factor limiting the use of ICTs in Australia </w:t>
      </w:r>
      <w:r w:rsidR="00CD47D0" w:rsidRPr="00487E8C">
        <w:rPr>
          <w:rFonts w:ascii="Arial" w:hAnsi="Arial" w:cs="Arial"/>
        </w:rPr>
        <w:t>(ABS 2023)</w:t>
      </w:r>
      <w:r w:rsidR="00CD47D0">
        <w:t>.</w:t>
      </w:r>
      <w:r w:rsidR="005A7BD9">
        <w:t xml:space="preserve"> </w:t>
      </w:r>
      <w:r w:rsidR="001B2A90">
        <w:t xml:space="preserve">Allowing for more flexible, on-the-job training options and better targeting skilled migration programs </w:t>
      </w:r>
      <w:r w:rsidR="004E522E">
        <w:t>are two policy levers the government should be using</w:t>
      </w:r>
      <w:r w:rsidR="00A03F78">
        <w:t xml:space="preserve"> to uplift digital and data skills.</w:t>
      </w:r>
    </w:p>
    <w:p w14:paraId="61459F83" w14:textId="0756693A" w:rsidR="00E26F27" w:rsidRDefault="00275301" w:rsidP="00E26F27">
      <w:pPr>
        <w:pStyle w:val="Heading2-nonumber"/>
      </w:pPr>
      <w:r>
        <w:lastRenderedPageBreak/>
        <w:t xml:space="preserve">Regulation </w:t>
      </w:r>
      <w:r w:rsidR="001319B6">
        <w:t xml:space="preserve">should enable AI adoption, not </w:t>
      </w:r>
      <w:r w:rsidR="00780246">
        <w:t>stifle it</w:t>
      </w:r>
    </w:p>
    <w:p w14:paraId="771311D0" w14:textId="18612089" w:rsidR="002835B2" w:rsidRDefault="00A2525A" w:rsidP="00226992">
      <w:pPr>
        <w:pStyle w:val="Heading3"/>
      </w:pPr>
      <w:r>
        <w:t xml:space="preserve">Regulation </w:t>
      </w:r>
      <w:r w:rsidR="002B3445">
        <w:t>can help to</w:t>
      </w:r>
      <w:r>
        <w:t xml:space="preserve"> establish </w:t>
      </w:r>
      <w:r w:rsidR="007B2386">
        <w:t xml:space="preserve">the </w:t>
      </w:r>
      <w:r w:rsidR="0097712A">
        <w:t>trustworthiness of AI</w:t>
      </w:r>
    </w:p>
    <w:p w14:paraId="20588395" w14:textId="3291E675" w:rsidR="00396EC3" w:rsidRDefault="00F7696B" w:rsidP="00052852">
      <w:pPr>
        <w:pStyle w:val="BodyText"/>
      </w:pPr>
      <w:r>
        <w:t xml:space="preserve">A lack of public trust has been noted as a significant barrier to businesses </w:t>
      </w:r>
      <w:r w:rsidR="00E64840">
        <w:t xml:space="preserve">adopting </w:t>
      </w:r>
      <w:r>
        <w:t>AI technologies. And while t</w:t>
      </w:r>
      <w:r w:rsidR="009A33D0">
        <w:t>he level of public trust in AI is low</w:t>
      </w:r>
      <w:r w:rsidR="00F733DC">
        <w:t xml:space="preserve"> in Australia</w:t>
      </w:r>
      <w:r w:rsidR="009A33D0">
        <w:t xml:space="preserve"> – only 34% report trusting AI </w:t>
      </w:r>
      <w:r w:rsidR="009A33D0" w:rsidRPr="00803DAC">
        <w:rPr>
          <w:rFonts w:ascii="Arial" w:hAnsi="Arial" w:cs="Arial"/>
        </w:rPr>
        <w:t>(Gillespie et al. 2023, p. 14)</w:t>
      </w:r>
      <w:r>
        <w:t xml:space="preserve"> – </w:t>
      </w:r>
      <w:r w:rsidR="00DA3FB5">
        <w:t xml:space="preserve">trust </w:t>
      </w:r>
      <w:r w:rsidR="00955E16">
        <w:t>alone should not be pursued by governments</w:t>
      </w:r>
      <w:r w:rsidR="00535C6B">
        <w:t xml:space="preserve"> as a policy goal</w:t>
      </w:r>
      <w:r w:rsidR="00955E16">
        <w:t xml:space="preserve">. </w:t>
      </w:r>
    </w:p>
    <w:p w14:paraId="6ADA6CBC" w14:textId="178CB620" w:rsidR="00A55282" w:rsidRDefault="00F66C5B" w:rsidP="00052852">
      <w:pPr>
        <w:pStyle w:val="BodyText"/>
      </w:pPr>
      <w:r>
        <w:t xml:space="preserve">Rational distrust of emerging AI technologies can be a healthy and useful market force in fostering positive AI adoption. </w:t>
      </w:r>
      <w:r w:rsidR="00B31BD1">
        <w:t xml:space="preserve">Consumer </w:t>
      </w:r>
      <w:r w:rsidR="00A54405">
        <w:t>d</w:t>
      </w:r>
      <w:r w:rsidR="00B31BD1">
        <w:t>istrust of AI technologies</w:t>
      </w:r>
      <w:r w:rsidR="00D656A3">
        <w:t xml:space="preserve"> </w:t>
      </w:r>
      <w:r w:rsidR="008077AE">
        <w:t xml:space="preserve">can </w:t>
      </w:r>
      <w:r w:rsidR="008731C6">
        <w:t>prevent</w:t>
      </w:r>
      <w:r w:rsidR="008077AE">
        <w:t xml:space="preserve"> businesses from rushing to adopt AI without the appropriate controls in place or without a foundational understanding of its risks and potential harms</w:t>
      </w:r>
      <w:r w:rsidR="00AD53FF">
        <w:t xml:space="preserve">. Consumers may also </w:t>
      </w:r>
      <w:r w:rsidR="00A54405">
        <w:t>d</w:t>
      </w:r>
      <w:r w:rsidR="00AD53FF">
        <w:t>istrust AI technologies where the</w:t>
      </w:r>
      <w:r w:rsidR="001D7F1B">
        <w:t xml:space="preserve"> technologies</w:t>
      </w:r>
      <w:r w:rsidR="00AD53FF">
        <w:t xml:space="preserve"> themselves are lacking</w:t>
      </w:r>
      <w:r w:rsidR="001D7F1B">
        <w:t xml:space="preserve"> in</w:t>
      </w:r>
      <w:r w:rsidR="00AD53FF">
        <w:t xml:space="preserve"> safety and quality</w:t>
      </w:r>
      <w:r w:rsidR="002C0C24">
        <w:t xml:space="preserve"> and in doing so</w:t>
      </w:r>
      <w:r w:rsidR="00B441FA">
        <w:t>,</w:t>
      </w:r>
      <w:r w:rsidR="002C0C24">
        <w:t xml:space="preserve"> divert AI adoption away from unsafe or undesirable technologies</w:t>
      </w:r>
      <w:r w:rsidR="004C598F">
        <w:t xml:space="preserve"> or AI uses</w:t>
      </w:r>
      <w:r w:rsidR="00AD53FF">
        <w:t xml:space="preserve">. </w:t>
      </w:r>
      <w:r w:rsidR="002C0C24">
        <w:t>For example, concerns about the risk of facial recognition technology</w:t>
      </w:r>
      <w:r w:rsidR="004C598F">
        <w:t xml:space="preserve"> </w:t>
      </w:r>
      <w:r w:rsidR="002C0C24">
        <w:t>be</w:t>
      </w:r>
      <w:r w:rsidR="004C598F">
        <w:t>ing</w:t>
      </w:r>
      <w:r w:rsidR="002C0C24">
        <w:t xml:space="preserve"> used </w:t>
      </w:r>
      <w:r w:rsidR="004C598F">
        <w:t>for mass surveillance</w:t>
      </w:r>
      <w:r w:rsidR="002C0C24">
        <w:t xml:space="preserve"> have led </w:t>
      </w:r>
      <w:proofErr w:type="gramStart"/>
      <w:r w:rsidR="002C0C24">
        <w:t>a number of</w:t>
      </w:r>
      <w:proofErr w:type="gramEnd"/>
      <w:r w:rsidR="002C0C24">
        <w:t xml:space="preserve"> companie</w:t>
      </w:r>
      <w:r w:rsidR="5439A8C0">
        <w:t>s</w:t>
      </w:r>
      <w:r w:rsidR="002C0C24">
        <w:t xml:space="preserve"> to limit their use of </w:t>
      </w:r>
      <w:r w:rsidR="004C598F">
        <w:t>the</w:t>
      </w:r>
      <w:r w:rsidR="002C0C24">
        <w:t xml:space="preserve"> technology </w:t>
      </w:r>
      <w:r w:rsidR="002C0C24" w:rsidRPr="001E167B">
        <w:rPr>
          <w:rFonts w:ascii="Arial" w:hAnsi="Arial" w:cs="Arial"/>
        </w:rPr>
        <w:t>(Davis et al. 2022, p. 8)</w:t>
      </w:r>
      <w:r w:rsidR="002C0C24">
        <w:t xml:space="preserve">. </w:t>
      </w:r>
      <w:r w:rsidR="00B76FB9">
        <w:t>And</w:t>
      </w:r>
      <w:r w:rsidR="00031DFD">
        <w:t xml:space="preserve"> </w:t>
      </w:r>
      <w:r w:rsidR="00263DA9">
        <w:t xml:space="preserve">while </w:t>
      </w:r>
      <w:r w:rsidR="009938B9">
        <w:t xml:space="preserve">other </w:t>
      </w:r>
      <w:r w:rsidR="003D70CE">
        <w:t>focal points</w:t>
      </w:r>
      <w:r w:rsidR="009938B9">
        <w:t xml:space="preserve"> of</w:t>
      </w:r>
      <w:r w:rsidR="003532D8">
        <w:t xml:space="preserve"> distrust, </w:t>
      </w:r>
      <w:r w:rsidR="00263DA9">
        <w:t xml:space="preserve">such as </w:t>
      </w:r>
      <w:r w:rsidR="00B843C2">
        <w:t>that arising</w:t>
      </w:r>
      <w:r w:rsidR="00EB70CD">
        <w:t xml:space="preserve"> from </w:t>
      </w:r>
      <w:r w:rsidR="003532D8">
        <w:t>consumers</w:t>
      </w:r>
      <w:r w:rsidR="00EB70CD">
        <w:t>’</w:t>
      </w:r>
      <w:r w:rsidR="003532D8">
        <w:t xml:space="preserve"> lack </w:t>
      </w:r>
      <w:r w:rsidR="00EB70CD">
        <w:t xml:space="preserve">of </w:t>
      </w:r>
      <w:r w:rsidR="003532D8">
        <w:t>knowledge or familiarity with AI technologies</w:t>
      </w:r>
      <w:r w:rsidR="009938B9">
        <w:t>,</w:t>
      </w:r>
      <w:r w:rsidR="007C2029">
        <w:t xml:space="preserve"> may pose some </w:t>
      </w:r>
      <w:r w:rsidR="00263DA9">
        <w:t>barrier to AI adoption, they will likely ease over time as exposure to AI technologies grows.</w:t>
      </w:r>
    </w:p>
    <w:p w14:paraId="6DADCE07" w14:textId="712D4A6F" w:rsidR="007F0B48" w:rsidRDefault="008A219D" w:rsidP="007F0B48">
      <w:pPr>
        <w:pStyle w:val="BodyText"/>
      </w:pPr>
      <w:r>
        <w:t>G</w:t>
      </w:r>
      <w:r w:rsidR="001640B0">
        <w:t xml:space="preserve">overnments should not seek to improve trust but rather </w:t>
      </w:r>
      <w:r w:rsidR="00F75A9D">
        <w:t xml:space="preserve">the </w:t>
      </w:r>
      <w:r w:rsidR="001640B0" w:rsidRPr="001640B0">
        <w:rPr>
          <w:i/>
          <w:iCs/>
        </w:rPr>
        <w:t xml:space="preserve">trustworthiness </w:t>
      </w:r>
      <w:r w:rsidR="001640B0">
        <w:t>of AI technologies and uses.</w:t>
      </w:r>
      <w:r w:rsidR="007F0B48">
        <w:t xml:space="preserve"> To some extent, trustworthiness will be lifted by the market as consumers and adopting businesses opt for safer and more reliable AI models and suppliers compete on quality. </w:t>
      </w:r>
      <w:r w:rsidR="003C66CE">
        <w:t>B</w:t>
      </w:r>
      <w:r w:rsidR="00DB0A54">
        <w:t>ut b</w:t>
      </w:r>
      <w:r w:rsidR="007F0B48">
        <w:t>oth businesses and consumers may lack the digital literacy and necessary information to make judgements about the safety and quality of different models.</w:t>
      </w:r>
      <w:r w:rsidR="003C66CE">
        <w:t xml:space="preserve"> And AI technologies evolve rapidly, with new products frequently entering the market.</w:t>
      </w:r>
      <w:r w:rsidR="007F0B48">
        <w:t xml:space="preserve"> </w:t>
      </w:r>
      <w:r w:rsidR="001B0742">
        <w:t>The right regulatory settings</w:t>
      </w:r>
      <w:r w:rsidR="0059767F">
        <w:t xml:space="preserve"> can aid AI adoption by </w:t>
      </w:r>
      <w:r w:rsidR="00E416AA">
        <w:t xml:space="preserve">creating guardrails around </w:t>
      </w:r>
      <w:r w:rsidR="000D681C">
        <w:t>AI use</w:t>
      </w:r>
      <w:r w:rsidR="007C3BBC">
        <w:t xml:space="preserve"> and in doing so, </w:t>
      </w:r>
      <w:r w:rsidR="0059767F">
        <w:t>ensur</w:t>
      </w:r>
      <w:r w:rsidR="007C3BBC">
        <w:t>e greater</w:t>
      </w:r>
      <w:r w:rsidR="0059767F">
        <w:t xml:space="preserve"> trustworthiness</w:t>
      </w:r>
      <w:r w:rsidR="001B0742">
        <w:t xml:space="preserve">. </w:t>
      </w:r>
    </w:p>
    <w:p w14:paraId="09BB203D" w14:textId="5C5B69AC" w:rsidR="0000562C" w:rsidRDefault="00AB68E2" w:rsidP="000E6055">
      <w:pPr>
        <w:pStyle w:val="Heading3"/>
      </w:pPr>
      <w:r>
        <w:t>H</w:t>
      </w:r>
      <w:r w:rsidR="00D36A7B">
        <w:t xml:space="preserve">ow </w:t>
      </w:r>
      <w:r w:rsidR="001F38AF">
        <w:t xml:space="preserve">and when </w:t>
      </w:r>
      <w:r w:rsidR="00D36A7B">
        <w:t xml:space="preserve">governments </w:t>
      </w:r>
      <w:r w:rsidR="001F38AF">
        <w:t>cho</w:t>
      </w:r>
      <w:r w:rsidR="00F33F92">
        <w:t>o</w:t>
      </w:r>
      <w:r w:rsidR="001F38AF">
        <w:t xml:space="preserve">se to </w:t>
      </w:r>
      <w:r w:rsidR="00D36A7B">
        <w:t>regulate AI matters</w:t>
      </w:r>
    </w:p>
    <w:p w14:paraId="660AEE34" w14:textId="69B03F8A" w:rsidR="00EA1F60" w:rsidRDefault="00EA1F60" w:rsidP="00EA1F60">
      <w:pPr>
        <w:pStyle w:val="BodyText"/>
      </w:pPr>
      <w:r>
        <w:t xml:space="preserve">The newness of AI and </w:t>
      </w:r>
      <w:r w:rsidR="00356E61">
        <w:t>its</w:t>
      </w:r>
      <w:r>
        <w:t xml:space="preserve"> ‘black box’ way of operating have raised concern</w:t>
      </w:r>
      <w:r w:rsidR="004D7C69">
        <w:t>s</w:t>
      </w:r>
      <w:r>
        <w:t>. There is mounting pressure on governments internationally to respond quickly and comprehensively</w:t>
      </w:r>
      <w:r w:rsidR="00706B2F">
        <w:t>,</w:t>
      </w:r>
      <w:r w:rsidR="001F759E">
        <w:t xml:space="preserve"> b</w:t>
      </w:r>
      <w:r w:rsidR="00442EF0">
        <w:t xml:space="preserve">ut </w:t>
      </w:r>
      <w:r w:rsidR="00CE3B7A">
        <w:t>knee-jerk</w:t>
      </w:r>
      <w:r w:rsidR="00442EF0">
        <w:t xml:space="preserve"> approache</w:t>
      </w:r>
      <w:r w:rsidR="00B95AEB">
        <w:t>s</w:t>
      </w:r>
      <w:r w:rsidR="00442EF0">
        <w:t xml:space="preserve"> to regulating AI </w:t>
      </w:r>
      <w:r w:rsidR="00050259">
        <w:t>threaten to</w:t>
      </w:r>
      <w:r w:rsidR="00442EF0">
        <w:t xml:space="preserve"> stifl</w:t>
      </w:r>
      <w:r w:rsidR="00050259">
        <w:t>e</w:t>
      </w:r>
      <w:r w:rsidR="00442EF0">
        <w:t xml:space="preserve"> uptake and squander potential benefits. </w:t>
      </w:r>
      <w:r>
        <w:t xml:space="preserve">While there are clearly risks </w:t>
      </w:r>
      <w:r w:rsidR="00F33F92">
        <w:t xml:space="preserve">from </w:t>
      </w:r>
      <w:r>
        <w:t>AI</w:t>
      </w:r>
      <w:r w:rsidR="00F33F92">
        <w:t xml:space="preserve"> adoption</w:t>
      </w:r>
      <w:r>
        <w:t xml:space="preserve">, </w:t>
      </w:r>
      <w:r w:rsidR="00D37078">
        <w:t>g</w:t>
      </w:r>
      <w:r>
        <w:t xml:space="preserve">overnment should take a considered approach to regulation that also keeps the benefits of AI in view. </w:t>
      </w:r>
    </w:p>
    <w:p w14:paraId="01BEAE4B" w14:textId="5E6DF268" w:rsidR="00604907" w:rsidRDefault="000A56C4" w:rsidP="00EA1F60">
      <w:pPr>
        <w:pStyle w:val="BodyText"/>
      </w:pPr>
      <w:r>
        <w:t>The</w:t>
      </w:r>
      <w:r w:rsidR="00EA1F60">
        <w:t xml:space="preserve"> widespread adoption of AI </w:t>
      </w:r>
      <w:r w:rsidR="00F62ED4">
        <w:t>will</w:t>
      </w:r>
      <w:r w:rsidR="00EA1F60">
        <w:t xml:space="preserve"> heighten the </w:t>
      </w:r>
      <w:r w:rsidR="006E6131">
        <w:t>potential</w:t>
      </w:r>
      <w:r w:rsidR="00EA1F60">
        <w:t xml:space="preserve"> risk </w:t>
      </w:r>
      <w:r>
        <w:t>of certain</w:t>
      </w:r>
      <w:r w:rsidR="00725859">
        <w:t xml:space="preserve"> </w:t>
      </w:r>
      <w:r w:rsidR="00EA1F60">
        <w:t>harms (</w:t>
      </w:r>
      <w:r w:rsidR="00150101">
        <w:t>for example</w:t>
      </w:r>
      <w:r w:rsidR="006E62C8">
        <w:t>,</w:t>
      </w:r>
      <w:r w:rsidR="00EA1F60">
        <w:t xml:space="preserve"> by encouraging the collection and use of more personal data) and </w:t>
      </w:r>
      <w:r w:rsidR="001E5A4C">
        <w:t>scale-up</w:t>
      </w:r>
      <w:r w:rsidR="00EA1F60">
        <w:t xml:space="preserve"> the impact of </w:t>
      </w:r>
      <w:r>
        <w:t>some</w:t>
      </w:r>
      <w:r w:rsidR="00EA1F60">
        <w:t xml:space="preserve"> harms (for example, by </w:t>
      </w:r>
      <w:r w:rsidR="00304954">
        <w:t>augmenting</w:t>
      </w:r>
      <w:r w:rsidR="00EA1F60">
        <w:t xml:space="preserve"> the potential for discrimination in more </w:t>
      </w:r>
      <w:r w:rsidR="009F66E0">
        <w:t>high-impact</w:t>
      </w:r>
      <w:r w:rsidR="00EA1F60">
        <w:t xml:space="preserve"> situations such as in mortgage applications </w:t>
      </w:r>
      <w:r w:rsidR="00EA1F60" w:rsidRPr="00CD77AA">
        <w:rPr>
          <w:rFonts w:ascii="Arial" w:hAnsi="Arial" w:cs="Arial"/>
        </w:rPr>
        <w:t>(Martinez and Kirchner 2021)</w:t>
      </w:r>
      <w:r w:rsidR="00EA1F60">
        <w:t xml:space="preserve">, judicial decision-making processes </w:t>
      </w:r>
      <w:r w:rsidR="00EA1F60" w:rsidRPr="00590E52">
        <w:rPr>
          <w:rFonts w:ascii="Arial" w:hAnsi="Arial" w:cs="Arial"/>
        </w:rPr>
        <w:t>(Liptak 2017)</w:t>
      </w:r>
      <w:r w:rsidR="00EA1F60">
        <w:t xml:space="preserve"> and family services interventions </w:t>
      </w:r>
      <w:r w:rsidR="00EA1F60" w:rsidRPr="00366A17">
        <w:rPr>
          <w:rFonts w:ascii="Arial" w:hAnsi="Arial" w:cs="Arial"/>
        </w:rPr>
        <w:t>(Sleep and Henman 2022)</w:t>
      </w:r>
      <w:r w:rsidR="00EA1F60">
        <w:t xml:space="preserve">). </w:t>
      </w:r>
      <w:r w:rsidR="00604907">
        <w:t xml:space="preserve">The Commission has proposed a stepped approach to regulating heightened or emerging risks from AI </w:t>
      </w:r>
      <w:r w:rsidR="00C63EBE" w:rsidRPr="00C63EBE">
        <w:rPr>
          <w:rFonts w:ascii="Arial" w:hAnsi="Arial" w:cs="Arial"/>
        </w:rPr>
        <w:t>(2024d, p. 7)</w:t>
      </w:r>
      <w:r w:rsidR="00604907">
        <w:t>.</w:t>
      </w:r>
    </w:p>
    <w:p w14:paraId="4C613F25" w14:textId="67FCDCEC" w:rsidR="00EA1F60" w:rsidRDefault="00604907" w:rsidP="00533F0F">
      <w:pPr>
        <w:pStyle w:val="ListBullet"/>
      </w:pPr>
      <w:r>
        <w:t xml:space="preserve">In the first instance, </w:t>
      </w:r>
      <w:r w:rsidR="001F759E" w:rsidDel="00135DA2">
        <w:t>e</w:t>
      </w:r>
      <w:r w:rsidR="001F759E">
        <w:t xml:space="preserve">ffective regulation of AI </w:t>
      </w:r>
      <w:r>
        <w:t>should</w:t>
      </w:r>
      <w:r w:rsidR="001F759E">
        <w:t xml:space="preserve"> be a matter of </w:t>
      </w:r>
      <w:r w:rsidR="00D42748" w:rsidRPr="00710764">
        <w:rPr>
          <w:b/>
        </w:rPr>
        <w:t xml:space="preserve">assessing </w:t>
      </w:r>
      <w:r w:rsidR="001F759E" w:rsidRPr="00710764">
        <w:rPr>
          <w:b/>
        </w:rPr>
        <w:t>existing regulation</w:t>
      </w:r>
      <w:r w:rsidR="00533F0F">
        <w:t xml:space="preserve"> to see whether it</w:t>
      </w:r>
      <w:r w:rsidR="001F759E">
        <w:t xml:space="preserve"> is fit to manage heightened </w:t>
      </w:r>
      <w:r w:rsidR="00F62ED4">
        <w:t>and</w:t>
      </w:r>
      <w:r w:rsidR="001F759E">
        <w:t xml:space="preserve"> emerging risks</w:t>
      </w:r>
      <w:r w:rsidR="00F62ED4">
        <w:t>,</w:t>
      </w:r>
      <w:r w:rsidR="001F759E">
        <w:t xml:space="preserve"> and </w:t>
      </w:r>
      <w:r w:rsidR="006E04EF">
        <w:t xml:space="preserve">whether </w:t>
      </w:r>
      <w:r w:rsidR="001F759E">
        <w:t xml:space="preserve">regulators are equipped with the resources and skills necessary to apply relevant regulation. </w:t>
      </w:r>
    </w:p>
    <w:p w14:paraId="55610EB0" w14:textId="7596FAD4" w:rsidR="00533F0F" w:rsidRDefault="00533F0F" w:rsidP="00533F0F">
      <w:pPr>
        <w:pStyle w:val="ListBullet"/>
      </w:pPr>
      <w:r>
        <w:t xml:space="preserve">If it is not sufficient to manage the risk arising from AI use, </w:t>
      </w:r>
      <w:r w:rsidRPr="00710764">
        <w:rPr>
          <w:b/>
        </w:rPr>
        <w:t>existing regulation should be clarified or amended</w:t>
      </w:r>
      <w:r>
        <w:t xml:space="preserve"> to bridge these gaps. This can be done through amendments to existing legislation, but also through guidance provided by the regulator or</w:t>
      </w:r>
      <w:r w:rsidR="000F7879">
        <w:t xml:space="preserve"> </w:t>
      </w:r>
      <w:r>
        <w:t>through test cases.</w:t>
      </w:r>
    </w:p>
    <w:p w14:paraId="40C7CF0A" w14:textId="3D39B147" w:rsidR="00533F0F" w:rsidRDefault="00533F0F" w:rsidP="00710764">
      <w:pPr>
        <w:pStyle w:val="ListBullet"/>
      </w:pPr>
      <w:r>
        <w:t xml:space="preserve">Where existing regulation is not sufficient and cannot be made sufficient, </w:t>
      </w:r>
      <w:r w:rsidRPr="00710764">
        <w:rPr>
          <w:b/>
        </w:rPr>
        <w:t>new regulation should be risk</w:t>
      </w:r>
      <w:r w:rsidR="00C56A28">
        <w:rPr>
          <w:b/>
          <w:bCs/>
        </w:rPr>
        <w:noBreakHyphen/>
      </w:r>
      <w:r w:rsidRPr="00710764">
        <w:rPr>
          <w:b/>
        </w:rPr>
        <w:t>based, technology neutral and balance the risks arising from AI use with the benefits</w:t>
      </w:r>
      <w:r>
        <w:t xml:space="preserve"> of AI and real-world counterfactuals. </w:t>
      </w:r>
    </w:p>
    <w:p w14:paraId="26F86806" w14:textId="6952B726" w:rsidR="00F71D5B" w:rsidRDefault="00D63B68" w:rsidP="00052852">
      <w:pPr>
        <w:pStyle w:val="BodyText"/>
      </w:pPr>
      <w:r>
        <w:lastRenderedPageBreak/>
        <w:t>As use cases for AI are established,</w:t>
      </w:r>
      <w:r w:rsidR="00126530">
        <w:t xml:space="preserve"> and</w:t>
      </w:r>
      <w:r>
        <w:t xml:space="preserve"> risk</w:t>
      </w:r>
      <w:r w:rsidR="0090607E">
        <w:t>s</w:t>
      </w:r>
      <w:r w:rsidR="00126530">
        <w:t xml:space="preserve"> begin to</w:t>
      </w:r>
      <w:r w:rsidR="00832FDD">
        <w:t xml:space="preserve"> emerge</w:t>
      </w:r>
      <w:r w:rsidR="00126530">
        <w:t>,</w:t>
      </w:r>
      <w:r w:rsidR="00832FDD">
        <w:t xml:space="preserve"> </w:t>
      </w:r>
      <w:r w:rsidR="0092186A">
        <w:t>this framework should be applied</w:t>
      </w:r>
      <w:r w:rsidR="0090607E">
        <w:t xml:space="preserve"> to determine when and how regulation is </w:t>
      </w:r>
      <w:r w:rsidR="00C56A28">
        <w:t>clarified</w:t>
      </w:r>
      <w:r w:rsidR="00811770">
        <w:t>, changed or introduced</w:t>
      </w:r>
      <w:r w:rsidR="0092186A">
        <w:t>.</w:t>
      </w:r>
      <w:r w:rsidR="0018782E">
        <w:t xml:space="preserve"> </w:t>
      </w:r>
      <w:r w:rsidR="00A04F90">
        <w:t xml:space="preserve">Some </w:t>
      </w:r>
      <w:r w:rsidR="003F20C5">
        <w:t>early</w:t>
      </w:r>
      <w:r w:rsidR="00A04F90">
        <w:t xml:space="preserve"> emergent risks</w:t>
      </w:r>
      <w:r w:rsidR="003F20C5">
        <w:t xml:space="preserve"> </w:t>
      </w:r>
      <w:r w:rsidR="00607290">
        <w:t>provide useful</w:t>
      </w:r>
      <w:r w:rsidR="002C22BD">
        <w:t xml:space="preserve"> case studies</w:t>
      </w:r>
      <w:r w:rsidR="00607290">
        <w:t xml:space="preserve"> </w:t>
      </w:r>
      <w:r w:rsidR="00F71D5B">
        <w:t>for</w:t>
      </w:r>
      <w:r w:rsidR="0045641E">
        <w:t xml:space="preserve"> this framework being applied</w:t>
      </w:r>
      <w:r w:rsidR="004B3DD1">
        <w:t xml:space="preserve"> (box 1)</w:t>
      </w:r>
      <w:r w:rsidR="0045641E">
        <w:t>.</w:t>
      </w:r>
      <w:r w:rsidR="002C22BD">
        <w:t xml:space="preserve"> </w:t>
      </w:r>
    </w:p>
    <w:p w14:paraId="1691F5FD" w14:textId="77777777" w:rsidR="003029D5" w:rsidRPr="00F82BD9" w:rsidRDefault="003029D5">
      <w:pPr>
        <w:pStyle w:val="NoSpacing"/>
      </w:pPr>
      <w:r w:rsidRPr="00F82BD9">
        <w:rPr>
          <w:vanish/>
          <w:color w:val="FF00FF"/>
        </w:rPr>
        <w:t>[</w:t>
      </w:r>
      <w:r w:rsidRPr="00465191">
        <w:rPr>
          <w:smallCaps/>
          <w:vanish/>
          <w:color w:val="FF00FF"/>
        </w:rPr>
        <w:t>Used for spacing, do not delete</w:t>
      </w:r>
      <w:r>
        <w:rPr>
          <w:vanish/>
          <w:color w:val="FF00FF"/>
        </w:rPr>
        <w:t xml:space="preserve"> | </w:t>
      </w:r>
      <w:r w:rsidRPr="00F82BD9">
        <w:rPr>
          <w:vanish/>
          <w:color w:val="FF00FF"/>
        </w:rPr>
        <w:t>Style: No Spacing]</w:t>
      </w:r>
    </w:p>
    <w:tbl>
      <w:tblPr>
        <w:tblStyle w:val="Boxtable"/>
        <w:tblW w:w="5000" w:type="pct"/>
        <w:tblLook w:val="04A0" w:firstRow="1" w:lastRow="0" w:firstColumn="1" w:lastColumn="0" w:noHBand="0" w:noVBand="1"/>
      </w:tblPr>
      <w:tblGrid>
        <w:gridCol w:w="9638"/>
      </w:tblGrid>
      <w:tr w:rsidR="003029D5" w14:paraId="4632C308" w14:textId="77777777">
        <w:trPr>
          <w:tblHeader/>
        </w:trPr>
        <w:tc>
          <w:tcPr>
            <w:tcW w:w="9638" w:type="dxa"/>
            <w:shd w:val="clear" w:color="auto" w:fill="EBEBEB"/>
            <w:tcMar>
              <w:top w:w="170" w:type="dxa"/>
              <w:left w:w="170" w:type="dxa"/>
              <w:bottom w:w="113" w:type="dxa"/>
              <w:right w:w="170" w:type="dxa"/>
            </w:tcMar>
            <w:hideMark/>
          </w:tcPr>
          <w:p w14:paraId="7896A487" w14:textId="16EC44DE" w:rsidR="003029D5" w:rsidRPr="00EB2DDF" w:rsidRDefault="003029D5" w:rsidP="00EB2DDF">
            <w:pPr>
              <w:pStyle w:val="BoxHeading1"/>
            </w:pPr>
            <w:bookmarkStart w:id="0" w:name="_Ref78902111"/>
            <w:r w:rsidRPr="00EB2DDF">
              <w:t xml:space="preserve">Box </w:t>
            </w:r>
            <w:r w:rsidR="00EB2DDF">
              <w:t>1</w:t>
            </w:r>
            <w:r w:rsidRPr="00EB2DDF">
              <w:t xml:space="preserve"> – </w:t>
            </w:r>
            <w:bookmarkEnd w:id="0"/>
            <w:r w:rsidR="00995322">
              <w:t xml:space="preserve">Revisiting regulatory guardrails in the healthcare sector for </w:t>
            </w:r>
            <w:r w:rsidR="004B3DD1" w:rsidRPr="00EB2DDF">
              <w:t>AI</w:t>
            </w:r>
            <w:r w:rsidR="00995322">
              <w:t xml:space="preserve"> use</w:t>
            </w:r>
          </w:p>
        </w:tc>
      </w:tr>
      <w:tr w:rsidR="003029D5" w14:paraId="1DA2B1BE" w14:textId="77777777">
        <w:tc>
          <w:tcPr>
            <w:tcW w:w="9638" w:type="dxa"/>
            <w:shd w:val="clear" w:color="auto" w:fill="EBEBEB"/>
            <w:tcMar>
              <w:top w:w="28" w:type="dxa"/>
              <w:left w:w="170" w:type="dxa"/>
              <w:bottom w:w="170" w:type="dxa"/>
              <w:right w:w="170" w:type="dxa"/>
            </w:tcMar>
            <w:hideMark/>
          </w:tcPr>
          <w:p w14:paraId="7A402757" w14:textId="77777777" w:rsidR="00C1436B" w:rsidRDefault="00151225" w:rsidP="00151225">
            <w:pPr>
              <w:pStyle w:val="BodyText"/>
            </w:pPr>
            <w:r>
              <w:t xml:space="preserve">AI has been applied in healthcare </w:t>
            </w:r>
            <w:r w:rsidR="00936719">
              <w:t xml:space="preserve">in Australia </w:t>
            </w:r>
            <w:r>
              <w:t>for decades</w:t>
            </w:r>
            <w:r w:rsidR="00E9576B">
              <w:t xml:space="preserve"> but </w:t>
            </w:r>
            <w:r w:rsidR="002A78A0">
              <w:t xml:space="preserve">mostly in research labs and tech firms – it has not yet been </w:t>
            </w:r>
            <w:r w:rsidR="00A447B0">
              <w:t>routinely</w:t>
            </w:r>
            <w:r w:rsidR="002A78A0">
              <w:t xml:space="preserve"> incorporated into </w:t>
            </w:r>
            <w:r w:rsidR="00051F38">
              <w:t>professionals’ workflows</w:t>
            </w:r>
            <w:r w:rsidR="00936719">
              <w:t xml:space="preserve">, medical record systems or everyday healthcare delivery. </w:t>
            </w:r>
            <w:r w:rsidR="001E7A97">
              <w:t>The health sector is one of the least mature industries in terms of AI implementation in Australia and internationally</w:t>
            </w:r>
            <w:r w:rsidR="00E24309">
              <w:t xml:space="preserve"> (Fifth quadrant 2023; </w:t>
            </w:r>
            <w:proofErr w:type="spellStart"/>
            <w:r w:rsidR="00E24309">
              <w:t>Maslej</w:t>
            </w:r>
            <w:proofErr w:type="spellEnd"/>
            <w:r w:rsidR="00E24309">
              <w:t xml:space="preserve"> et al 2023)</w:t>
            </w:r>
            <w:r w:rsidR="00C1436B">
              <w:t xml:space="preserve">. </w:t>
            </w:r>
          </w:p>
          <w:p w14:paraId="36F1230B" w14:textId="59E4EB33" w:rsidR="00151225" w:rsidRDefault="00936719" w:rsidP="00151225">
            <w:pPr>
              <w:pStyle w:val="BodyText"/>
            </w:pPr>
            <w:r>
              <w:t>The</w:t>
            </w:r>
            <w:r w:rsidR="00151225">
              <w:t xml:space="preserve"> use of software </w:t>
            </w:r>
            <w:r w:rsidR="00624805">
              <w:t>(including that using AI)</w:t>
            </w:r>
            <w:r w:rsidR="00151225">
              <w:t xml:space="preserve"> is regulated under the Therapeutic Goods Administration’s (TGA) approval regime. Where an AI tool generates a recommendation for a clinician, but does not replace the judgement of the clinician, it is typically exempt from the TGA’s approval regime.</w:t>
            </w:r>
          </w:p>
          <w:p w14:paraId="4172BADE" w14:textId="33CD6B22" w:rsidR="004B3DD1" w:rsidRDefault="00140A0A">
            <w:pPr>
              <w:pStyle w:val="BodyText"/>
            </w:pPr>
            <w:r>
              <w:t xml:space="preserve">Generative AI has expanded the capacity for AI-enabled clinical decision support software. Such software can </w:t>
            </w:r>
            <w:r w:rsidR="004B3DD1">
              <w:t xml:space="preserve">save </w:t>
            </w:r>
            <w:r w:rsidR="00151225">
              <w:t xml:space="preserve">valuable </w:t>
            </w:r>
            <w:r w:rsidR="004B3DD1">
              <w:t>time for clinicians</w:t>
            </w:r>
            <w:r w:rsidR="00A37C64">
              <w:t xml:space="preserve"> by</w:t>
            </w:r>
            <w:r w:rsidR="004B3DD1">
              <w:t xml:space="preserve"> speeding up their decision-making </w:t>
            </w:r>
            <w:proofErr w:type="gramStart"/>
            <w:r w:rsidR="004B3DD1">
              <w:t>processes, and</w:t>
            </w:r>
            <w:proofErr w:type="gramEnd"/>
            <w:r w:rsidR="004B3DD1">
              <w:t xml:space="preserve"> reduce errors </w:t>
            </w:r>
            <w:r w:rsidR="00C96CCC" w:rsidRPr="00C96CCC">
              <w:rPr>
                <w:rFonts w:ascii="Arial" w:hAnsi="Arial" w:cs="Arial"/>
              </w:rPr>
              <w:t>(Reddy et al. 2019)</w:t>
            </w:r>
            <w:r w:rsidR="004B3DD1">
              <w:t>. But</w:t>
            </w:r>
            <w:r>
              <w:t xml:space="preserve"> </w:t>
            </w:r>
            <w:r w:rsidR="004B3DD1">
              <w:t>using AI to advise on clinical decision making</w:t>
            </w:r>
            <w:r>
              <w:t xml:space="preserve"> heighten</w:t>
            </w:r>
            <w:r w:rsidR="004B3DD1">
              <w:t>s</w:t>
            </w:r>
            <w:r>
              <w:t xml:space="preserve"> the risks of automation bias and </w:t>
            </w:r>
            <w:r w:rsidR="006D0E3B">
              <w:t xml:space="preserve">can </w:t>
            </w:r>
            <w:r w:rsidR="004B3DD1">
              <w:t xml:space="preserve">create </w:t>
            </w:r>
            <w:r>
              <w:t>opa</w:t>
            </w:r>
            <w:r w:rsidR="004B3DD1">
              <w:t>city around the</w:t>
            </w:r>
            <w:r>
              <w:t xml:space="preserve"> decisio</w:t>
            </w:r>
            <w:r w:rsidR="004B3DD1">
              <w:t>n</w:t>
            </w:r>
            <w:r>
              <w:t xml:space="preserve">. </w:t>
            </w:r>
          </w:p>
          <w:p w14:paraId="4C8814E9" w14:textId="5501A45B" w:rsidR="00842D86" w:rsidRPr="006C0A52" w:rsidRDefault="00140A0A" w:rsidP="00D061E2">
            <w:pPr>
              <w:pStyle w:val="BodyText"/>
              <w:rPr>
                <w:spacing w:val="-2"/>
              </w:rPr>
            </w:pPr>
            <w:r w:rsidRPr="006C0A52">
              <w:rPr>
                <w:spacing w:val="-2"/>
              </w:rPr>
              <w:t xml:space="preserve">There is some question as to whether the </w:t>
            </w:r>
            <w:r w:rsidR="00D55293" w:rsidRPr="006C0A52">
              <w:rPr>
                <w:spacing w:val="-2"/>
              </w:rPr>
              <w:t xml:space="preserve">exemption for clinical decision support remains effective in managing the </w:t>
            </w:r>
            <w:r w:rsidRPr="006C0A52">
              <w:rPr>
                <w:spacing w:val="-2"/>
              </w:rPr>
              <w:t xml:space="preserve">heightened risks </w:t>
            </w:r>
            <w:r w:rsidR="002125C7" w:rsidRPr="006C0A52">
              <w:rPr>
                <w:spacing w:val="-2"/>
              </w:rPr>
              <w:t xml:space="preserve">associated with </w:t>
            </w:r>
            <w:r w:rsidRPr="006C0A52">
              <w:rPr>
                <w:spacing w:val="-2"/>
              </w:rPr>
              <w:t xml:space="preserve">AI-enabled software. </w:t>
            </w:r>
            <w:r w:rsidR="004069B6" w:rsidRPr="006C0A52">
              <w:rPr>
                <w:spacing w:val="-2"/>
              </w:rPr>
              <w:t xml:space="preserve">The Commission has suggested that </w:t>
            </w:r>
            <w:r w:rsidR="001E11D1" w:rsidRPr="006C0A52">
              <w:rPr>
                <w:spacing w:val="-2"/>
              </w:rPr>
              <w:t xml:space="preserve">government should revisit this </w:t>
            </w:r>
            <w:r w:rsidR="00072482" w:rsidRPr="006C0A52">
              <w:rPr>
                <w:spacing w:val="-2"/>
              </w:rPr>
              <w:t>exemption</w:t>
            </w:r>
            <w:r w:rsidR="00861644" w:rsidRPr="006C0A52">
              <w:rPr>
                <w:spacing w:val="-2"/>
              </w:rPr>
              <w:t xml:space="preserve"> </w:t>
            </w:r>
            <w:r w:rsidR="00D00DC8" w:rsidRPr="006C0A52">
              <w:rPr>
                <w:spacing w:val="-2"/>
              </w:rPr>
              <w:t xml:space="preserve">as </w:t>
            </w:r>
            <w:r w:rsidRPr="006C0A52">
              <w:rPr>
                <w:spacing w:val="-2"/>
              </w:rPr>
              <w:t>a first step</w:t>
            </w:r>
            <w:r w:rsidR="009449AB" w:rsidRPr="006C0A52">
              <w:rPr>
                <w:spacing w:val="-2"/>
              </w:rPr>
              <w:t xml:space="preserve"> </w:t>
            </w:r>
            <w:r w:rsidR="00701A57" w:rsidRPr="00701A57">
              <w:rPr>
                <w:rFonts w:ascii="Arial" w:hAnsi="Arial" w:cs="Arial"/>
              </w:rPr>
              <w:t>(2024a)</w:t>
            </w:r>
            <w:r>
              <w:t>.</w:t>
            </w:r>
            <w:r w:rsidRPr="006C0A52">
              <w:rPr>
                <w:spacing w:val="-2"/>
              </w:rPr>
              <w:t xml:space="preserve"> If the risks are not adequately managed, </w:t>
            </w:r>
            <w:r w:rsidR="001F5CD9" w:rsidRPr="006C0A52">
              <w:rPr>
                <w:spacing w:val="-2"/>
              </w:rPr>
              <w:t xml:space="preserve">providing further </w:t>
            </w:r>
            <w:r w:rsidRPr="006C0A52">
              <w:rPr>
                <w:spacing w:val="-2"/>
              </w:rPr>
              <w:t xml:space="preserve">TGA guidance on the use of AI-enabled clinical decision support software </w:t>
            </w:r>
            <w:r w:rsidR="001F5CD9" w:rsidRPr="006C0A52">
              <w:rPr>
                <w:spacing w:val="-2"/>
              </w:rPr>
              <w:t xml:space="preserve">or clarification of the scope of the exemption may </w:t>
            </w:r>
            <w:r w:rsidRPr="006C0A52">
              <w:rPr>
                <w:spacing w:val="-2"/>
              </w:rPr>
              <w:t xml:space="preserve">bridge the gap. </w:t>
            </w:r>
            <w:r w:rsidR="00CC04D6" w:rsidRPr="006C0A52">
              <w:rPr>
                <w:spacing w:val="-2"/>
              </w:rPr>
              <w:t>Where this is insufficient, amending</w:t>
            </w:r>
            <w:r w:rsidR="001A132B" w:rsidRPr="006C0A52">
              <w:rPr>
                <w:spacing w:val="-2"/>
              </w:rPr>
              <w:t xml:space="preserve"> the </w:t>
            </w:r>
            <w:r w:rsidR="00F13C6F" w:rsidRPr="006C0A52">
              <w:rPr>
                <w:spacing w:val="-2"/>
              </w:rPr>
              <w:t>TGA’s</w:t>
            </w:r>
            <w:r w:rsidR="001A132B" w:rsidRPr="006C0A52">
              <w:rPr>
                <w:spacing w:val="-2"/>
              </w:rPr>
              <w:t xml:space="preserve"> </w:t>
            </w:r>
            <w:r w:rsidR="006E4FE0" w:rsidRPr="006C0A52">
              <w:rPr>
                <w:spacing w:val="-2"/>
              </w:rPr>
              <w:t>existing risk-based framework</w:t>
            </w:r>
            <w:r w:rsidR="00B0312D" w:rsidRPr="006C0A52">
              <w:rPr>
                <w:spacing w:val="-2"/>
              </w:rPr>
              <w:t xml:space="preserve"> </w:t>
            </w:r>
            <w:r w:rsidR="00CC04D6" w:rsidRPr="006C0A52">
              <w:rPr>
                <w:spacing w:val="-2"/>
              </w:rPr>
              <w:t>would be</w:t>
            </w:r>
            <w:r w:rsidR="00247F78" w:rsidRPr="006C0A52">
              <w:rPr>
                <w:spacing w:val="-2"/>
              </w:rPr>
              <w:t xml:space="preserve"> preferable to </w:t>
            </w:r>
            <w:r w:rsidR="001864F9" w:rsidRPr="006C0A52">
              <w:rPr>
                <w:spacing w:val="-2"/>
              </w:rPr>
              <w:t xml:space="preserve">new regulation </w:t>
            </w:r>
            <w:r w:rsidR="007740BE" w:rsidRPr="006C0A52">
              <w:rPr>
                <w:spacing w:val="-2"/>
              </w:rPr>
              <w:t xml:space="preserve">or </w:t>
            </w:r>
            <w:r w:rsidR="001864F9" w:rsidRPr="006C0A52">
              <w:rPr>
                <w:spacing w:val="-2"/>
              </w:rPr>
              <w:t>technology</w:t>
            </w:r>
            <w:r w:rsidR="00CC04D6" w:rsidRPr="006C0A52">
              <w:rPr>
                <w:spacing w:val="-2"/>
              </w:rPr>
              <w:noBreakHyphen/>
            </w:r>
            <w:r w:rsidR="001864F9" w:rsidRPr="006C0A52">
              <w:rPr>
                <w:spacing w:val="-2"/>
              </w:rPr>
              <w:t>specific interventions</w:t>
            </w:r>
            <w:r w:rsidR="007740BE" w:rsidRPr="006C0A52">
              <w:rPr>
                <w:spacing w:val="-2"/>
              </w:rPr>
              <w:t xml:space="preserve">. </w:t>
            </w:r>
          </w:p>
          <w:p w14:paraId="126A6EC8" w14:textId="7DD012B6" w:rsidR="003029D5" w:rsidRDefault="00370107">
            <w:pPr>
              <w:pStyle w:val="BodyText"/>
            </w:pPr>
            <w:r w:rsidRPr="00370107">
              <w:t xml:space="preserve">Managing </w:t>
            </w:r>
            <w:r w:rsidR="00594E1E">
              <w:t>these</w:t>
            </w:r>
            <w:r w:rsidRPr="00370107">
              <w:t xml:space="preserve"> risks </w:t>
            </w:r>
            <w:r w:rsidR="00594E1E">
              <w:t>effectively</w:t>
            </w:r>
            <w:r w:rsidRPr="00370107">
              <w:t xml:space="preserve"> </w:t>
            </w:r>
            <w:r w:rsidR="00CD63CF">
              <w:t xml:space="preserve">through the regulatory regime </w:t>
            </w:r>
            <w:r w:rsidR="001436DA">
              <w:t>may assist in</w:t>
            </w:r>
            <w:r w:rsidR="003A7727">
              <w:t xml:space="preserve"> promoting safe uses of AI and</w:t>
            </w:r>
            <w:r w:rsidR="001436DA" w:rsidDel="003B50AF">
              <w:t xml:space="preserve"> </w:t>
            </w:r>
            <w:r w:rsidRPr="00370107">
              <w:t>develop</w:t>
            </w:r>
            <w:r w:rsidR="007F5468">
              <w:t>ing</w:t>
            </w:r>
            <w:r w:rsidRPr="00370107">
              <w:t xml:space="preserve"> a culture of acceptance amongst clinicians and patients</w:t>
            </w:r>
            <w:r w:rsidR="007F5468">
              <w:t xml:space="preserve"> </w:t>
            </w:r>
            <w:r w:rsidR="003A7727">
              <w:t xml:space="preserve">without </w:t>
            </w:r>
            <w:r w:rsidR="004B2430">
              <w:t>forgoing</w:t>
            </w:r>
            <w:r w:rsidR="007F5468">
              <w:t xml:space="preserve"> the </w:t>
            </w:r>
            <w:r w:rsidR="00996498">
              <w:t xml:space="preserve">substantial </w:t>
            </w:r>
            <w:r w:rsidR="007F5468">
              <w:t>benefits</w:t>
            </w:r>
            <w:r w:rsidR="00F35E1B">
              <w:t xml:space="preserve"> of AI</w:t>
            </w:r>
            <w:r w:rsidRPr="00370107">
              <w:t>.</w:t>
            </w:r>
          </w:p>
          <w:p w14:paraId="35948442" w14:textId="541D5F11" w:rsidR="003029D5" w:rsidRDefault="003029D5">
            <w:pPr>
              <w:pStyle w:val="Source"/>
            </w:pPr>
            <w:r>
              <w:t xml:space="preserve">Source: </w:t>
            </w:r>
            <w:r w:rsidR="001864F9">
              <w:t xml:space="preserve">Productivity Commission </w:t>
            </w:r>
            <w:r w:rsidR="00C51EDD" w:rsidRPr="00C51EDD">
              <w:rPr>
                <w:rFonts w:ascii="Arial" w:hAnsi="Arial" w:cs="Arial"/>
              </w:rPr>
              <w:t>(2024a)</w:t>
            </w:r>
            <w:r w:rsidR="001864F9">
              <w:t>.</w:t>
            </w:r>
          </w:p>
        </w:tc>
      </w:tr>
      <w:tr w:rsidR="003029D5" w14:paraId="09820D16" w14:textId="77777777">
        <w:trPr>
          <w:hidden/>
        </w:trPr>
        <w:tc>
          <w:tcPr>
            <w:tcW w:w="9638" w:type="dxa"/>
            <w:shd w:val="clear" w:color="auto" w:fill="auto"/>
            <w:tcMar>
              <w:top w:w="0" w:type="dxa"/>
              <w:left w:w="170" w:type="dxa"/>
              <w:bottom w:w="0" w:type="dxa"/>
              <w:right w:w="170" w:type="dxa"/>
            </w:tcMar>
          </w:tcPr>
          <w:p w14:paraId="058990BB" w14:textId="77777777" w:rsidR="003029D5" w:rsidRPr="00465191" w:rsidRDefault="003029D5">
            <w:pPr>
              <w:pStyle w:val="BodyText"/>
              <w:spacing w:before="0" w:after="0" w:line="80" w:lineRule="atLeast"/>
              <w:rPr>
                <w:smallCaps/>
                <w:vanish/>
              </w:rPr>
            </w:pPr>
            <w:r w:rsidRPr="00465191">
              <w:rPr>
                <w:smallCaps/>
                <w:vanish/>
                <w:color w:val="FF00FF"/>
              </w:rPr>
              <w:t>Used for spacing, do not delete</w:t>
            </w:r>
          </w:p>
        </w:tc>
      </w:tr>
    </w:tbl>
    <w:p w14:paraId="64AEF740" w14:textId="77777777" w:rsidR="00E36E6F" w:rsidRDefault="00E36E6F" w:rsidP="00E36E6F">
      <w:pPr>
        <w:pStyle w:val="Heading2-nonumber"/>
      </w:pPr>
      <w:r>
        <w:t xml:space="preserve">Getting data settings right will facilitate quality AI use </w:t>
      </w:r>
    </w:p>
    <w:p w14:paraId="275040B2" w14:textId="2DE38D8D" w:rsidR="00E36E6F" w:rsidRDefault="00077563" w:rsidP="00E36E6F">
      <w:pPr>
        <w:pStyle w:val="BodyText"/>
      </w:pPr>
      <w:r>
        <w:t>Getting</w:t>
      </w:r>
      <w:r w:rsidR="00E36E6F">
        <w:t xml:space="preserve"> the right settings and enablers around data</w:t>
      </w:r>
      <w:r w:rsidR="00A76B1D">
        <w:t>set</w:t>
      </w:r>
      <w:r w:rsidR="00E36E6F">
        <w:t xml:space="preserve"> </w:t>
      </w:r>
      <w:r w:rsidR="00A76B1D">
        <w:t>maintenance and</w:t>
      </w:r>
      <w:r w:rsidR="00E36E6F">
        <w:t xml:space="preserve"> </w:t>
      </w:r>
      <w:r>
        <w:t xml:space="preserve">use </w:t>
      </w:r>
      <w:r w:rsidR="00626AC5">
        <w:t>is a necessary early step to realise the potential for</w:t>
      </w:r>
      <w:r w:rsidR="00E36E6F">
        <w:t xml:space="preserve"> substantial productivity gains</w:t>
      </w:r>
      <w:r w:rsidR="00626AC5">
        <w:t xml:space="preserve"> from data intensive technologies such as AI</w:t>
      </w:r>
      <w:r w:rsidR="00E36E6F">
        <w:t>.</w:t>
      </w:r>
      <w:r w:rsidR="00637F1F">
        <w:t xml:space="preserve"> The Commission’s past recommendations </w:t>
      </w:r>
      <w:r w:rsidR="00250D55">
        <w:t>on data sharing and integration</w:t>
      </w:r>
      <w:r w:rsidR="00390DA1">
        <w:t xml:space="preserve"> </w:t>
      </w:r>
      <w:r w:rsidR="00A3192E">
        <w:t>are of increas</w:t>
      </w:r>
      <w:r w:rsidR="00441FFB">
        <w:t>ed</w:t>
      </w:r>
      <w:r w:rsidR="00A3192E">
        <w:t xml:space="preserve"> importance in the context of AI adoption.</w:t>
      </w:r>
    </w:p>
    <w:p w14:paraId="4CCEBC76" w14:textId="6B8092E8" w:rsidR="00E36E6F" w:rsidRDefault="00E36E6F" w:rsidP="00E36E6F">
      <w:pPr>
        <w:pStyle w:val="BodyText"/>
      </w:pPr>
      <w:r w:rsidRPr="00493FDF">
        <w:t xml:space="preserve">Given that </w:t>
      </w:r>
      <w:proofErr w:type="gramStart"/>
      <w:r>
        <w:t>the vast majority of</w:t>
      </w:r>
      <w:proofErr w:type="gramEnd"/>
      <w:r>
        <w:t xml:space="preserve"> AI foundation models are developed overseas </w:t>
      </w:r>
      <w:r w:rsidRPr="00D202EA">
        <w:rPr>
          <w:rFonts w:ascii="Arial" w:hAnsi="Arial" w:cs="Arial"/>
        </w:rPr>
        <w:t>(</w:t>
      </w:r>
      <w:proofErr w:type="spellStart"/>
      <w:r w:rsidRPr="00D202EA">
        <w:rPr>
          <w:rFonts w:ascii="Arial" w:hAnsi="Arial" w:cs="Arial"/>
        </w:rPr>
        <w:t>Hajkowicz</w:t>
      </w:r>
      <w:proofErr w:type="spellEnd"/>
      <w:r w:rsidRPr="00D202EA">
        <w:rPr>
          <w:rFonts w:ascii="Arial" w:hAnsi="Arial" w:cs="Arial"/>
        </w:rPr>
        <w:t> 2024)</w:t>
      </w:r>
      <w:r w:rsidRPr="00493FDF">
        <w:t xml:space="preserve">, capturing productivity benefits from AI will not rely solely on Australian data access. But there are many instances where </w:t>
      </w:r>
      <w:r>
        <w:t>improved access to Australian data could improve the quality and relevance of AI models on the market. And there are areas where context specific data is critical to the accuracy of AI models, for example, in clinical applications in healthcare</w:t>
      </w:r>
      <w:r w:rsidDel="003263D4">
        <w:t xml:space="preserve"> </w:t>
      </w:r>
      <w:r w:rsidRPr="00A43A62">
        <w:rPr>
          <w:rFonts w:ascii="Arial" w:hAnsi="Arial" w:cs="Arial"/>
        </w:rPr>
        <w:t>(Norori et al. 2021)</w:t>
      </w:r>
      <w:r>
        <w:t>.</w:t>
      </w:r>
    </w:p>
    <w:p w14:paraId="3220E5DE" w14:textId="1E171A18" w:rsidR="00E36E6F" w:rsidRDefault="00E36E6F" w:rsidP="00E36E6F">
      <w:pPr>
        <w:pStyle w:val="BodyText"/>
      </w:pPr>
      <w:r>
        <w:t xml:space="preserve">Australia ranks amongst the poorest performing countries in data availability, data accessibility and government support for data re-use despite having strong frameworks for safe data access </w:t>
      </w:r>
      <w:r w:rsidRPr="00154A8F">
        <w:rPr>
          <w:rFonts w:ascii="Arial" w:hAnsi="Arial" w:cs="Arial"/>
        </w:rPr>
        <w:t>(OECD 2023)</w:t>
      </w:r>
      <w:r>
        <w:t xml:space="preserve">. </w:t>
      </w:r>
      <w:r>
        <w:lastRenderedPageBreak/>
        <w:t>Private-sector data sharing is limited by prevailing concepts of ‘excludable ownership’ of data</w:t>
      </w:r>
      <w:r w:rsidRPr="001F79D1">
        <w:rPr>
          <w:rStyle w:val="FootnoteReference"/>
        </w:rPr>
        <w:footnoteReference w:id="9"/>
      </w:r>
      <w:r>
        <w:t xml:space="preserve"> and a </w:t>
      </w:r>
      <w:r w:rsidR="002D6A45">
        <w:t>weak</w:t>
      </w:r>
      <w:r>
        <w:t xml:space="preserve"> social license for sharing. Challenging this excludability where consumers might benefit from retaining some rights over their data could </w:t>
      </w:r>
      <w:proofErr w:type="gramStart"/>
      <w:r>
        <w:t>open up</w:t>
      </w:r>
      <w:proofErr w:type="gramEnd"/>
      <w:r>
        <w:t xml:space="preserve"> data sharing and enable more productive use of private-sector data</w:t>
      </w:r>
      <w:r w:rsidR="00AA1434">
        <w:t xml:space="preserve"> </w:t>
      </w:r>
      <w:r w:rsidR="000D29F5">
        <w:t>as was</w:t>
      </w:r>
      <w:r w:rsidR="00AA1434">
        <w:t xml:space="preserve"> </w:t>
      </w:r>
      <w:r w:rsidR="00D952C0">
        <w:t>intended</w:t>
      </w:r>
      <w:r w:rsidR="000D29F5">
        <w:t>, for example, with the</w:t>
      </w:r>
      <w:r w:rsidR="003D6946">
        <w:t xml:space="preserve"> Consumer Data Right </w:t>
      </w:r>
      <w:r w:rsidRPr="00C63EBE">
        <w:rPr>
          <w:rFonts w:ascii="Arial" w:hAnsi="Arial" w:cs="Arial"/>
        </w:rPr>
        <w:t>(PC 2024b, p. 14)</w:t>
      </w:r>
      <w:r>
        <w:t>.</w:t>
      </w:r>
      <w:r w:rsidR="003B2571">
        <w:t xml:space="preserve"> </w:t>
      </w:r>
      <w:r w:rsidR="00CE13CB">
        <w:t>Establishing clear and consistent arrangements to allow text and data mining for the purposes of training AI models could be a major boost to AI development in Australia.</w:t>
      </w:r>
      <w:r w:rsidR="0061488C">
        <w:t xml:space="preserve"> In this regard, Australia has scope to learn from inter</w:t>
      </w:r>
      <w:r w:rsidR="007A3ECF">
        <w:t>n</w:t>
      </w:r>
      <w:r w:rsidR="0061488C">
        <w:t>ational copyright arrangement</w:t>
      </w:r>
      <w:r w:rsidR="000E484A">
        <w:t>s</w:t>
      </w:r>
      <w:r w:rsidR="0061488C">
        <w:t xml:space="preserve"> to improve accessibility of data for commercial and non-commercial uses, while protecting incentives in creative industries.</w:t>
      </w:r>
    </w:p>
    <w:p w14:paraId="30EF0745" w14:textId="22BC02F0" w:rsidR="00876970" w:rsidRDefault="00875998" w:rsidP="00E36E6F">
      <w:pPr>
        <w:pStyle w:val="BodyText"/>
      </w:pPr>
      <w:r>
        <w:t>T</w:t>
      </w:r>
      <w:r w:rsidR="00E36E6F">
        <w:t>he frameworks around government-funded and collected data sharing are somewhat already in place (such as the DAT Act)</w:t>
      </w:r>
      <w:r w:rsidR="001D7990">
        <w:t>.</w:t>
      </w:r>
      <w:r w:rsidR="00E36E6F">
        <w:t xml:space="preserve"> </w:t>
      </w:r>
      <w:r>
        <w:t>However, t</w:t>
      </w:r>
      <w:r w:rsidR="003A1072">
        <w:t xml:space="preserve">he fragmented nature of public-sector data </w:t>
      </w:r>
      <w:r w:rsidR="006C7FC4">
        <w:t xml:space="preserve">means </w:t>
      </w:r>
      <w:r w:rsidR="00E36E6F">
        <w:t>sharing is still restricted by poor data management and curation, and</w:t>
      </w:r>
      <w:r w:rsidR="00E36E6F" w:rsidDel="0018231B">
        <w:t xml:space="preserve"> </w:t>
      </w:r>
      <w:r w:rsidR="00E36E6F">
        <w:t xml:space="preserve">limited coordination between jurisdictions. </w:t>
      </w:r>
    </w:p>
    <w:p w14:paraId="42109F82" w14:textId="4325CFB8" w:rsidR="00876970" w:rsidRDefault="00876970" w:rsidP="00E36E6F">
      <w:pPr>
        <w:pStyle w:val="BodyText"/>
      </w:pPr>
      <w:r>
        <w:t>At</w:t>
      </w:r>
      <w:r w:rsidR="0040761E">
        <w:t xml:space="preserve"> the Australian Government level</w:t>
      </w:r>
      <w:r w:rsidR="004E792E">
        <w:t>,</w:t>
      </w:r>
      <w:r>
        <w:t xml:space="preserve"> </w:t>
      </w:r>
      <w:r w:rsidR="0061488C">
        <w:t xml:space="preserve">the DAT Act has led to </w:t>
      </w:r>
      <w:r w:rsidR="00B105FE">
        <w:t xml:space="preserve">new </w:t>
      </w:r>
      <w:r w:rsidR="00034D51">
        <w:t xml:space="preserve">data sharing arrangements with additional </w:t>
      </w:r>
      <w:r w:rsidR="00764FB8">
        <w:t>safeguards</w:t>
      </w:r>
      <w:r w:rsidR="00034D51">
        <w:t xml:space="preserve"> and</w:t>
      </w:r>
      <w:r w:rsidR="001E2757">
        <w:t xml:space="preserve"> responsibilities </w:t>
      </w:r>
      <w:r w:rsidR="00034D51">
        <w:t>for</w:t>
      </w:r>
      <w:r w:rsidR="00D61EA6">
        <w:t xml:space="preserve"> Australian Government held data.</w:t>
      </w:r>
      <w:r w:rsidR="0061488C">
        <w:t xml:space="preserve"> R</w:t>
      </w:r>
      <w:r w:rsidR="0040761E">
        <w:t xml:space="preserve">ecent progress on data management has </w:t>
      </w:r>
      <w:r w:rsidR="0061488C">
        <w:t xml:space="preserve">also </w:t>
      </w:r>
      <w:r w:rsidR="0040761E">
        <w:t xml:space="preserve">been made with the standards introduced by the National Archives of Australia in 2021 </w:t>
      </w:r>
      <w:r w:rsidR="0040761E" w:rsidRPr="00226992">
        <w:rPr>
          <w:rFonts w:ascii="Arial" w:hAnsi="Arial" w:cs="Arial"/>
        </w:rPr>
        <w:t>(National Archives of Australia </w:t>
      </w:r>
      <w:proofErr w:type="spellStart"/>
      <w:r w:rsidR="0040761E" w:rsidRPr="00226992">
        <w:rPr>
          <w:rFonts w:ascii="Arial" w:hAnsi="Arial" w:cs="Arial"/>
        </w:rPr>
        <w:t>nd</w:t>
      </w:r>
      <w:proofErr w:type="spellEnd"/>
      <w:r w:rsidR="0040761E" w:rsidRPr="00226992">
        <w:rPr>
          <w:rFonts w:ascii="Arial" w:hAnsi="Arial" w:cs="Arial"/>
        </w:rPr>
        <w:t>)</w:t>
      </w:r>
      <w:r w:rsidR="0040761E">
        <w:t>.</w:t>
      </w:r>
      <w:r w:rsidR="00E36E6F">
        <w:t xml:space="preserve"> </w:t>
      </w:r>
      <w:r w:rsidR="00E1342E">
        <w:t>And t</w:t>
      </w:r>
      <w:r w:rsidR="0095549C">
        <w:t xml:space="preserve">he Office of the National Data Commissioner </w:t>
      </w:r>
      <w:r w:rsidR="00E1342E">
        <w:t>will continue to</w:t>
      </w:r>
      <w:r w:rsidR="0095549C">
        <w:t xml:space="preserve"> play a role in facilitating the management of public sector data and enabling greater sharing, such as through the recent Dataplace initiative which brings data custodians within the Australian Government </w:t>
      </w:r>
      <w:r w:rsidR="00345E95">
        <w:t xml:space="preserve">and data users </w:t>
      </w:r>
      <w:r w:rsidR="0095549C">
        <w:t>to the one platform</w:t>
      </w:r>
      <w:r w:rsidR="008C6EAA">
        <w:t xml:space="preserve"> </w:t>
      </w:r>
      <w:r w:rsidR="008C6EAA" w:rsidRPr="008C6EAA">
        <w:rPr>
          <w:rFonts w:ascii="Arial" w:hAnsi="Arial" w:cs="Arial"/>
        </w:rPr>
        <w:t>(Australian Government </w:t>
      </w:r>
      <w:proofErr w:type="spellStart"/>
      <w:r w:rsidR="008C6EAA" w:rsidRPr="008C6EAA">
        <w:rPr>
          <w:rFonts w:ascii="Arial" w:hAnsi="Arial" w:cs="Arial"/>
        </w:rPr>
        <w:t>nd</w:t>
      </w:r>
      <w:proofErr w:type="spellEnd"/>
      <w:r w:rsidR="008C6EAA" w:rsidRPr="008C6EAA">
        <w:rPr>
          <w:rFonts w:ascii="Arial" w:hAnsi="Arial" w:cs="Arial"/>
        </w:rPr>
        <w:t>)</w:t>
      </w:r>
      <w:r w:rsidR="00672F08">
        <w:t>.</w:t>
      </w:r>
      <w:r w:rsidR="0095549C">
        <w:t xml:space="preserve"> </w:t>
      </w:r>
      <w:r w:rsidR="00E36E6F">
        <w:t xml:space="preserve">Further data sharing beyond the </w:t>
      </w:r>
      <w:r>
        <w:t xml:space="preserve">public </w:t>
      </w:r>
      <w:r w:rsidR="00E36E6F">
        <w:t>sector could be enabled through the DAT Act, by extending data sharing arrangements to trusted private entities, individuals and unincorporated bodies</w:t>
      </w:r>
      <w:r w:rsidR="00DC60FD">
        <w:t xml:space="preserve"> </w:t>
      </w:r>
      <w:r w:rsidR="00B66FD2">
        <w:t>and</w:t>
      </w:r>
      <w:r w:rsidR="00DC60FD">
        <w:t xml:space="preserve"> </w:t>
      </w:r>
      <w:r w:rsidR="008140A4">
        <w:t>gradually</w:t>
      </w:r>
      <w:r w:rsidR="00DC60FD">
        <w:t xml:space="preserve"> allowing commercial use of the data</w:t>
      </w:r>
      <w:r w:rsidR="00E36E6F">
        <w:t xml:space="preserve">. </w:t>
      </w:r>
    </w:p>
    <w:p w14:paraId="331F37D0" w14:textId="00E2F422" w:rsidR="00E36E6F" w:rsidRDefault="00C85C3A" w:rsidP="00E36E6F">
      <w:pPr>
        <w:pStyle w:val="BodyText"/>
      </w:pPr>
      <w:r>
        <w:t>D</w:t>
      </w:r>
      <w:r w:rsidR="00E36E6F">
        <w:t xml:space="preserve">ata sharing </w:t>
      </w:r>
      <w:r w:rsidR="006D29EB">
        <w:t>across</w:t>
      </w:r>
      <w:r w:rsidR="00E36E6F">
        <w:t xml:space="preserve"> </w:t>
      </w:r>
      <w:r w:rsidR="005E5EBC">
        <w:t>all</w:t>
      </w:r>
      <w:r w:rsidR="00035469">
        <w:t xml:space="preserve"> levels</w:t>
      </w:r>
      <w:r w:rsidR="005B4636">
        <w:t xml:space="preserve"> of</w:t>
      </w:r>
      <w:r w:rsidR="00E36E6F">
        <w:t xml:space="preserve"> government could be facilitated with a national strategy for data to align data principles across </w:t>
      </w:r>
      <w:r w:rsidR="00CA5450">
        <w:t>jurisdictions</w:t>
      </w:r>
      <w:r w:rsidR="00E36E6F">
        <w:t xml:space="preserve"> </w:t>
      </w:r>
      <w:r w:rsidR="00E36E6F" w:rsidRPr="00C63EBE">
        <w:rPr>
          <w:rFonts w:ascii="Arial" w:hAnsi="Arial" w:cs="Arial"/>
        </w:rPr>
        <w:t>(PC 2024b, pp. 16–17)</w:t>
      </w:r>
      <w:r w:rsidR="00E36E6F">
        <w:t xml:space="preserve">. Where governments </w:t>
      </w:r>
      <w:proofErr w:type="gramStart"/>
      <w:r w:rsidR="00E36E6F">
        <w:t>are able to</w:t>
      </w:r>
      <w:proofErr w:type="gramEnd"/>
      <w:r w:rsidR="00E36E6F">
        <w:t xml:space="preserve"> safely and effectively share data for the public benefit, they act as an exemplar to the private sector and help to establish the necessary greater social license for their data sharing. Particularly in areas like health, where government is a major service provider and holder of data, the scope for public-sector data sharing to reap greater public benefit is significant.</w:t>
      </w:r>
    </w:p>
    <w:p w14:paraId="4FACE8F3" w14:textId="6E3C66C1" w:rsidR="00E36E6F" w:rsidRDefault="00E36E6F" w:rsidP="00E36E6F">
      <w:pPr>
        <w:pStyle w:val="BodyText"/>
      </w:pPr>
      <w:r>
        <w:t xml:space="preserve">Managing data risks is a vital part of ensuring sustainable data sharing. AI raises risks to privacy and the use or misuse of personal information. Failing to manage these risks would erode public confidence in data sharing, among other harms to society and individuals. Privacy law, consumer law and anti-discrimination laws (among others) provide </w:t>
      </w:r>
      <w:proofErr w:type="gramStart"/>
      <w:r>
        <w:t>a number of</w:t>
      </w:r>
      <w:proofErr w:type="gramEnd"/>
      <w:r>
        <w:t xml:space="preserve"> tools for government to manage data risks. Upskilling existing regulators to proactively assess the data risks and resulting harms from AI models as they eventuate will safeguard privacy and instil greater confidence in the public about emerging data practices. Risks that cannot be adequately mitigated by existing regulation should be managed in line with the </w:t>
      </w:r>
      <w:r w:rsidR="00CC69E3">
        <w:t xml:space="preserve">stepped approach to </w:t>
      </w:r>
      <w:r>
        <w:t xml:space="preserve">regulation </w:t>
      </w:r>
      <w:r w:rsidR="00BB4C23">
        <w:t>outlined</w:t>
      </w:r>
      <w:r>
        <w:t xml:space="preserve"> in this submission.</w:t>
      </w:r>
    </w:p>
    <w:p w14:paraId="1A0C5D61" w14:textId="299D0306" w:rsidR="00E44BFA" w:rsidRDefault="00C634A9" w:rsidP="00E36E6F">
      <w:pPr>
        <w:pStyle w:val="BodyText"/>
      </w:pPr>
      <w:r>
        <w:t xml:space="preserve">Getting the regulatory settings right around data – both in bolstering access regimes and controlling misuse of data </w:t>
      </w:r>
      <w:r w:rsidR="005D3AF6">
        <w:t>–</w:t>
      </w:r>
      <w:r>
        <w:t xml:space="preserve"> </w:t>
      </w:r>
      <w:r w:rsidR="005D3AF6">
        <w:t xml:space="preserve">will enable greater adoption of high-quality and relevant AI models. </w:t>
      </w:r>
    </w:p>
    <w:p w14:paraId="7D6CF67B" w14:textId="1D7D4B6F" w:rsidR="001E2B4D" w:rsidRDefault="001E2B4D">
      <w:pPr>
        <w:spacing w:before="0" w:after="160" w:line="259" w:lineRule="auto"/>
      </w:pPr>
      <w:r>
        <w:br w:type="page"/>
      </w:r>
    </w:p>
    <w:p w14:paraId="6AC3977F" w14:textId="2F6280C5" w:rsidR="0043361A" w:rsidRDefault="001E2B4D" w:rsidP="001E2B4D">
      <w:pPr>
        <w:pStyle w:val="Heading1-nobackground"/>
      </w:pPr>
      <w:r>
        <w:lastRenderedPageBreak/>
        <w:t>Reference</w:t>
      </w:r>
      <w:r w:rsidR="00653AF8">
        <w:t>s</w:t>
      </w:r>
    </w:p>
    <w:p w14:paraId="2D0B69C5" w14:textId="77777777" w:rsidR="00B12CC0" w:rsidRDefault="00B12CC0" w:rsidP="00B12CC0">
      <w:pPr>
        <w:pStyle w:val="Reference"/>
        <w:sectPr w:rsidR="00B12CC0" w:rsidSect="00FC7543">
          <w:headerReference w:type="even" r:id="rId23"/>
          <w:headerReference w:type="default" r:id="rId24"/>
          <w:footerReference w:type="even" r:id="rId25"/>
          <w:footerReference w:type="default" r:id="rId26"/>
          <w:headerReference w:type="first" r:id="rId27"/>
          <w:pgSz w:w="11906" w:h="16838" w:code="9"/>
          <w:pgMar w:top="1134" w:right="1134" w:bottom="1134" w:left="1134" w:header="794" w:footer="510" w:gutter="0"/>
          <w:cols w:space="708"/>
          <w:docGrid w:linePitch="360"/>
        </w:sectPr>
      </w:pPr>
    </w:p>
    <w:p w14:paraId="57E885F1" w14:textId="05D1BA2D" w:rsidR="00A02E8B" w:rsidRPr="00A02E8B" w:rsidRDefault="00A02E8B" w:rsidP="00A02E8B">
      <w:pPr>
        <w:pStyle w:val="Reference"/>
      </w:pPr>
      <w:r w:rsidRPr="00A02E8B">
        <w:t xml:space="preserve">ABS (Australian Bureau of Statistics) 2023, </w:t>
      </w:r>
      <w:r w:rsidRPr="00A02E8B">
        <w:rPr>
          <w:i/>
          <w:iCs/>
        </w:rPr>
        <w:t>Characteristics of Australian Business, 2021-22 financial year</w:t>
      </w:r>
      <w:r w:rsidRPr="00A02E8B">
        <w:t>, Government, https://www.abs.gov.au/statistics/industry/technology-and-innovation/characteristics-australian-business/latest-release (accessed 29 August 2023).</w:t>
      </w:r>
    </w:p>
    <w:p w14:paraId="0E675654" w14:textId="77777777" w:rsidR="00A02E8B" w:rsidRPr="00A02E8B" w:rsidRDefault="00A02E8B" w:rsidP="00A02E8B">
      <w:pPr>
        <w:pStyle w:val="Reference"/>
      </w:pPr>
      <w:r w:rsidRPr="00A02E8B">
        <w:t xml:space="preserve">Andrews, D, Hambur, J, Hansell, D and Wheeler, A 2022, </w:t>
      </w:r>
      <w:r w:rsidRPr="00A02E8B">
        <w:rPr>
          <w:i/>
          <w:iCs/>
        </w:rPr>
        <w:t>Reaching for the stars: Australian firms and the global productivity frontier</w:t>
      </w:r>
      <w:r w:rsidRPr="00A02E8B">
        <w:t>, Working Paper, 7 February, Treasury.</w:t>
      </w:r>
    </w:p>
    <w:p w14:paraId="2D679DF2" w14:textId="77777777" w:rsidR="00A02E8B" w:rsidRPr="00A02E8B" w:rsidRDefault="00A02E8B" w:rsidP="00A02E8B">
      <w:pPr>
        <w:pStyle w:val="Reference"/>
      </w:pPr>
      <w:r w:rsidRPr="00A02E8B">
        <w:t xml:space="preserve">Australian Government nd, </w:t>
      </w:r>
      <w:r w:rsidRPr="00A02E8B">
        <w:rPr>
          <w:i/>
          <w:iCs/>
        </w:rPr>
        <w:t>Dataplace</w:t>
      </w:r>
      <w:r w:rsidRPr="00A02E8B">
        <w:t>, Dataplace, https://www.dataplace.gov.au/ (accessed 17 May 2024).</w:t>
      </w:r>
    </w:p>
    <w:p w14:paraId="7B23270D" w14:textId="77777777" w:rsidR="00A02E8B" w:rsidRPr="00A02E8B" w:rsidRDefault="00A02E8B" w:rsidP="00A02E8B">
      <w:pPr>
        <w:pStyle w:val="Reference"/>
      </w:pPr>
      <w:r w:rsidRPr="00A02E8B">
        <w:t xml:space="preserve">Bradley, C, Carrigan, J, Singh Dandona, G and Ungur, S 2024, </w:t>
      </w:r>
      <w:r w:rsidRPr="00A02E8B">
        <w:rPr>
          <w:i/>
          <w:iCs/>
        </w:rPr>
        <w:t>Generative AI and the future of work in Australia</w:t>
      </w:r>
      <w:r w:rsidRPr="00A02E8B">
        <w:t>, 12 February, McKinsey Global Institute.</w:t>
      </w:r>
    </w:p>
    <w:p w14:paraId="0E9E0B45" w14:textId="77777777" w:rsidR="00A02E8B" w:rsidRPr="00A02E8B" w:rsidRDefault="00A02E8B" w:rsidP="00A02E8B">
      <w:pPr>
        <w:pStyle w:val="Reference"/>
      </w:pPr>
      <w:r w:rsidRPr="00A02E8B">
        <w:t xml:space="preserve">Brynjolfsson, E, Li, D and Raymond, LR 2023, </w:t>
      </w:r>
      <w:r w:rsidRPr="00A02E8B">
        <w:rPr>
          <w:i/>
          <w:iCs/>
        </w:rPr>
        <w:t>Generative AI at Work</w:t>
      </w:r>
      <w:r w:rsidRPr="00A02E8B">
        <w:t xml:space="preserve">, Working Paper, </w:t>
      </w:r>
      <w:proofErr w:type="gramStart"/>
      <w:r w:rsidRPr="00A02E8B">
        <w:t>April,</w:t>
      </w:r>
      <w:proofErr w:type="gramEnd"/>
      <w:r w:rsidRPr="00A02E8B">
        <w:t xml:space="preserve"> 31161, National Bureau of Economic Research.</w:t>
      </w:r>
    </w:p>
    <w:p w14:paraId="60231F1F" w14:textId="77777777" w:rsidR="00A02E8B" w:rsidRPr="00A02E8B" w:rsidRDefault="00A02E8B" w:rsidP="00A02E8B">
      <w:pPr>
        <w:pStyle w:val="Reference"/>
      </w:pPr>
      <w:r w:rsidRPr="00A02E8B">
        <w:t xml:space="preserve">Calvino, F and Fontanelli, L 2023, </w:t>
      </w:r>
      <w:r w:rsidRPr="00A02E8B">
        <w:rPr>
          <w:i/>
          <w:iCs/>
        </w:rPr>
        <w:t>A portrait of AI adopters across countries: Firm characteristics, assets’ complementarities and productivity</w:t>
      </w:r>
      <w:r w:rsidRPr="00A02E8B">
        <w:t>, Working Paper, 11 April, OECD Science, Technology and Industry Working Papers, OECD, Paris.</w:t>
      </w:r>
    </w:p>
    <w:p w14:paraId="3E6DC5EC" w14:textId="77777777" w:rsidR="00A02E8B" w:rsidRPr="00A02E8B" w:rsidRDefault="00A02E8B" w:rsidP="00A02E8B">
      <w:pPr>
        <w:pStyle w:val="Reference"/>
      </w:pPr>
      <w:r w:rsidRPr="00A02E8B">
        <w:t xml:space="preserve">Davis, PN, Perry, L and Santow, PE 2022, </w:t>
      </w:r>
      <w:r w:rsidRPr="00A02E8B">
        <w:rPr>
          <w:i/>
          <w:iCs/>
        </w:rPr>
        <w:t>Facial recognition technology: Towards a model law</w:t>
      </w:r>
      <w:r w:rsidRPr="00A02E8B">
        <w:t>, September, Human Technology Institute.</w:t>
      </w:r>
    </w:p>
    <w:p w14:paraId="144ECA86" w14:textId="77777777" w:rsidR="00A02E8B" w:rsidRPr="00A02E8B" w:rsidRDefault="00A02E8B" w:rsidP="00A02E8B">
      <w:pPr>
        <w:pStyle w:val="Reference"/>
      </w:pPr>
      <w:r w:rsidRPr="00A02E8B">
        <w:t xml:space="preserve">Gillespie, N, Lockey, S, Curtis, C, Pool, J and Akbari, A 2023, </w:t>
      </w:r>
      <w:proofErr w:type="gramStart"/>
      <w:r w:rsidRPr="00A02E8B">
        <w:rPr>
          <w:i/>
          <w:iCs/>
        </w:rPr>
        <w:t>Trust  In</w:t>
      </w:r>
      <w:proofErr w:type="gramEnd"/>
      <w:r w:rsidRPr="00A02E8B">
        <w:rPr>
          <w:i/>
          <w:iCs/>
        </w:rPr>
        <w:t xml:space="preserve"> Artificial  Intelligence: A Global Study. The University of Queensland and KPMG Australia.</w:t>
      </w:r>
    </w:p>
    <w:p w14:paraId="2DBC3DB7" w14:textId="77777777" w:rsidR="00A02E8B" w:rsidRPr="00A02E8B" w:rsidRDefault="00A02E8B" w:rsidP="00A02E8B">
      <w:pPr>
        <w:pStyle w:val="Reference"/>
      </w:pPr>
      <w:r w:rsidRPr="00A02E8B">
        <w:t xml:space="preserve">Hajkowicz, S 2024, </w:t>
      </w:r>
      <w:r w:rsidRPr="00A02E8B">
        <w:rPr>
          <w:i/>
          <w:iCs/>
        </w:rPr>
        <w:t>Artificial Intelligence foundation models report</w:t>
      </w:r>
      <w:r w:rsidRPr="00A02E8B">
        <w:t>, March, CSIRO.</w:t>
      </w:r>
    </w:p>
    <w:p w14:paraId="29985073" w14:textId="77777777" w:rsidR="00A02E8B" w:rsidRPr="00A02E8B" w:rsidRDefault="00A02E8B" w:rsidP="00A02E8B">
      <w:pPr>
        <w:pStyle w:val="Reference"/>
      </w:pPr>
      <w:r w:rsidRPr="00A02E8B">
        <w:t xml:space="preserve">Hollander, J 2023, </w:t>
      </w:r>
      <w:r w:rsidRPr="00A02E8B">
        <w:rPr>
          <w:i/>
          <w:iCs/>
        </w:rPr>
        <w:t>AI in Hospitality: The Impact of Artificial Intelligence on the Hotel Industry</w:t>
      </w:r>
      <w:r w:rsidRPr="00A02E8B">
        <w:t>, Hotel Tech Report, https://hoteltechreport.com/news/ai-in-hospitality (accessed 25 September 2023).</w:t>
      </w:r>
    </w:p>
    <w:p w14:paraId="535323BE" w14:textId="77777777" w:rsidR="00A02E8B" w:rsidRPr="00A02E8B" w:rsidRDefault="00A02E8B" w:rsidP="00A02E8B">
      <w:pPr>
        <w:pStyle w:val="Reference"/>
      </w:pPr>
      <w:r w:rsidRPr="00A02E8B">
        <w:t xml:space="preserve">Kalliamvakou, E 2022, </w:t>
      </w:r>
      <w:r w:rsidRPr="00A02E8B">
        <w:rPr>
          <w:i/>
          <w:iCs/>
        </w:rPr>
        <w:t>Research: quantifying GitHub Copilot’s impact on developer productivity and happiness</w:t>
      </w:r>
      <w:r w:rsidRPr="00A02E8B">
        <w:t xml:space="preserve">, </w:t>
      </w:r>
      <w:r w:rsidRPr="00A02E8B">
        <w:rPr>
          <w:i/>
          <w:iCs/>
        </w:rPr>
        <w:t>The GitHub Blog</w:t>
      </w:r>
      <w:r w:rsidRPr="00A02E8B">
        <w:t>, 7 September, https://github.blog/2022-09-07-research-quantifying-github-copilots-impact-on-developer-productivity-and-happiness/ (accessed 4 August 2023).</w:t>
      </w:r>
    </w:p>
    <w:p w14:paraId="378F134E" w14:textId="77777777" w:rsidR="00A02E8B" w:rsidRPr="00A02E8B" w:rsidRDefault="00A02E8B" w:rsidP="00A02E8B">
      <w:pPr>
        <w:pStyle w:val="Reference"/>
      </w:pPr>
      <w:r w:rsidRPr="00A02E8B">
        <w:t xml:space="preserve">Liptak, A 2017, ‘Sent to prison by a software program’s secret algorithms’, </w:t>
      </w:r>
      <w:r w:rsidRPr="00A02E8B">
        <w:rPr>
          <w:i/>
          <w:iCs/>
        </w:rPr>
        <w:t>The New York Times</w:t>
      </w:r>
      <w:r w:rsidRPr="00A02E8B">
        <w:t>, 1 May, https://www.nytimes.com/2017/05/01/us/politics/sent-to-prison-by-a-software-programs-secret-algorithms.html (accessed 17 July 2023).</w:t>
      </w:r>
    </w:p>
    <w:p w14:paraId="06E464AA" w14:textId="77777777" w:rsidR="00A02E8B" w:rsidRPr="00B748FA" w:rsidRDefault="00A02E8B" w:rsidP="00A02E8B">
      <w:pPr>
        <w:pStyle w:val="Reference"/>
        <w:rPr>
          <w:spacing w:val="-4"/>
        </w:rPr>
      </w:pPr>
      <w:r w:rsidRPr="00B748FA">
        <w:rPr>
          <w:spacing w:val="-4"/>
        </w:rPr>
        <w:t xml:space="preserve">Liu, Y, Chen, L and Yao, Z 2022, ‘The application of artificial intelligence assistant to deep learning in teachers’ teaching and students’ learning processes’, </w:t>
      </w:r>
      <w:r w:rsidRPr="00B748FA">
        <w:rPr>
          <w:i/>
          <w:spacing w:val="-4"/>
        </w:rPr>
        <w:t>Frontiers in Psychology</w:t>
      </w:r>
      <w:r w:rsidRPr="00B748FA">
        <w:rPr>
          <w:spacing w:val="-4"/>
        </w:rPr>
        <w:t>, vol. 13.</w:t>
      </w:r>
    </w:p>
    <w:p w14:paraId="02F6929F" w14:textId="77777777" w:rsidR="00A02E8B" w:rsidRPr="00A562F1" w:rsidRDefault="00A02E8B" w:rsidP="00A02E8B">
      <w:pPr>
        <w:pStyle w:val="Reference"/>
        <w:rPr>
          <w:spacing w:val="-4"/>
        </w:rPr>
      </w:pPr>
      <w:r w:rsidRPr="00A562F1">
        <w:rPr>
          <w:spacing w:val="-4"/>
        </w:rPr>
        <w:t xml:space="preserve">Martinez, E and Kirchner, L 2021, </w:t>
      </w:r>
      <w:r w:rsidRPr="00A562F1">
        <w:rPr>
          <w:i/>
          <w:spacing w:val="-4"/>
        </w:rPr>
        <w:t>The Secret Bias Hidden in Mortgage-Approval Algorithms</w:t>
      </w:r>
      <w:r w:rsidRPr="00A562F1">
        <w:rPr>
          <w:spacing w:val="-4"/>
        </w:rPr>
        <w:t>, News, The Markup, https://themarkup.org/denied/2021/08/25/the-secret-bias-hidden-in-mortgage-approval-algorithms (accessed 17 July 2023).</w:t>
      </w:r>
    </w:p>
    <w:p w14:paraId="48638E77" w14:textId="77777777" w:rsidR="00A02E8B" w:rsidRPr="00A02E8B" w:rsidRDefault="00A02E8B" w:rsidP="00A02E8B">
      <w:pPr>
        <w:pStyle w:val="Reference"/>
      </w:pPr>
      <w:r w:rsidRPr="00A02E8B">
        <w:t xml:space="preserve">Microsoft Australia and Tech Council of Australia 2023, </w:t>
      </w:r>
      <w:r w:rsidRPr="00A02E8B">
        <w:rPr>
          <w:i/>
          <w:iCs/>
        </w:rPr>
        <w:t>Australia’s Generative AI Opportunity</w:t>
      </w:r>
      <w:r w:rsidRPr="00A02E8B">
        <w:t>, July.</w:t>
      </w:r>
    </w:p>
    <w:p w14:paraId="2E5D479F" w14:textId="77777777" w:rsidR="00A02E8B" w:rsidRPr="00A02E8B" w:rsidRDefault="00A02E8B" w:rsidP="00A02E8B">
      <w:pPr>
        <w:pStyle w:val="Reference"/>
      </w:pPr>
      <w:r w:rsidRPr="00A02E8B">
        <w:t xml:space="preserve">National Archives of Australia nd, </w:t>
      </w:r>
      <w:r w:rsidRPr="00A02E8B">
        <w:rPr>
          <w:i/>
          <w:iCs/>
        </w:rPr>
        <w:t>Information Management Standard for Australian Government</w:t>
      </w:r>
      <w:r w:rsidRPr="00A02E8B">
        <w:t>, Government, https://www.naa.gov.au/information-management/standards/information-management-standard-australian-government (accessed 10 May 2024).</w:t>
      </w:r>
    </w:p>
    <w:p w14:paraId="4B9167D1" w14:textId="77777777" w:rsidR="00A02E8B" w:rsidRPr="00A02E8B" w:rsidRDefault="00A02E8B" w:rsidP="00A02E8B">
      <w:pPr>
        <w:pStyle w:val="Reference"/>
      </w:pPr>
      <w:r w:rsidRPr="00A02E8B">
        <w:t xml:space="preserve">Norori, N, Hu, Q, Aellen, FM, Faraci, FD and Tzovara, A 2021, ‘Addressing bias in big data and AI for health care: A call for open science’, </w:t>
      </w:r>
      <w:r w:rsidRPr="00A02E8B">
        <w:rPr>
          <w:i/>
          <w:iCs/>
        </w:rPr>
        <w:t>Patterns</w:t>
      </w:r>
      <w:r w:rsidRPr="00A02E8B">
        <w:t>, vol. 2, no. 10, p. 100347.</w:t>
      </w:r>
    </w:p>
    <w:p w14:paraId="24489A97" w14:textId="77777777" w:rsidR="00A02E8B" w:rsidRPr="00A02E8B" w:rsidRDefault="00A02E8B" w:rsidP="00A02E8B">
      <w:pPr>
        <w:pStyle w:val="Reference"/>
      </w:pPr>
      <w:r w:rsidRPr="00A02E8B">
        <w:t>Noy, S and Zhang, W 2023, ‘Experimental evidence on the productivity effects of generative artificial intelligence’, Working Paper.</w:t>
      </w:r>
    </w:p>
    <w:p w14:paraId="105F4848" w14:textId="77777777" w:rsidR="00A02E8B" w:rsidRPr="00A02E8B" w:rsidRDefault="00A02E8B" w:rsidP="00A02E8B">
      <w:pPr>
        <w:pStyle w:val="Reference"/>
      </w:pPr>
      <w:r w:rsidRPr="00A02E8B">
        <w:t xml:space="preserve">OECD (Organisation for Economic Cooperation and Development) 2023, </w:t>
      </w:r>
      <w:r w:rsidRPr="00A02E8B">
        <w:rPr>
          <w:i/>
          <w:iCs/>
        </w:rPr>
        <w:t>2023 OECD Open, Useful and Re-usable data (OURdata) Index: Results and Key Findings</w:t>
      </w:r>
      <w:r w:rsidRPr="00A02E8B">
        <w:t>, OECD Public Governance Policy Papers.</w:t>
      </w:r>
    </w:p>
    <w:p w14:paraId="3264B930" w14:textId="77777777" w:rsidR="00A02E8B" w:rsidRPr="00A02E8B" w:rsidRDefault="00A02E8B" w:rsidP="00A02E8B">
      <w:pPr>
        <w:pStyle w:val="Reference"/>
      </w:pPr>
      <w:r w:rsidRPr="00A02E8B">
        <w:t xml:space="preserve">PC (Productivity Commission) 2021, </w:t>
      </w:r>
      <w:r w:rsidRPr="00A02E8B">
        <w:rPr>
          <w:i/>
          <w:iCs/>
        </w:rPr>
        <w:t>PC Productivity Insights: Things you can’t drop on your feet: An overview of Australia’s services sector productivity</w:t>
      </w:r>
      <w:r w:rsidRPr="00A02E8B">
        <w:t>, Canberra, April.</w:t>
      </w:r>
    </w:p>
    <w:p w14:paraId="5D2147C5" w14:textId="2852AF68" w:rsidR="00A02E8B" w:rsidRPr="00A02E8B" w:rsidRDefault="00A02E8B" w:rsidP="00A02E8B">
      <w:pPr>
        <w:pStyle w:val="Reference"/>
      </w:pPr>
      <w:r w:rsidRPr="00A02E8B">
        <w:t xml:space="preserve">—— 2023, </w:t>
      </w:r>
      <w:r w:rsidRPr="00A02E8B">
        <w:rPr>
          <w:i/>
          <w:iCs/>
        </w:rPr>
        <w:t>5-year Productivity Inquiry:  Advancing Prosperity Recommendations and Reform Directives</w:t>
      </w:r>
      <w:r w:rsidRPr="00A02E8B">
        <w:t>, Inquiry Report no. 100, Canberra.</w:t>
      </w:r>
    </w:p>
    <w:p w14:paraId="60CB2888" w14:textId="0AC02994" w:rsidR="00A02E8B" w:rsidRPr="00A02E8B" w:rsidRDefault="00A02E8B" w:rsidP="00A02E8B">
      <w:pPr>
        <w:pStyle w:val="Reference"/>
      </w:pPr>
      <w:r w:rsidRPr="00A02E8B">
        <w:t xml:space="preserve">—— 2024a, </w:t>
      </w:r>
      <w:r w:rsidRPr="00A02E8B">
        <w:rPr>
          <w:i/>
          <w:iCs/>
        </w:rPr>
        <w:t>Leveraging digital technology in healthcare</w:t>
      </w:r>
      <w:r w:rsidRPr="00A02E8B">
        <w:t>, Research paper, Canberra.</w:t>
      </w:r>
    </w:p>
    <w:p w14:paraId="6CDECCAF" w14:textId="30151336" w:rsidR="00A02E8B" w:rsidRPr="00A02E8B" w:rsidRDefault="00A02E8B" w:rsidP="00A02E8B">
      <w:pPr>
        <w:pStyle w:val="Reference"/>
      </w:pPr>
      <w:r w:rsidRPr="00A02E8B">
        <w:t xml:space="preserve">—— 2024b, </w:t>
      </w:r>
      <w:r w:rsidRPr="00A02E8B">
        <w:rPr>
          <w:i/>
          <w:iCs/>
        </w:rPr>
        <w:t>Making the most of the AI opportunity: AI raises the stakes for data policy</w:t>
      </w:r>
      <w:r w:rsidRPr="00A02E8B">
        <w:t>, Research paper, no. 3, Canberra.</w:t>
      </w:r>
    </w:p>
    <w:p w14:paraId="3A5F4944" w14:textId="3A7E661E" w:rsidR="00A02E8B" w:rsidRPr="00A02E8B" w:rsidRDefault="00A02E8B" w:rsidP="00A02E8B">
      <w:pPr>
        <w:pStyle w:val="Reference"/>
      </w:pPr>
      <w:r w:rsidRPr="00A02E8B">
        <w:t xml:space="preserve">—— 2024c, </w:t>
      </w:r>
      <w:r w:rsidRPr="00A02E8B">
        <w:rPr>
          <w:i/>
          <w:iCs/>
        </w:rPr>
        <w:t>Making the most of the AI opportunity: AI uptake, productivity, and the role of government</w:t>
      </w:r>
      <w:r w:rsidRPr="00A02E8B">
        <w:t>, Research paper, no. 1, Canberra.</w:t>
      </w:r>
    </w:p>
    <w:p w14:paraId="748A7A8F" w14:textId="6DA06D44" w:rsidR="00A02E8B" w:rsidRPr="00A02E8B" w:rsidRDefault="00A02E8B" w:rsidP="00A02E8B">
      <w:pPr>
        <w:pStyle w:val="Reference"/>
      </w:pPr>
      <w:r w:rsidRPr="00A02E8B">
        <w:t xml:space="preserve">—— 2024d, </w:t>
      </w:r>
      <w:r w:rsidRPr="00A02E8B">
        <w:rPr>
          <w:i/>
          <w:iCs/>
        </w:rPr>
        <w:t>Making the most of the AI opportunity: The challenges of regulating AI</w:t>
      </w:r>
      <w:r w:rsidRPr="00A02E8B">
        <w:t>, Research paper, no. 2, Canberra.</w:t>
      </w:r>
    </w:p>
    <w:p w14:paraId="7F8CBD60" w14:textId="77777777" w:rsidR="00A02E8B" w:rsidRPr="00A02E8B" w:rsidRDefault="00A02E8B" w:rsidP="00A02E8B">
      <w:pPr>
        <w:pStyle w:val="Reference"/>
      </w:pPr>
      <w:r w:rsidRPr="00A02E8B">
        <w:t xml:space="preserve">Reddy, S, Fox, J and Purohit, MP 2019, ‘Artificial intelligence-enabled healthcare delivery’, </w:t>
      </w:r>
      <w:r w:rsidRPr="00A02E8B">
        <w:rPr>
          <w:i/>
          <w:iCs/>
        </w:rPr>
        <w:t>Journal of the Royal Society of Medicine</w:t>
      </w:r>
      <w:r w:rsidRPr="00A02E8B">
        <w:t>, vol. 112, no. 1, pp. 22–28.</w:t>
      </w:r>
    </w:p>
    <w:p w14:paraId="554A0EC6" w14:textId="77777777" w:rsidR="00A02E8B" w:rsidRPr="00A02E8B" w:rsidRDefault="00A02E8B" w:rsidP="00A02E8B">
      <w:pPr>
        <w:pStyle w:val="Reference"/>
      </w:pPr>
      <w:r w:rsidRPr="00A02E8B">
        <w:t xml:space="preserve">Reilly, J 2023, </w:t>
      </w:r>
      <w:r w:rsidRPr="00A02E8B">
        <w:rPr>
          <w:i/>
          <w:iCs/>
        </w:rPr>
        <w:t>A cost breakdown of artificial intelligence in 2023</w:t>
      </w:r>
      <w:r w:rsidRPr="00A02E8B">
        <w:t>, Akkio, https://www.akkio.com/post/a-cost-breakdown-of-artificial-intelligence-in-2023 (accessed 29 August 2023).</w:t>
      </w:r>
    </w:p>
    <w:p w14:paraId="1525A85C" w14:textId="77777777" w:rsidR="00A02E8B" w:rsidRPr="00A02E8B" w:rsidRDefault="00A02E8B" w:rsidP="00A02E8B">
      <w:pPr>
        <w:pStyle w:val="Reference"/>
      </w:pPr>
      <w:r w:rsidRPr="00A02E8B">
        <w:t xml:space="preserve">Rizvi, S, Waite, J and Sentance, S 2023, ‘Artificial Intelligence teaching and learning in K-12 from 2019 to 2022: A systematic literature review’, </w:t>
      </w:r>
      <w:r w:rsidRPr="00A02E8B">
        <w:rPr>
          <w:i/>
          <w:iCs/>
        </w:rPr>
        <w:t>Computers and Education: Artificial Intelligence</w:t>
      </w:r>
      <w:r w:rsidRPr="00A02E8B">
        <w:t>, vol. 4, p. 100145.</w:t>
      </w:r>
    </w:p>
    <w:p w14:paraId="60B89083" w14:textId="77777777" w:rsidR="00A02E8B" w:rsidRPr="00A02E8B" w:rsidRDefault="00A02E8B" w:rsidP="00A02E8B">
      <w:pPr>
        <w:pStyle w:val="Reference"/>
      </w:pPr>
      <w:r w:rsidRPr="00A02E8B">
        <w:t xml:space="preserve">Sleep, L and Henman, P 2022, </w:t>
      </w:r>
      <w:r w:rsidRPr="00A02E8B">
        <w:rPr>
          <w:i/>
        </w:rPr>
        <w:t>ADM in child and family services: mapping what is happening and what we know</w:t>
      </w:r>
      <w:r w:rsidRPr="00A02E8B">
        <w:t>, Working Paper, 23 May, ADM+S Working Paper Series, ARC Centre of Excellence for Automated Decision-Making and Society.</w:t>
      </w:r>
    </w:p>
    <w:p w14:paraId="238CC92F" w14:textId="77777777" w:rsidR="00A02E8B" w:rsidRPr="00A02E8B" w:rsidRDefault="00A02E8B" w:rsidP="00A02E8B">
      <w:pPr>
        <w:pStyle w:val="Reference"/>
      </w:pPr>
      <w:r w:rsidRPr="00A02E8B">
        <w:t xml:space="preserve">Statista 2022, </w:t>
      </w:r>
      <w:r w:rsidRPr="00A02E8B">
        <w:rPr>
          <w:i/>
          <w:iCs/>
        </w:rPr>
        <w:t>AI readiness by country 2018</w:t>
      </w:r>
      <w:r w:rsidRPr="00A02E8B">
        <w:t>, Statista, https://www.statista.com/statistics/942988/ai-readiness-benchmark-by-country/ (accessed 7 May 2024).</w:t>
      </w:r>
    </w:p>
    <w:p w14:paraId="29E578F1" w14:textId="3D6C7BAF" w:rsidR="00B12CC0" w:rsidRDefault="00B12CC0" w:rsidP="00A02E8B">
      <w:pPr>
        <w:pStyle w:val="Reference"/>
        <w:sectPr w:rsidR="00B12CC0" w:rsidSect="00B12CC0">
          <w:type w:val="continuous"/>
          <w:pgSz w:w="11906" w:h="16838" w:code="9"/>
          <w:pgMar w:top="1134" w:right="1134" w:bottom="1134" w:left="1134" w:header="794" w:footer="510" w:gutter="0"/>
          <w:cols w:num="2" w:space="708"/>
          <w:docGrid w:linePitch="360"/>
        </w:sectPr>
      </w:pPr>
    </w:p>
    <w:p w14:paraId="32E80A2F" w14:textId="3382B387" w:rsidR="001E2B4D" w:rsidRPr="001E2B4D" w:rsidRDefault="001E2B4D" w:rsidP="00B12CC0">
      <w:pPr>
        <w:pStyle w:val="Reference"/>
      </w:pPr>
    </w:p>
    <w:sectPr w:rsidR="001E2B4D" w:rsidRPr="001E2B4D" w:rsidSect="00B12CC0">
      <w:type w:val="continuous"/>
      <w:pgSz w:w="11906" w:h="16838" w:code="9"/>
      <w:pgMar w:top="1134" w:right="1134" w:bottom="1134" w:left="1134" w:header="79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3B8DC" w14:textId="77777777" w:rsidR="00CA53F1" w:rsidRDefault="00CA53F1" w:rsidP="008017BC">
      <w:r>
        <w:separator/>
      </w:r>
    </w:p>
    <w:p w14:paraId="7F378CC3" w14:textId="77777777" w:rsidR="00CA53F1" w:rsidRDefault="00CA53F1"/>
  </w:endnote>
  <w:endnote w:type="continuationSeparator" w:id="0">
    <w:p w14:paraId="13E8BA5F" w14:textId="77777777" w:rsidR="00CA53F1" w:rsidRDefault="00CA53F1" w:rsidP="008017BC">
      <w:r>
        <w:continuationSeparator/>
      </w:r>
    </w:p>
    <w:p w14:paraId="624285CF" w14:textId="77777777" w:rsidR="00CA53F1" w:rsidRDefault="00CA53F1"/>
  </w:endnote>
  <w:endnote w:type="continuationNotice" w:id="1">
    <w:p w14:paraId="7ACE7DF0" w14:textId="77777777" w:rsidR="00CA53F1" w:rsidRDefault="00CA53F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C5B18" w14:textId="77777777" w:rsidR="00163CE2" w:rsidRPr="00187F05" w:rsidRDefault="00163CE2" w:rsidP="00A471AE">
    <w:pPr>
      <w:pStyle w:val="Footer"/>
      <w:jc w:val="right"/>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DBB16" w14:textId="77777777" w:rsidR="00163CE2" w:rsidRDefault="00163CE2">
    <w:pPr>
      <w:pStyle w:val="Foo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1BACD" w14:textId="77777777" w:rsidR="00163CE2" w:rsidRDefault="00163CE2">
    <w:pPr>
      <w:pStyle w:val="Footer"/>
    </w:pPr>
    <w:r>
      <w:fldChar w:fldCharType="begin"/>
    </w:r>
    <w:r>
      <w:instrText xml:space="preserve"> PAGE   \* MERGEFORMAT </w:instrText>
    </w:r>
    <w:r>
      <w:fldChar w:fldCharType="separate"/>
    </w:r>
    <w:r>
      <w:rPr>
        <w:noProof/>
      </w:rPr>
      <w:t>1</w:t>
    </w:r>
    <w:r>
      <w:rPr>
        <w:noProof/>
      </w:rPr>
      <w:fldChar w:fldCharType="end"/>
    </w:r>
    <w:r>
      <w:rPr>
        <w:noProof/>
      </w:rPr>
      <mc:AlternateContent>
        <mc:Choice Requires="wps">
          <w:drawing>
            <wp:anchor distT="0" distB="0" distL="114300" distR="114300" simplePos="0" relativeHeight="251658243" behindDoc="0" locked="1" layoutInCell="1" allowOverlap="1" wp14:anchorId="7E3CB063" wp14:editId="7947BE55">
              <wp:simplePos x="0" y="0"/>
              <wp:positionH relativeFrom="page">
                <wp:align>left</wp:align>
              </wp:positionH>
              <wp:positionV relativeFrom="page">
                <wp:align>bottom</wp:align>
              </wp:positionV>
              <wp:extent cx="7560000" cy="7200000"/>
              <wp:effectExtent l="0" t="0" r="3175" b="127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7200000"/>
                      </a:xfrm>
                      <a:prstGeom prst="rect">
                        <a:avLst/>
                      </a:prstGeom>
                      <a:solidFill>
                        <a:srgbClr val="265A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58547" id="Rectangle 11" o:spid="_x0000_s1026" alt="&quot;&quot;" style="position:absolute;margin-left:0;margin-top:0;width:595.3pt;height:566.95pt;z-index:251658243;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" fillcolor="#265a99" stroked="f" strokeweight="1pt">
              <w10:wrap anchorx="page" anchory="page"/>
              <w10:anchorlock/>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DBC27"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0765408"/>
      <w:docPartObj>
        <w:docPartGallery w:val="Page Numbers (Bottom of Page)"/>
        <w:docPartUnique/>
      </w:docPartObj>
    </w:sdtPr>
    <w:sdtEndPr/>
    <w:sdtContent>
      <w:sdt>
        <w:sdtPr>
          <w:id w:val="783309045"/>
          <w:docPartObj>
            <w:docPartGallery w:val="Page Numbers (Top of Page)"/>
            <w:docPartUnique/>
          </w:docPartObj>
        </w:sdtPr>
        <w:sdtEndPr/>
        <w:sdtContent>
          <w:p w14:paraId="17BA36B6" w14:textId="77777777" w:rsidR="00D15113" w:rsidRDefault="00F04EA7" w:rsidP="002E3F19">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C25B4" w14:textId="77777777" w:rsidR="00CA53F1" w:rsidRPr="00C238D1" w:rsidRDefault="00CA53F1" w:rsidP="00273E86">
      <w:pPr>
        <w:spacing w:after="0" w:line="240" w:lineRule="auto"/>
        <w:rPr>
          <w:rStyle w:val="ColourDarkBlue"/>
        </w:rPr>
      </w:pPr>
      <w:r w:rsidRPr="00C238D1">
        <w:rPr>
          <w:rStyle w:val="ColourDarkBlue"/>
        </w:rPr>
        <w:continuationSeparator/>
      </w:r>
    </w:p>
  </w:footnote>
  <w:footnote w:type="continuationSeparator" w:id="0">
    <w:p w14:paraId="7A1EFBD0" w14:textId="77777777" w:rsidR="00CA53F1" w:rsidRPr="001D7D9B" w:rsidRDefault="00CA53F1" w:rsidP="001D7D9B">
      <w:pPr>
        <w:spacing w:after="0" w:line="240" w:lineRule="auto"/>
        <w:rPr>
          <w:color w:val="265A9A" w:themeColor="background2"/>
        </w:rPr>
      </w:pPr>
      <w:r w:rsidRPr="00C238D1">
        <w:rPr>
          <w:rStyle w:val="ColourDarkBlue"/>
        </w:rPr>
        <w:continuationSeparator/>
      </w:r>
    </w:p>
  </w:footnote>
  <w:footnote w:type="continuationNotice" w:id="1">
    <w:p w14:paraId="0C17E6F6" w14:textId="77777777" w:rsidR="00CA53F1" w:rsidRDefault="00CA53F1"/>
  </w:footnote>
  <w:footnote w:id="2">
    <w:p w14:paraId="361F0136" w14:textId="6128EFF1" w:rsidR="00C27BFE" w:rsidRPr="0063371E" w:rsidRDefault="00C27BFE" w:rsidP="00D46EF0">
      <w:pPr>
        <w:pStyle w:val="FootnoteText"/>
        <w:spacing w:before="0" w:after="0"/>
        <w:rPr>
          <w:spacing w:val="-4"/>
        </w:rPr>
      </w:pPr>
      <w:r w:rsidRPr="0063371E">
        <w:rPr>
          <w:rStyle w:val="FootnoteReference"/>
          <w:spacing w:val="-4"/>
        </w:rPr>
        <w:footnoteRef/>
      </w:r>
      <w:r w:rsidRPr="00E902CB">
        <w:rPr>
          <w:spacing w:val="-2"/>
        </w:rPr>
        <w:t xml:space="preserve"> </w:t>
      </w:r>
      <w:r w:rsidR="00795BE7" w:rsidRPr="00E902CB">
        <w:rPr>
          <w:spacing w:val="-2"/>
        </w:rPr>
        <w:t xml:space="preserve">The Productivity Commission released a series of three papers </w:t>
      </w:r>
      <w:r w:rsidR="004E7F69" w:rsidRPr="00E902CB">
        <w:rPr>
          <w:spacing w:val="-2"/>
        </w:rPr>
        <w:t>relating to AI</w:t>
      </w:r>
      <w:r w:rsidR="00017838" w:rsidRPr="00E902CB">
        <w:rPr>
          <w:spacing w:val="-2"/>
        </w:rPr>
        <w:t xml:space="preserve"> in January 2024</w:t>
      </w:r>
      <w:r w:rsidR="003C5C02" w:rsidRPr="00E902CB">
        <w:rPr>
          <w:spacing w:val="-2"/>
        </w:rPr>
        <w:t xml:space="preserve"> </w:t>
      </w:r>
      <w:r w:rsidR="00C63EBE" w:rsidRPr="00E902CB">
        <w:rPr>
          <w:rFonts w:cs="Arial"/>
          <w:spacing w:val="-2"/>
        </w:rPr>
        <w:t>(2024c, 2024b, 2024d)</w:t>
      </w:r>
      <w:r w:rsidR="00427DDC" w:rsidRPr="00E902CB">
        <w:rPr>
          <w:spacing w:val="-2"/>
        </w:rPr>
        <w:t xml:space="preserve">. </w:t>
      </w:r>
      <w:r w:rsidR="005F63B6" w:rsidRPr="00E902CB">
        <w:rPr>
          <w:spacing w:val="-2"/>
        </w:rPr>
        <w:t xml:space="preserve">The Commission has also </w:t>
      </w:r>
      <w:r w:rsidR="008C0262" w:rsidRPr="00E902CB">
        <w:rPr>
          <w:spacing w:val="-2"/>
        </w:rPr>
        <w:t xml:space="preserve">examined </w:t>
      </w:r>
      <w:r w:rsidR="009D2C81" w:rsidRPr="00E902CB">
        <w:rPr>
          <w:spacing w:val="-2"/>
        </w:rPr>
        <w:t>A</w:t>
      </w:r>
      <w:r w:rsidR="00C214A2" w:rsidRPr="00E902CB">
        <w:rPr>
          <w:spacing w:val="-2"/>
        </w:rPr>
        <w:t>I</w:t>
      </w:r>
      <w:r w:rsidR="009D2C81" w:rsidRPr="00E902CB">
        <w:rPr>
          <w:spacing w:val="-2"/>
        </w:rPr>
        <w:t xml:space="preserve"> specifically in the </w:t>
      </w:r>
      <w:r w:rsidR="008C0262" w:rsidRPr="00E902CB">
        <w:rPr>
          <w:spacing w:val="-2"/>
        </w:rPr>
        <w:t>healthcare</w:t>
      </w:r>
      <w:r w:rsidR="00C500B9" w:rsidRPr="00E902CB">
        <w:rPr>
          <w:spacing w:val="-2"/>
        </w:rPr>
        <w:t xml:space="preserve"> </w:t>
      </w:r>
      <w:r w:rsidR="00E8074F" w:rsidRPr="00E902CB">
        <w:rPr>
          <w:spacing w:val="-2"/>
        </w:rPr>
        <w:t>sec</w:t>
      </w:r>
      <w:r w:rsidR="00CB306F" w:rsidRPr="00E902CB">
        <w:rPr>
          <w:spacing w:val="-2"/>
        </w:rPr>
        <w:t xml:space="preserve">tor </w:t>
      </w:r>
      <w:r w:rsidR="00DE17EB" w:rsidRPr="00E902CB">
        <w:rPr>
          <w:spacing w:val="-2"/>
        </w:rPr>
        <w:t xml:space="preserve">in </w:t>
      </w:r>
      <w:r w:rsidR="00D9229A" w:rsidRPr="00E902CB">
        <w:rPr>
          <w:spacing w:val="-2"/>
        </w:rPr>
        <w:t>a May 2024 research paper</w:t>
      </w:r>
      <w:r w:rsidR="00F33F92" w:rsidRPr="00E902CB">
        <w:rPr>
          <w:spacing w:val="-2"/>
        </w:rPr>
        <w:t xml:space="preserve"> </w:t>
      </w:r>
      <w:r w:rsidR="003B73DD" w:rsidRPr="003B73DD">
        <w:rPr>
          <w:rFonts w:ascii="Arial" w:hAnsi="Arial" w:cs="Arial"/>
        </w:rPr>
        <w:t>(2024a, chap. 5)</w:t>
      </w:r>
      <w:r w:rsidR="009D2C81" w:rsidRPr="00E902CB">
        <w:rPr>
          <w:spacing w:val="-2"/>
        </w:rPr>
        <w:t>.</w:t>
      </w:r>
    </w:p>
  </w:footnote>
  <w:footnote w:id="3">
    <w:p w14:paraId="46967288" w14:textId="0199E6A3" w:rsidR="00C37869" w:rsidRDefault="00C37869" w:rsidP="00D46EF0">
      <w:pPr>
        <w:pStyle w:val="FootnoteText"/>
        <w:spacing w:before="0" w:after="0"/>
      </w:pPr>
      <w:r w:rsidRPr="001F79D1">
        <w:rPr>
          <w:rStyle w:val="FootnoteReference"/>
        </w:rPr>
        <w:footnoteRef/>
      </w:r>
      <w:r>
        <w:t xml:space="preserve"> </w:t>
      </w:r>
      <w:r w:rsidRPr="00C37869">
        <w:t>From 2019 to 2023 the estimated work time of Australians that could be automated by the technology of the time grew from 44% to 62% (Bradley et al. 2024).</w:t>
      </w:r>
    </w:p>
  </w:footnote>
  <w:footnote w:id="4">
    <w:p w14:paraId="79FBE4C3" w14:textId="4D41FECF" w:rsidR="00D65E05" w:rsidRDefault="00D65E05" w:rsidP="00D46EF0">
      <w:pPr>
        <w:pStyle w:val="FootnoteText"/>
        <w:spacing w:before="0" w:after="0"/>
      </w:pPr>
      <w:r w:rsidRPr="001F79D1">
        <w:rPr>
          <w:rStyle w:val="FootnoteReference"/>
        </w:rPr>
        <w:footnoteRef/>
      </w:r>
      <w:r>
        <w:t xml:space="preserve"> </w:t>
      </w:r>
      <w:r w:rsidR="002B7F43">
        <w:t xml:space="preserve">Current AI use </w:t>
      </w:r>
      <w:r w:rsidR="0099024C">
        <w:t>typically involve</w:t>
      </w:r>
      <w:r w:rsidR="003553E8">
        <w:t>s</w:t>
      </w:r>
      <w:r w:rsidR="0099024C">
        <w:t xml:space="preserve"> AI-assisted human decision-making where </w:t>
      </w:r>
      <w:r w:rsidR="00692EE7">
        <w:t xml:space="preserve">the </w:t>
      </w:r>
      <w:r w:rsidR="0099024C">
        <w:t xml:space="preserve">AI </w:t>
      </w:r>
      <w:r w:rsidR="00926278">
        <w:t>augments labour inputs. Automation (where the AI does the decision-making itself</w:t>
      </w:r>
      <w:r w:rsidR="3CA348E5">
        <w:t>, albeit with a human in the loop) will</w:t>
      </w:r>
      <w:r w:rsidR="00926278">
        <w:t xml:space="preserve"> likely increase as the capabilities and reliability of AI technologies evolve. This may take</w:t>
      </w:r>
      <w:r w:rsidR="005B51EB">
        <w:t xml:space="preserve"> some</w:t>
      </w:r>
      <w:r w:rsidR="00926278">
        <w:t xml:space="preserve"> time where uses of AI technologies are high-risk (such as AI making diagnoses</w:t>
      </w:r>
      <w:r w:rsidR="005B51EB">
        <w:t>).</w:t>
      </w:r>
      <w:r w:rsidR="00926278">
        <w:t xml:space="preserve"> </w:t>
      </w:r>
    </w:p>
  </w:footnote>
  <w:footnote w:id="5">
    <w:p w14:paraId="33CC9C00" w14:textId="4F2B85FB" w:rsidR="00F676F9" w:rsidRDefault="00F676F9" w:rsidP="005E281B">
      <w:pPr>
        <w:pStyle w:val="FootnoteText"/>
        <w:spacing w:before="0" w:after="0"/>
      </w:pPr>
      <w:r w:rsidRPr="001F79D1">
        <w:rPr>
          <w:rStyle w:val="FootnoteReference"/>
        </w:rPr>
        <w:footnoteRef/>
      </w:r>
      <w:r>
        <w:t xml:space="preserve"> </w:t>
      </w:r>
      <w:r w:rsidR="002B0E64">
        <w:t>Where previous waves of automation have focused on manual labour, generative AI can automate knowledge work and in doing so, boost service sector productivity. Th</w:t>
      </w:r>
      <w:r w:rsidR="00916A55">
        <w:t>e productive use of AI for knowledge work</w:t>
      </w:r>
      <w:r w:rsidR="002B0E64">
        <w:t xml:space="preserve"> has been demonstrated in </w:t>
      </w:r>
      <w:r w:rsidR="00916A55">
        <w:t xml:space="preserve">controlled trials in </w:t>
      </w:r>
      <w:r>
        <w:t xml:space="preserve">coding, professional writing tasks and customer service </w:t>
      </w:r>
      <w:r w:rsidRPr="00396284">
        <w:rPr>
          <w:rFonts w:ascii="Arial" w:hAnsi="Arial" w:cs="Arial"/>
        </w:rPr>
        <w:t>(Brynjolfsson et al. 2023; Kalliamvakou 2022; Noy and Zhang 2023)</w:t>
      </w:r>
      <w:r>
        <w:t>.</w:t>
      </w:r>
    </w:p>
  </w:footnote>
  <w:footnote w:id="6">
    <w:p w14:paraId="7CB25DCF" w14:textId="299A096A" w:rsidR="00EF31FA" w:rsidRDefault="00EF31FA" w:rsidP="005E281B">
      <w:pPr>
        <w:pStyle w:val="FootnoteText"/>
        <w:spacing w:before="0" w:after="0"/>
      </w:pPr>
      <w:r w:rsidRPr="001F79D1">
        <w:rPr>
          <w:rStyle w:val="FootnoteReference"/>
        </w:rPr>
        <w:footnoteRef/>
      </w:r>
      <w:r>
        <w:t xml:space="preserve"> In education, </w:t>
      </w:r>
      <w:r w:rsidRPr="0073196F">
        <w:t xml:space="preserve">AI has been used to assist with personalised learning, administrative tasks and analysis of student data to provide insights on real-time educational outcomes </w:t>
      </w:r>
      <w:r w:rsidRPr="00AF12D2">
        <w:rPr>
          <w:rFonts w:ascii="Arial" w:hAnsi="Arial" w:cs="Arial"/>
        </w:rPr>
        <w:t>(Liu et al. 2022; Rizvi et al. 2023)</w:t>
      </w:r>
      <w:r w:rsidRPr="0073196F">
        <w:t>.</w:t>
      </w:r>
      <w:r>
        <w:t xml:space="preserve"> And in hospitality AI may be used to personalise service offerings and recommendations based on consumer preferences, past behaviours and demographics </w:t>
      </w:r>
      <w:r w:rsidRPr="0022478E">
        <w:rPr>
          <w:rFonts w:ascii="Arial" w:hAnsi="Arial" w:cs="Arial"/>
        </w:rPr>
        <w:t>(Hollander 2023)</w:t>
      </w:r>
      <w:r>
        <w:t>.</w:t>
      </w:r>
    </w:p>
  </w:footnote>
  <w:footnote w:id="7">
    <w:p w14:paraId="5F0DD68A" w14:textId="6F443EFD" w:rsidR="009F3587" w:rsidRDefault="009F3587" w:rsidP="005E281B">
      <w:pPr>
        <w:pStyle w:val="FootnoteText"/>
        <w:spacing w:before="0" w:after="0"/>
      </w:pPr>
      <w:r w:rsidRPr="001F79D1">
        <w:rPr>
          <w:rStyle w:val="FootnoteReference"/>
        </w:rPr>
        <w:footnoteRef/>
      </w:r>
      <w:r>
        <w:t xml:space="preserve"> </w:t>
      </w:r>
      <w:r w:rsidR="00F25422">
        <w:t>The c</w:t>
      </w:r>
      <w:r>
        <w:t>ost of adopting AI will depend on how AI is integrated into a business</w:t>
      </w:r>
      <w:r w:rsidR="002247D0">
        <w:t>. While developing you own AI solution can be costly</w:t>
      </w:r>
      <w:r w:rsidR="00A41BD7">
        <w:t xml:space="preserve"> </w:t>
      </w:r>
      <w:r w:rsidR="00A41BD7" w:rsidRPr="00E7451B">
        <w:rPr>
          <w:rFonts w:ascii="Arial" w:hAnsi="Arial" w:cs="Arial"/>
        </w:rPr>
        <w:t>(Reilly 2023)</w:t>
      </w:r>
      <w:r w:rsidR="002247D0">
        <w:t>, implementing existing</w:t>
      </w:r>
      <w:r w:rsidR="00911886">
        <w:t xml:space="preserve"> ‘off-the-shelf’</w:t>
      </w:r>
      <w:r w:rsidR="002247D0">
        <w:t xml:space="preserve"> AI tools can cost as little as $</w:t>
      </w:r>
      <w:r w:rsidR="00435689">
        <w:t>3</w:t>
      </w:r>
      <w:r w:rsidR="001C1F16">
        <w:t>3</w:t>
      </w:r>
      <w:r w:rsidR="002247D0">
        <w:t xml:space="preserve"> per </w:t>
      </w:r>
      <w:r w:rsidR="00167A57">
        <w:t>user/</w:t>
      </w:r>
      <w:r w:rsidR="002247D0">
        <w:t>month</w:t>
      </w:r>
      <w:r w:rsidR="00167A57">
        <w:t xml:space="preserve"> (the current cost in AUD of </w:t>
      </w:r>
      <w:r w:rsidR="001C1F16">
        <w:t>Microsoft Copilot Pro</w:t>
      </w:r>
      <w:r w:rsidR="00167A57">
        <w:t>)</w:t>
      </w:r>
      <w:r w:rsidR="00F25422">
        <w:t>.</w:t>
      </w:r>
    </w:p>
  </w:footnote>
  <w:footnote w:id="8">
    <w:p w14:paraId="00FB51F7" w14:textId="1B273C16" w:rsidR="00CC22EB" w:rsidRDefault="00CC22EB" w:rsidP="00C52E25">
      <w:pPr>
        <w:pStyle w:val="FootnoteText"/>
        <w:spacing w:before="0" w:after="0"/>
      </w:pPr>
      <w:r w:rsidRPr="001F79D1">
        <w:rPr>
          <w:rStyle w:val="FootnoteReference"/>
        </w:rPr>
        <w:footnoteRef/>
      </w:r>
      <w:r>
        <w:t xml:space="preserve"> In 2022 only 58% of CBD-based businesses and 44% of regional businesses reported sufficient internet performance.</w:t>
      </w:r>
    </w:p>
  </w:footnote>
  <w:footnote w:id="9">
    <w:p w14:paraId="37718992" w14:textId="77777777" w:rsidR="00E36E6F" w:rsidRDefault="00E36E6F" w:rsidP="00E36E6F">
      <w:pPr>
        <w:pStyle w:val="FootnoteText"/>
      </w:pPr>
      <w:r w:rsidRPr="001F79D1">
        <w:rPr>
          <w:rStyle w:val="FootnoteReference"/>
        </w:rPr>
        <w:footnoteRef/>
      </w:r>
      <w:r>
        <w:t xml:space="preserve"> Much private sector data is co-created by consumers and businesses and could be used to provide greater benefit to those consumers, but it is often exclusively controlled by the party collecting the data despite them having no legal basis for such control.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E6613" w14:textId="77777777" w:rsidR="00163CE2" w:rsidRDefault="00163CE2">
    <w:pPr>
      <w:pStyle w:val="Header-Keyline"/>
    </w:pPr>
    <w:r>
      <w:t>Productivity Commission submission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ED8FA" w14:textId="79602BC1" w:rsidR="00163CE2" w:rsidRDefault="00163CE2">
    <w:pPr>
      <w:pStyle w:val="Header-KeylineRight"/>
    </w:pPr>
    <w:r>
      <w:fldChar w:fldCharType="begin"/>
    </w:r>
    <w:r>
      <w:instrText xml:space="preserve"> STYLEREF  "Heading 1"  \* MERGEFORMAT </w:instrText>
    </w:r>
    <w:r>
      <w:fldChar w:fldCharType="separate"/>
    </w:r>
    <w:r w:rsidR="003F0CF8">
      <w:rPr>
        <w:b/>
        <w:bCs/>
        <w:noProof/>
        <w:lang w:val="en-US"/>
      </w:rPr>
      <w:t>Error! No text of specified style in document.</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1B569" w14:textId="77777777" w:rsidR="00163CE2" w:rsidRPr="007215EF" w:rsidRDefault="00163CE2" w:rsidP="007215EF">
    <w:r w:rsidRPr="007215EF">
      <w:rPr>
        <w:noProof/>
      </w:rPr>
      <w:drawing>
        <wp:anchor distT="0" distB="0" distL="114300" distR="114300" simplePos="0" relativeHeight="251658244" behindDoc="0" locked="1" layoutInCell="1" allowOverlap="1" wp14:anchorId="01508ED3" wp14:editId="0A83D2DA">
          <wp:simplePos x="0" y="0"/>
          <wp:positionH relativeFrom="margin">
            <wp:align>left</wp:align>
          </wp:positionH>
          <wp:positionV relativeFrom="page">
            <wp:align>top</wp:align>
          </wp:positionV>
          <wp:extent cx="2235600" cy="1058400"/>
          <wp:effectExtent l="0" t="0" r="0" b="8890"/>
          <wp:wrapNone/>
          <wp:docPr id="1902691290" name="Picture 1902691290" descr="Productivity Commission | Australian Government logo">
            <a:extLst xmlns:a="http://schemas.openxmlformats.org/drawingml/2006/main">
              <a:ext uri="{FF2B5EF4-FFF2-40B4-BE49-F238E27FC236}">
                <a16:creationId xmlns:a16="http://schemas.microsoft.com/office/drawing/2014/main" id="{540D5EEA-84FD-4794-A974-3D74A07F2D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descr="Productivity Commission | Australian Government logo">
                    <a:extLst>
                      <a:ext uri="{FF2B5EF4-FFF2-40B4-BE49-F238E27FC236}">
                        <a16:creationId xmlns:a16="http://schemas.microsoft.com/office/drawing/2014/main" id="{540D5EEA-84FD-4794-A974-3D74A07F2D82}"/>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95925"/>
                  <a:stretch/>
                </pic:blipFill>
                <pic:spPr bwMode="auto">
                  <a:xfrm>
                    <a:off x="0" y="0"/>
                    <a:ext cx="2235600" cy="1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D96346" w14:textId="77777777" w:rsidR="00163CE2" w:rsidRPr="005965BC" w:rsidRDefault="00163CE2" w:rsidP="005965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454DB" w14:textId="7764953B" w:rsidR="00F173EF" w:rsidRDefault="00933F22" w:rsidP="00F173EF">
    <w:pPr>
      <w:pStyle w:val="Header-Keyline"/>
    </w:pPr>
    <w:r>
      <w:rPr>
        <w:rStyle w:val="Strong"/>
      </w:rPr>
      <w:t>Productivity Commission submission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37E7B" w14:textId="71342DD3" w:rsidR="00F173EF" w:rsidRDefault="00D027E0" w:rsidP="00F173EF">
    <w:pPr>
      <w:pStyle w:val="Header-KeylineRight"/>
    </w:pPr>
    <w:r>
      <w:t xml:space="preserve">Senate </w:t>
    </w:r>
    <w:r w:rsidR="00395E29">
      <w:t xml:space="preserve">Select Committee on </w:t>
    </w:r>
    <w:r w:rsidR="0056271B">
      <w:t>A</w:t>
    </w:r>
    <w:r w:rsidR="00395E29">
      <w:t>dopting A</w:t>
    </w:r>
    <w:r w:rsidR="0056271B">
      <w:t xml:space="preserve">rtificial </w:t>
    </w:r>
    <w:r w:rsidR="00395E29">
      <w:t>I</w:t>
    </w:r>
    <w:r w:rsidR="0056271B">
      <w:t>ntelligence (AI)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D81F2" w14:textId="624C51C4" w:rsidR="00C02F53" w:rsidRDefault="00C02F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0B516A3"/>
    <w:multiLevelType w:val="multilevel"/>
    <w:tmpl w:val="EE6A07A2"/>
    <w:numStyleLink w:val="ListHeadings"/>
  </w:abstractNum>
  <w:abstractNum w:abstractNumId="7"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8"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9" w15:restartNumberingAfterBreak="0">
    <w:nsid w:val="19CB2ECD"/>
    <w:multiLevelType w:val="multilevel"/>
    <w:tmpl w:val="BBF4FED8"/>
    <w:lvl w:ilvl="0">
      <w:start w:val="6"/>
      <w:numFmt w:val="decima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D665246"/>
    <w:multiLevelType w:val="multilevel"/>
    <w:tmpl w:val="55366B42"/>
    <w:numStyleLink w:val="LetteredList"/>
  </w:abstractNum>
  <w:abstractNum w:abstractNumId="13" w15:restartNumberingAfterBreak="0">
    <w:nsid w:val="2DFE29AF"/>
    <w:multiLevelType w:val="multilevel"/>
    <w:tmpl w:val="72768BCE"/>
    <w:numStyleLink w:val="AppendixHeadingList"/>
  </w:abstractNum>
  <w:abstractNum w:abstractNumId="14" w15:restartNumberingAfterBreak="0">
    <w:nsid w:val="320D649C"/>
    <w:multiLevelType w:val="hybridMultilevel"/>
    <w:tmpl w:val="048A8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9BD2AAB"/>
    <w:multiLevelType w:val="multilevel"/>
    <w:tmpl w:val="C046CFE2"/>
    <w:lvl w:ilvl="0">
      <w:start w:val="4"/>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6791AD6"/>
    <w:multiLevelType w:val="multilevel"/>
    <w:tmpl w:val="88D01B36"/>
    <w:lvl w:ilvl="0">
      <w:start w:val="7"/>
      <w:numFmt w:val="upperLetter"/>
      <w:isLgl/>
      <w:lvlText w:val="%1."/>
      <w:lvlJc w:val="left"/>
      <w:pPr>
        <w:ind w:left="1418" w:hanging="851"/>
      </w:pPr>
      <w:rPr>
        <w:rFonts w:hint="default"/>
      </w:rPr>
    </w:lvl>
    <w:lvl w:ilvl="1">
      <w:start w:val="1"/>
      <w:numFmt w:val="decimal"/>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96A0C8C"/>
    <w:multiLevelType w:val="multilevel"/>
    <w:tmpl w:val="1FA8DC2A"/>
    <w:numStyleLink w:val="Numbering"/>
  </w:abstractNum>
  <w:abstractNum w:abstractNumId="20"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22" w15:restartNumberingAfterBreak="0">
    <w:nsid w:val="6134636A"/>
    <w:multiLevelType w:val="multilevel"/>
    <w:tmpl w:val="1FA8DC2A"/>
    <w:numStyleLink w:val="Numbering"/>
  </w:abstractNum>
  <w:abstractNum w:abstractNumId="23" w15:restartNumberingAfterBreak="0">
    <w:nsid w:val="652D34F2"/>
    <w:multiLevelType w:val="hybridMultilevel"/>
    <w:tmpl w:val="DA9C38CC"/>
    <w:lvl w:ilvl="0" w:tplc="90742E04">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61B4A1B"/>
    <w:multiLevelType w:val="multilevel"/>
    <w:tmpl w:val="4F48000A"/>
    <w:numStyleLink w:val="Alphalist"/>
  </w:abstractNum>
  <w:abstractNum w:abstractNumId="25" w15:restartNumberingAfterBreak="0">
    <w:nsid w:val="7DDD5EF9"/>
    <w:multiLevelType w:val="hybridMultilevel"/>
    <w:tmpl w:val="3766924C"/>
    <w:lvl w:ilvl="0" w:tplc="3AE499A0">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55478039">
    <w:abstractNumId w:val="0"/>
  </w:num>
  <w:num w:numId="2" w16cid:durableId="154421843">
    <w:abstractNumId w:val="21"/>
  </w:num>
  <w:num w:numId="3" w16cid:durableId="2101634432">
    <w:abstractNumId w:val="5"/>
  </w:num>
  <w:num w:numId="4" w16cid:durableId="1036083332">
    <w:abstractNumId w:val="3"/>
  </w:num>
  <w:num w:numId="5" w16cid:durableId="1530796227">
    <w:abstractNumId w:val="8"/>
  </w:num>
  <w:num w:numId="6" w16cid:durableId="20016158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6791545">
    <w:abstractNumId w:val="15"/>
  </w:num>
  <w:num w:numId="8" w16cid:durableId="564997886">
    <w:abstractNumId w:val="16"/>
  </w:num>
  <w:num w:numId="9" w16cid:durableId="1276601085">
    <w:abstractNumId w:val="20"/>
  </w:num>
  <w:num w:numId="10" w16cid:durableId="5967146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9002993">
    <w:abstractNumId w:val="7"/>
  </w:num>
  <w:num w:numId="12" w16cid:durableId="1366826623">
    <w:abstractNumId w:val="22"/>
  </w:num>
  <w:num w:numId="13" w16cid:durableId="42100950">
    <w:abstractNumId w:val="12"/>
  </w:num>
  <w:num w:numId="14" w16cid:durableId="560016680">
    <w:abstractNumId w:val="24"/>
  </w:num>
  <w:num w:numId="15" w16cid:durableId="45497181">
    <w:abstractNumId w:val="1"/>
  </w:num>
  <w:num w:numId="16" w16cid:durableId="1493788590">
    <w:abstractNumId w:val="6"/>
  </w:num>
  <w:num w:numId="17" w16cid:durableId="1625845546">
    <w:abstractNumId w:val="4"/>
  </w:num>
  <w:num w:numId="18" w16cid:durableId="312486719">
    <w:abstractNumId w:val="11"/>
  </w:num>
  <w:num w:numId="19" w16cid:durableId="2058241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007042">
    <w:abstractNumId w:val="17"/>
  </w:num>
  <w:num w:numId="21" w16cid:durableId="1190677849">
    <w:abstractNumId w:val="9"/>
  </w:num>
  <w:num w:numId="22" w16cid:durableId="1864435981">
    <w:abstractNumId w:val="2"/>
  </w:num>
  <w:num w:numId="23" w16cid:durableId="8044694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11139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3227771">
    <w:abstractNumId w:val="18"/>
  </w:num>
  <w:num w:numId="26" w16cid:durableId="779911084">
    <w:abstractNumId w:val="13"/>
  </w:num>
  <w:num w:numId="27" w16cid:durableId="1698503676">
    <w:abstractNumId w:val="10"/>
  </w:num>
  <w:num w:numId="28" w16cid:durableId="98115303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87590673">
    <w:abstractNumId w:val="23"/>
  </w:num>
  <w:num w:numId="30" w16cid:durableId="2135517288">
    <w:abstractNumId w:val="25"/>
  </w:num>
  <w:num w:numId="31" w16cid:durableId="556597648">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F27"/>
    <w:rsid w:val="00000075"/>
    <w:rsid w:val="000007F6"/>
    <w:rsid w:val="00000F3C"/>
    <w:rsid w:val="00001058"/>
    <w:rsid w:val="000014AD"/>
    <w:rsid w:val="00002890"/>
    <w:rsid w:val="00002910"/>
    <w:rsid w:val="00002E5D"/>
    <w:rsid w:val="0000305B"/>
    <w:rsid w:val="000033F9"/>
    <w:rsid w:val="00003822"/>
    <w:rsid w:val="00003B36"/>
    <w:rsid w:val="00004284"/>
    <w:rsid w:val="000042E6"/>
    <w:rsid w:val="00004489"/>
    <w:rsid w:val="000046C5"/>
    <w:rsid w:val="000046F7"/>
    <w:rsid w:val="00004923"/>
    <w:rsid w:val="0000562C"/>
    <w:rsid w:val="00005C79"/>
    <w:rsid w:val="00006EF3"/>
    <w:rsid w:val="00007FD9"/>
    <w:rsid w:val="00010080"/>
    <w:rsid w:val="00010BFB"/>
    <w:rsid w:val="00011017"/>
    <w:rsid w:val="00011267"/>
    <w:rsid w:val="0001132E"/>
    <w:rsid w:val="00011FFF"/>
    <w:rsid w:val="00012714"/>
    <w:rsid w:val="00013821"/>
    <w:rsid w:val="00013A3A"/>
    <w:rsid w:val="00013A42"/>
    <w:rsid w:val="00013E18"/>
    <w:rsid w:val="00013F88"/>
    <w:rsid w:val="0001432C"/>
    <w:rsid w:val="000148EE"/>
    <w:rsid w:val="00014923"/>
    <w:rsid w:val="000152A0"/>
    <w:rsid w:val="00015400"/>
    <w:rsid w:val="00015C00"/>
    <w:rsid w:val="0001716E"/>
    <w:rsid w:val="00017838"/>
    <w:rsid w:val="00017FB5"/>
    <w:rsid w:val="00020C6C"/>
    <w:rsid w:val="00021523"/>
    <w:rsid w:val="00022A1F"/>
    <w:rsid w:val="00022CEA"/>
    <w:rsid w:val="00022FF4"/>
    <w:rsid w:val="0002378E"/>
    <w:rsid w:val="00023DE4"/>
    <w:rsid w:val="00024264"/>
    <w:rsid w:val="0002444D"/>
    <w:rsid w:val="00024D71"/>
    <w:rsid w:val="00025D18"/>
    <w:rsid w:val="00025DE7"/>
    <w:rsid w:val="00026049"/>
    <w:rsid w:val="0002604D"/>
    <w:rsid w:val="0002664E"/>
    <w:rsid w:val="00026C04"/>
    <w:rsid w:val="00027845"/>
    <w:rsid w:val="000300AF"/>
    <w:rsid w:val="000304FA"/>
    <w:rsid w:val="00030D3F"/>
    <w:rsid w:val="00031DFD"/>
    <w:rsid w:val="00033176"/>
    <w:rsid w:val="000331E4"/>
    <w:rsid w:val="000332F2"/>
    <w:rsid w:val="0003338D"/>
    <w:rsid w:val="00033619"/>
    <w:rsid w:val="00033DF7"/>
    <w:rsid w:val="00033ED1"/>
    <w:rsid w:val="00034542"/>
    <w:rsid w:val="00034A86"/>
    <w:rsid w:val="00034D51"/>
    <w:rsid w:val="00035469"/>
    <w:rsid w:val="000356F9"/>
    <w:rsid w:val="00037312"/>
    <w:rsid w:val="000376FB"/>
    <w:rsid w:val="000403AB"/>
    <w:rsid w:val="000404AD"/>
    <w:rsid w:val="00040D82"/>
    <w:rsid w:val="00040DF8"/>
    <w:rsid w:val="00040F6E"/>
    <w:rsid w:val="00041076"/>
    <w:rsid w:val="000424FC"/>
    <w:rsid w:val="00042EEE"/>
    <w:rsid w:val="0004361A"/>
    <w:rsid w:val="00043C69"/>
    <w:rsid w:val="0004584C"/>
    <w:rsid w:val="00045CA0"/>
    <w:rsid w:val="00045E6B"/>
    <w:rsid w:val="00046A5F"/>
    <w:rsid w:val="00046DA4"/>
    <w:rsid w:val="00047848"/>
    <w:rsid w:val="00047894"/>
    <w:rsid w:val="00047C72"/>
    <w:rsid w:val="00050259"/>
    <w:rsid w:val="00051021"/>
    <w:rsid w:val="00051265"/>
    <w:rsid w:val="0005151B"/>
    <w:rsid w:val="000516AF"/>
    <w:rsid w:val="000519C8"/>
    <w:rsid w:val="00051F38"/>
    <w:rsid w:val="00052852"/>
    <w:rsid w:val="00052D41"/>
    <w:rsid w:val="00052DE8"/>
    <w:rsid w:val="00053645"/>
    <w:rsid w:val="00053813"/>
    <w:rsid w:val="00053AED"/>
    <w:rsid w:val="00053C68"/>
    <w:rsid w:val="00053D20"/>
    <w:rsid w:val="0005409E"/>
    <w:rsid w:val="00054124"/>
    <w:rsid w:val="0005423D"/>
    <w:rsid w:val="00054269"/>
    <w:rsid w:val="0005436D"/>
    <w:rsid w:val="000544A6"/>
    <w:rsid w:val="00054C95"/>
    <w:rsid w:val="000561CF"/>
    <w:rsid w:val="0005622A"/>
    <w:rsid w:val="00056B0D"/>
    <w:rsid w:val="0005774F"/>
    <w:rsid w:val="00060154"/>
    <w:rsid w:val="00060337"/>
    <w:rsid w:val="0006046E"/>
    <w:rsid w:val="00060797"/>
    <w:rsid w:val="00060831"/>
    <w:rsid w:val="00060E6C"/>
    <w:rsid w:val="00061266"/>
    <w:rsid w:val="000613A4"/>
    <w:rsid w:val="00061773"/>
    <w:rsid w:val="00061ED9"/>
    <w:rsid w:val="000624B4"/>
    <w:rsid w:val="00062A44"/>
    <w:rsid w:val="000636E7"/>
    <w:rsid w:val="00063BE4"/>
    <w:rsid w:val="00063E5B"/>
    <w:rsid w:val="00064311"/>
    <w:rsid w:val="00064714"/>
    <w:rsid w:val="00064BAC"/>
    <w:rsid w:val="00064BB8"/>
    <w:rsid w:val="000652B0"/>
    <w:rsid w:val="0006646A"/>
    <w:rsid w:val="00066D1B"/>
    <w:rsid w:val="000671B5"/>
    <w:rsid w:val="000673B0"/>
    <w:rsid w:val="000708A1"/>
    <w:rsid w:val="000709C4"/>
    <w:rsid w:val="00070CA7"/>
    <w:rsid w:val="000717E8"/>
    <w:rsid w:val="00071A6B"/>
    <w:rsid w:val="00072482"/>
    <w:rsid w:val="000724AE"/>
    <w:rsid w:val="00072E05"/>
    <w:rsid w:val="00072E44"/>
    <w:rsid w:val="0007347E"/>
    <w:rsid w:val="0007358B"/>
    <w:rsid w:val="00073C36"/>
    <w:rsid w:val="00073DE2"/>
    <w:rsid w:val="0007451A"/>
    <w:rsid w:val="0007476E"/>
    <w:rsid w:val="00074B22"/>
    <w:rsid w:val="00074D6F"/>
    <w:rsid w:val="00074DC0"/>
    <w:rsid w:val="000760CD"/>
    <w:rsid w:val="00076227"/>
    <w:rsid w:val="00076E23"/>
    <w:rsid w:val="00077427"/>
    <w:rsid w:val="00077563"/>
    <w:rsid w:val="0007776A"/>
    <w:rsid w:val="00077A76"/>
    <w:rsid w:val="00077B5E"/>
    <w:rsid w:val="00077FF6"/>
    <w:rsid w:val="0008037D"/>
    <w:rsid w:val="000808E3"/>
    <w:rsid w:val="00080981"/>
    <w:rsid w:val="00080E3F"/>
    <w:rsid w:val="0008150F"/>
    <w:rsid w:val="0008166F"/>
    <w:rsid w:val="00081DF1"/>
    <w:rsid w:val="00081E08"/>
    <w:rsid w:val="000825EF"/>
    <w:rsid w:val="0008260B"/>
    <w:rsid w:val="00082FCC"/>
    <w:rsid w:val="000838A8"/>
    <w:rsid w:val="00084458"/>
    <w:rsid w:val="00084660"/>
    <w:rsid w:val="00084A6C"/>
    <w:rsid w:val="00084C49"/>
    <w:rsid w:val="000854FD"/>
    <w:rsid w:val="00085D50"/>
    <w:rsid w:val="00085F31"/>
    <w:rsid w:val="00085FB9"/>
    <w:rsid w:val="0008609D"/>
    <w:rsid w:val="00086316"/>
    <w:rsid w:val="00086BE9"/>
    <w:rsid w:val="00087752"/>
    <w:rsid w:val="000877E5"/>
    <w:rsid w:val="00087EB5"/>
    <w:rsid w:val="0009076F"/>
    <w:rsid w:val="00090B2D"/>
    <w:rsid w:val="00090BE6"/>
    <w:rsid w:val="00091286"/>
    <w:rsid w:val="000914A0"/>
    <w:rsid w:val="000915AC"/>
    <w:rsid w:val="00091984"/>
    <w:rsid w:val="00092518"/>
    <w:rsid w:val="00092566"/>
    <w:rsid w:val="00092CF9"/>
    <w:rsid w:val="00093ED0"/>
    <w:rsid w:val="0009424C"/>
    <w:rsid w:val="000949FE"/>
    <w:rsid w:val="00095922"/>
    <w:rsid w:val="00095A7A"/>
    <w:rsid w:val="00095C3B"/>
    <w:rsid w:val="00095F51"/>
    <w:rsid w:val="0009613C"/>
    <w:rsid w:val="00096930"/>
    <w:rsid w:val="00096932"/>
    <w:rsid w:val="00097328"/>
    <w:rsid w:val="000974CA"/>
    <w:rsid w:val="000976E1"/>
    <w:rsid w:val="0009774F"/>
    <w:rsid w:val="00097CAE"/>
    <w:rsid w:val="00097F34"/>
    <w:rsid w:val="000A0ED4"/>
    <w:rsid w:val="000A0F08"/>
    <w:rsid w:val="000A1FB9"/>
    <w:rsid w:val="000A2582"/>
    <w:rsid w:val="000A38AA"/>
    <w:rsid w:val="000A42BD"/>
    <w:rsid w:val="000A523F"/>
    <w:rsid w:val="000A56C4"/>
    <w:rsid w:val="000A59F1"/>
    <w:rsid w:val="000A5A65"/>
    <w:rsid w:val="000A5A91"/>
    <w:rsid w:val="000A6C11"/>
    <w:rsid w:val="000A707C"/>
    <w:rsid w:val="000A721E"/>
    <w:rsid w:val="000A76CC"/>
    <w:rsid w:val="000A7BD8"/>
    <w:rsid w:val="000A7D83"/>
    <w:rsid w:val="000A7FC6"/>
    <w:rsid w:val="000B0688"/>
    <w:rsid w:val="000B092C"/>
    <w:rsid w:val="000B14D4"/>
    <w:rsid w:val="000B1D98"/>
    <w:rsid w:val="000B1EAB"/>
    <w:rsid w:val="000B2B6B"/>
    <w:rsid w:val="000B2D26"/>
    <w:rsid w:val="000B2F36"/>
    <w:rsid w:val="000B2F9E"/>
    <w:rsid w:val="000B31F8"/>
    <w:rsid w:val="000B35C4"/>
    <w:rsid w:val="000B36A3"/>
    <w:rsid w:val="000B3C39"/>
    <w:rsid w:val="000B41D2"/>
    <w:rsid w:val="000B441C"/>
    <w:rsid w:val="000B4611"/>
    <w:rsid w:val="000B497F"/>
    <w:rsid w:val="000B4A72"/>
    <w:rsid w:val="000B5105"/>
    <w:rsid w:val="000B58E8"/>
    <w:rsid w:val="000B5A57"/>
    <w:rsid w:val="000B668C"/>
    <w:rsid w:val="000B6844"/>
    <w:rsid w:val="000B694A"/>
    <w:rsid w:val="000B6D15"/>
    <w:rsid w:val="000B76C3"/>
    <w:rsid w:val="000B774B"/>
    <w:rsid w:val="000B78CD"/>
    <w:rsid w:val="000B7B11"/>
    <w:rsid w:val="000C2053"/>
    <w:rsid w:val="000C20FA"/>
    <w:rsid w:val="000C22C8"/>
    <w:rsid w:val="000C2639"/>
    <w:rsid w:val="000C26DC"/>
    <w:rsid w:val="000C2C6C"/>
    <w:rsid w:val="000C2DA8"/>
    <w:rsid w:val="000C3E72"/>
    <w:rsid w:val="000C4357"/>
    <w:rsid w:val="000C463C"/>
    <w:rsid w:val="000C4A87"/>
    <w:rsid w:val="000C527C"/>
    <w:rsid w:val="000C5473"/>
    <w:rsid w:val="000C55D4"/>
    <w:rsid w:val="000C65E9"/>
    <w:rsid w:val="000C6B77"/>
    <w:rsid w:val="000C7120"/>
    <w:rsid w:val="000C7350"/>
    <w:rsid w:val="000C75FC"/>
    <w:rsid w:val="000D01C4"/>
    <w:rsid w:val="000D0390"/>
    <w:rsid w:val="000D0626"/>
    <w:rsid w:val="000D13FA"/>
    <w:rsid w:val="000D24DA"/>
    <w:rsid w:val="000D28C8"/>
    <w:rsid w:val="000D29F5"/>
    <w:rsid w:val="000D2AFB"/>
    <w:rsid w:val="000D2F9C"/>
    <w:rsid w:val="000D31A5"/>
    <w:rsid w:val="000D3D38"/>
    <w:rsid w:val="000D40C7"/>
    <w:rsid w:val="000D4F66"/>
    <w:rsid w:val="000D5817"/>
    <w:rsid w:val="000D5DD5"/>
    <w:rsid w:val="000D5FAF"/>
    <w:rsid w:val="000D6327"/>
    <w:rsid w:val="000D6660"/>
    <w:rsid w:val="000D681C"/>
    <w:rsid w:val="000D6A52"/>
    <w:rsid w:val="000D75D2"/>
    <w:rsid w:val="000E0499"/>
    <w:rsid w:val="000E0CD3"/>
    <w:rsid w:val="000E18D0"/>
    <w:rsid w:val="000E1E99"/>
    <w:rsid w:val="000E215D"/>
    <w:rsid w:val="000E2772"/>
    <w:rsid w:val="000E2A7A"/>
    <w:rsid w:val="000E2C90"/>
    <w:rsid w:val="000E3062"/>
    <w:rsid w:val="000E3494"/>
    <w:rsid w:val="000E3514"/>
    <w:rsid w:val="000E3ABE"/>
    <w:rsid w:val="000E4305"/>
    <w:rsid w:val="000E43B0"/>
    <w:rsid w:val="000E46B9"/>
    <w:rsid w:val="000E484A"/>
    <w:rsid w:val="000E4B97"/>
    <w:rsid w:val="000E6055"/>
    <w:rsid w:val="000E6992"/>
    <w:rsid w:val="000E7BE7"/>
    <w:rsid w:val="000E7DA1"/>
    <w:rsid w:val="000F0D6D"/>
    <w:rsid w:val="000F1942"/>
    <w:rsid w:val="000F19F5"/>
    <w:rsid w:val="000F1EEC"/>
    <w:rsid w:val="000F24D2"/>
    <w:rsid w:val="000F2C9B"/>
    <w:rsid w:val="000F2F20"/>
    <w:rsid w:val="000F360F"/>
    <w:rsid w:val="000F42BC"/>
    <w:rsid w:val="000F4488"/>
    <w:rsid w:val="000F4B73"/>
    <w:rsid w:val="000F7517"/>
    <w:rsid w:val="000F7879"/>
    <w:rsid w:val="000F7F99"/>
    <w:rsid w:val="00100519"/>
    <w:rsid w:val="00100724"/>
    <w:rsid w:val="00100C96"/>
    <w:rsid w:val="00100CDD"/>
    <w:rsid w:val="00100ECD"/>
    <w:rsid w:val="00100F06"/>
    <w:rsid w:val="00100FAB"/>
    <w:rsid w:val="001011A2"/>
    <w:rsid w:val="0010179B"/>
    <w:rsid w:val="00101FF0"/>
    <w:rsid w:val="00102090"/>
    <w:rsid w:val="001023F1"/>
    <w:rsid w:val="00102E3C"/>
    <w:rsid w:val="00103B38"/>
    <w:rsid w:val="001042B0"/>
    <w:rsid w:val="0010475D"/>
    <w:rsid w:val="00104E3E"/>
    <w:rsid w:val="00105331"/>
    <w:rsid w:val="001060F6"/>
    <w:rsid w:val="00106837"/>
    <w:rsid w:val="00106D50"/>
    <w:rsid w:val="0010792B"/>
    <w:rsid w:val="00110076"/>
    <w:rsid w:val="00110D46"/>
    <w:rsid w:val="0011149F"/>
    <w:rsid w:val="0011169B"/>
    <w:rsid w:val="00111717"/>
    <w:rsid w:val="00111F95"/>
    <w:rsid w:val="0011217E"/>
    <w:rsid w:val="00112210"/>
    <w:rsid w:val="00112E8F"/>
    <w:rsid w:val="00113262"/>
    <w:rsid w:val="00113983"/>
    <w:rsid w:val="00113D89"/>
    <w:rsid w:val="001144FC"/>
    <w:rsid w:val="001148B6"/>
    <w:rsid w:val="00115373"/>
    <w:rsid w:val="0011680D"/>
    <w:rsid w:val="001169B7"/>
    <w:rsid w:val="00116B00"/>
    <w:rsid w:val="00117579"/>
    <w:rsid w:val="0011766E"/>
    <w:rsid w:val="00120792"/>
    <w:rsid w:val="00121136"/>
    <w:rsid w:val="0012137A"/>
    <w:rsid w:val="00121FF2"/>
    <w:rsid w:val="00122087"/>
    <w:rsid w:val="00122784"/>
    <w:rsid w:val="001227E9"/>
    <w:rsid w:val="001237D4"/>
    <w:rsid w:val="00123A58"/>
    <w:rsid w:val="00123BF0"/>
    <w:rsid w:val="00123FF0"/>
    <w:rsid w:val="001245D7"/>
    <w:rsid w:val="00124B99"/>
    <w:rsid w:val="00124E9E"/>
    <w:rsid w:val="00124FFD"/>
    <w:rsid w:val="0012529E"/>
    <w:rsid w:val="00125708"/>
    <w:rsid w:val="00126530"/>
    <w:rsid w:val="001268BC"/>
    <w:rsid w:val="001269D7"/>
    <w:rsid w:val="00126D45"/>
    <w:rsid w:val="00126F2D"/>
    <w:rsid w:val="001274E2"/>
    <w:rsid w:val="00127CA0"/>
    <w:rsid w:val="00130230"/>
    <w:rsid w:val="001319B6"/>
    <w:rsid w:val="00132501"/>
    <w:rsid w:val="00132652"/>
    <w:rsid w:val="00132C06"/>
    <w:rsid w:val="00133384"/>
    <w:rsid w:val="00133807"/>
    <w:rsid w:val="00134353"/>
    <w:rsid w:val="00134A72"/>
    <w:rsid w:val="00134E7C"/>
    <w:rsid w:val="00135343"/>
    <w:rsid w:val="0013556C"/>
    <w:rsid w:val="0013586D"/>
    <w:rsid w:val="00135872"/>
    <w:rsid w:val="00135DA2"/>
    <w:rsid w:val="0013627C"/>
    <w:rsid w:val="00136319"/>
    <w:rsid w:val="00136AF5"/>
    <w:rsid w:val="00136BA9"/>
    <w:rsid w:val="00136F77"/>
    <w:rsid w:val="0013722E"/>
    <w:rsid w:val="00137FAB"/>
    <w:rsid w:val="00140A0A"/>
    <w:rsid w:val="00140F29"/>
    <w:rsid w:val="001412D6"/>
    <w:rsid w:val="00141A0B"/>
    <w:rsid w:val="00141C1D"/>
    <w:rsid w:val="00142125"/>
    <w:rsid w:val="0014216B"/>
    <w:rsid w:val="001421EE"/>
    <w:rsid w:val="0014271C"/>
    <w:rsid w:val="00142A20"/>
    <w:rsid w:val="00143253"/>
    <w:rsid w:val="001436DA"/>
    <w:rsid w:val="00143F52"/>
    <w:rsid w:val="00144C38"/>
    <w:rsid w:val="00144F57"/>
    <w:rsid w:val="0014516E"/>
    <w:rsid w:val="0014517E"/>
    <w:rsid w:val="0014522F"/>
    <w:rsid w:val="001465FC"/>
    <w:rsid w:val="00146F8D"/>
    <w:rsid w:val="001471B7"/>
    <w:rsid w:val="0014786E"/>
    <w:rsid w:val="00147C80"/>
    <w:rsid w:val="00150101"/>
    <w:rsid w:val="0015084D"/>
    <w:rsid w:val="00151225"/>
    <w:rsid w:val="00151318"/>
    <w:rsid w:val="001515B9"/>
    <w:rsid w:val="00151617"/>
    <w:rsid w:val="001518E7"/>
    <w:rsid w:val="001520DC"/>
    <w:rsid w:val="00152CA6"/>
    <w:rsid w:val="00152E3A"/>
    <w:rsid w:val="0015304D"/>
    <w:rsid w:val="001533BA"/>
    <w:rsid w:val="001547A7"/>
    <w:rsid w:val="001547F4"/>
    <w:rsid w:val="00154A8F"/>
    <w:rsid w:val="00154E0D"/>
    <w:rsid w:val="0015501D"/>
    <w:rsid w:val="00155233"/>
    <w:rsid w:val="00155241"/>
    <w:rsid w:val="0015552A"/>
    <w:rsid w:val="00155819"/>
    <w:rsid w:val="001566A1"/>
    <w:rsid w:val="0015724C"/>
    <w:rsid w:val="001576B6"/>
    <w:rsid w:val="00157B58"/>
    <w:rsid w:val="001600E9"/>
    <w:rsid w:val="001606E1"/>
    <w:rsid w:val="00160C03"/>
    <w:rsid w:val="00160DFB"/>
    <w:rsid w:val="00160F25"/>
    <w:rsid w:val="00160FEC"/>
    <w:rsid w:val="001610E5"/>
    <w:rsid w:val="001617B8"/>
    <w:rsid w:val="001617E1"/>
    <w:rsid w:val="00161BC8"/>
    <w:rsid w:val="00161F83"/>
    <w:rsid w:val="0016251A"/>
    <w:rsid w:val="001626B9"/>
    <w:rsid w:val="00162ADF"/>
    <w:rsid w:val="00162D0F"/>
    <w:rsid w:val="00162F34"/>
    <w:rsid w:val="0016366F"/>
    <w:rsid w:val="00163741"/>
    <w:rsid w:val="00163CE2"/>
    <w:rsid w:val="001640B0"/>
    <w:rsid w:val="00164AB1"/>
    <w:rsid w:val="00164C8D"/>
    <w:rsid w:val="00164F91"/>
    <w:rsid w:val="001653B2"/>
    <w:rsid w:val="001657FD"/>
    <w:rsid w:val="00165DF2"/>
    <w:rsid w:val="001664F6"/>
    <w:rsid w:val="00166DF9"/>
    <w:rsid w:val="0016701E"/>
    <w:rsid w:val="001670C0"/>
    <w:rsid w:val="00167280"/>
    <w:rsid w:val="001674DC"/>
    <w:rsid w:val="00167A57"/>
    <w:rsid w:val="00167C68"/>
    <w:rsid w:val="00167D48"/>
    <w:rsid w:val="00171110"/>
    <w:rsid w:val="001714F3"/>
    <w:rsid w:val="00172492"/>
    <w:rsid w:val="00172861"/>
    <w:rsid w:val="00172CBB"/>
    <w:rsid w:val="00172CCB"/>
    <w:rsid w:val="00172CEF"/>
    <w:rsid w:val="001738A9"/>
    <w:rsid w:val="001747F9"/>
    <w:rsid w:val="00174E44"/>
    <w:rsid w:val="0017534E"/>
    <w:rsid w:val="0017574B"/>
    <w:rsid w:val="00175ADB"/>
    <w:rsid w:val="00176151"/>
    <w:rsid w:val="001765FE"/>
    <w:rsid w:val="001769B0"/>
    <w:rsid w:val="001773C6"/>
    <w:rsid w:val="00177A2E"/>
    <w:rsid w:val="00177E26"/>
    <w:rsid w:val="001808ED"/>
    <w:rsid w:val="00180E70"/>
    <w:rsid w:val="0018109F"/>
    <w:rsid w:val="00181586"/>
    <w:rsid w:val="001815ED"/>
    <w:rsid w:val="00181E4C"/>
    <w:rsid w:val="00181F86"/>
    <w:rsid w:val="0018212F"/>
    <w:rsid w:val="001822A1"/>
    <w:rsid w:val="0018231B"/>
    <w:rsid w:val="001828D4"/>
    <w:rsid w:val="00182A32"/>
    <w:rsid w:val="00182AC7"/>
    <w:rsid w:val="00182DCB"/>
    <w:rsid w:val="00183134"/>
    <w:rsid w:val="00183987"/>
    <w:rsid w:val="00183E30"/>
    <w:rsid w:val="0018415C"/>
    <w:rsid w:val="00184196"/>
    <w:rsid w:val="00184663"/>
    <w:rsid w:val="00185B2F"/>
    <w:rsid w:val="001864F9"/>
    <w:rsid w:val="00186950"/>
    <w:rsid w:val="0018782E"/>
    <w:rsid w:val="00187B91"/>
    <w:rsid w:val="00187F05"/>
    <w:rsid w:val="00190473"/>
    <w:rsid w:val="00190597"/>
    <w:rsid w:val="00190B93"/>
    <w:rsid w:val="00191BCD"/>
    <w:rsid w:val="0019296B"/>
    <w:rsid w:val="00193017"/>
    <w:rsid w:val="001932C7"/>
    <w:rsid w:val="001934C5"/>
    <w:rsid w:val="00193749"/>
    <w:rsid w:val="00193A81"/>
    <w:rsid w:val="00193B2B"/>
    <w:rsid w:val="00193FD1"/>
    <w:rsid w:val="001944BD"/>
    <w:rsid w:val="001945AE"/>
    <w:rsid w:val="00194D38"/>
    <w:rsid w:val="00194F43"/>
    <w:rsid w:val="001957BF"/>
    <w:rsid w:val="00196DCF"/>
    <w:rsid w:val="00197E28"/>
    <w:rsid w:val="001A07A4"/>
    <w:rsid w:val="001A0D77"/>
    <w:rsid w:val="001A0FAE"/>
    <w:rsid w:val="001A132B"/>
    <w:rsid w:val="001A1513"/>
    <w:rsid w:val="001A170D"/>
    <w:rsid w:val="001A1930"/>
    <w:rsid w:val="001A1945"/>
    <w:rsid w:val="001A196A"/>
    <w:rsid w:val="001A1984"/>
    <w:rsid w:val="001A1D95"/>
    <w:rsid w:val="001A22E6"/>
    <w:rsid w:val="001A2565"/>
    <w:rsid w:val="001A2B2F"/>
    <w:rsid w:val="001A2C11"/>
    <w:rsid w:val="001A3556"/>
    <w:rsid w:val="001A3A08"/>
    <w:rsid w:val="001A409B"/>
    <w:rsid w:val="001A4A33"/>
    <w:rsid w:val="001A4F48"/>
    <w:rsid w:val="001A5111"/>
    <w:rsid w:val="001A541C"/>
    <w:rsid w:val="001A562B"/>
    <w:rsid w:val="001A5885"/>
    <w:rsid w:val="001A5E61"/>
    <w:rsid w:val="001A60F8"/>
    <w:rsid w:val="001A6B77"/>
    <w:rsid w:val="001A752D"/>
    <w:rsid w:val="001A7BF9"/>
    <w:rsid w:val="001A7CE7"/>
    <w:rsid w:val="001B0742"/>
    <w:rsid w:val="001B0E21"/>
    <w:rsid w:val="001B1762"/>
    <w:rsid w:val="001B17AC"/>
    <w:rsid w:val="001B195A"/>
    <w:rsid w:val="001B1AA8"/>
    <w:rsid w:val="001B25EB"/>
    <w:rsid w:val="001B2A90"/>
    <w:rsid w:val="001B305C"/>
    <w:rsid w:val="001B3786"/>
    <w:rsid w:val="001B49F7"/>
    <w:rsid w:val="001B57B8"/>
    <w:rsid w:val="001B588D"/>
    <w:rsid w:val="001B6314"/>
    <w:rsid w:val="001B6538"/>
    <w:rsid w:val="001B73A3"/>
    <w:rsid w:val="001B7AB5"/>
    <w:rsid w:val="001B7AF6"/>
    <w:rsid w:val="001C02AE"/>
    <w:rsid w:val="001C0955"/>
    <w:rsid w:val="001C1F16"/>
    <w:rsid w:val="001C2458"/>
    <w:rsid w:val="001C25FE"/>
    <w:rsid w:val="001C260A"/>
    <w:rsid w:val="001C2753"/>
    <w:rsid w:val="001C2754"/>
    <w:rsid w:val="001C29B7"/>
    <w:rsid w:val="001C2A0C"/>
    <w:rsid w:val="001C32FE"/>
    <w:rsid w:val="001C4620"/>
    <w:rsid w:val="001C47BC"/>
    <w:rsid w:val="001C501E"/>
    <w:rsid w:val="001C5168"/>
    <w:rsid w:val="001C585C"/>
    <w:rsid w:val="001C59D4"/>
    <w:rsid w:val="001C6293"/>
    <w:rsid w:val="001C6A60"/>
    <w:rsid w:val="001C6CCA"/>
    <w:rsid w:val="001C7835"/>
    <w:rsid w:val="001D006C"/>
    <w:rsid w:val="001D02AE"/>
    <w:rsid w:val="001D086E"/>
    <w:rsid w:val="001D0EDC"/>
    <w:rsid w:val="001D1840"/>
    <w:rsid w:val="001D187C"/>
    <w:rsid w:val="001D21B6"/>
    <w:rsid w:val="001D3184"/>
    <w:rsid w:val="001D3208"/>
    <w:rsid w:val="001D357C"/>
    <w:rsid w:val="001D3B22"/>
    <w:rsid w:val="001D4050"/>
    <w:rsid w:val="001D421E"/>
    <w:rsid w:val="001D48C6"/>
    <w:rsid w:val="001D4E56"/>
    <w:rsid w:val="001D532A"/>
    <w:rsid w:val="001D5C0C"/>
    <w:rsid w:val="001D5C28"/>
    <w:rsid w:val="001D6111"/>
    <w:rsid w:val="001D6E05"/>
    <w:rsid w:val="001D76CB"/>
    <w:rsid w:val="001D7990"/>
    <w:rsid w:val="001D7D9B"/>
    <w:rsid w:val="001D7F1B"/>
    <w:rsid w:val="001D7F5C"/>
    <w:rsid w:val="001E0AF0"/>
    <w:rsid w:val="001E0C6A"/>
    <w:rsid w:val="001E0D24"/>
    <w:rsid w:val="001E0EB2"/>
    <w:rsid w:val="001E11D1"/>
    <w:rsid w:val="001E1472"/>
    <w:rsid w:val="001E1590"/>
    <w:rsid w:val="001E167B"/>
    <w:rsid w:val="001E1DF3"/>
    <w:rsid w:val="001E1E22"/>
    <w:rsid w:val="001E206A"/>
    <w:rsid w:val="001E26B3"/>
    <w:rsid w:val="001E2757"/>
    <w:rsid w:val="001E27DF"/>
    <w:rsid w:val="001E281E"/>
    <w:rsid w:val="001E2B4D"/>
    <w:rsid w:val="001E36CC"/>
    <w:rsid w:val="001E416E"/>
    <w:rsid w:val="001E42B2"/>
    <w:rsid w:val="001E442A"/>
    <w:rsid w:val="001E4FCA"/>
    <w:rsid w:val="001E57DA"/>
    <w:rsid w:val="001E5A4C"/>
    <w:rsid w:val="001E5AA9"/>
    <w:rsid w:val="001E5EBA"/>
    <w:rsid w:val="001E601B"/>
    <w:rsid w:val="001E63A9"/>
    <w:rsid w:val="001E747C"/>
    <w:rsid w:val="001E79B0"/>
    <w:rsid w:val="001E7A97"/>
    <w:rsid w:val="001E7B4A"/>
    <w:rsid w:val="001E7CB4"/>
    <w:rsid w:val="001F08A2"/>
    <w:rsid w:val="001F0B4B"/>
    <w:rsid w:val="001F12F9"/>
    <w:rsid w:val="001F13C1"/>
    <w:rsid w:val="001F15E0"/>
    <w:rsid w:val="001F1804"/>
    <w:rsid w:val="001F1866"/>
    <w:rsid w:val="001F196C"/>
    <w:rsid w:val="001F1B05"/>
    <w:rsid w:val="001F1E9A"/>
    <w:rsid w:val="001F27A2"/>
    <w:rsid w:val="001F27B1"/>
    <w:rsid w:val="001F29B6"/>
    <w:rsid w:val="001F2C36"/>
    <w:rsid w:val="001F2F07"/>
    <w:rsid w:val="001F38AF"/>
    <w:rsid w:val="001F3DCC"/>
    <w:rsid w:val="001F4122"/>
    <w:rsid w:val="001F446D"/>
    <w:rsid w:val="001F45C9"/>
    <w:rsid w:val="001F4B94"/>
    <w:rsid w:val="001F5CD9"/>
    <w:rsid w:val="001F6B0A"/>
    <w:rsid w:val="001F6D78"/>
    <w:rsid w:val="001F6D83"/>
    <w:rsid w:val="001F759E"/>
    <w:rsid w:val="001F79D1"/>
    <w:rsid w:val="001F7E94"/>
    <w:rsid w:val="0020030F"/>
    <w:rsid w:val="0020112A"/>
    <w:rsid w:val="00201320"/>
    <w:rsid w:val="00202035"/>
    <w:rsid w:val="0020204A"/>
    <w:rsid w:val="0020284F"/>
    <w:rsid w:val="00203384"/>
    <w:rsid w:val="00203789"/>
    <w:rsid w:val="002037E0"/>
    <w:rsid w:val="002037E7"/>
    <w:rsid w:val="00203B80"/>
    <w:rsid w:val="00204287"/>
    <w:rsid w:val="002045EB"/>
    <w:rsid w:val="00204768"/>
    <w:rsid w:val="00204D27"/>
    <w:rsid w:val="0020547B"/>
    <w:rsid w:val="00205515"/>
    <w:rsid w:val="002058B0"/>
    <w:rsid w:val="00205C67"/>
    <w:rsid w:val="00206706"/>
    <w:rsid w:val="00206977"/>
    <w:rsid w:val="00206E2B"/>
    <w:rsid w:val="00207310"/>
    <w:rsid w:val="00207314"/>
    <w:rsid w:val="002073F0"/>
    <w:rsid w:val="002074DD"/>
    <w:rsid w:val="002076CB"/>
    <w:rsid w:val="00207AEC"/>
    <w:rsid w:val="00207BE5"/>
    <w:rsid w:val="00210461"/>
    <w:rsid w:val="00210AFA"/>
    <w:rsid w:val="00210B10"/>
    <w:rsid w:val="00210DD2"/>
    <w:rsid w:val="002112EC"/>
    <w:rsid w:val="00211332"/>
    <w:rsid w:val="0021150B"/>
    <w:rsid w:val="002122CD"/>
    <w:rsid w:val="00212346"/>
    <w:rsid w:val="002124D4"/>
    <w:rsid w:val="002125C7"/>
    <w:rsid w:val="00212848"/>
    <w:rsid w:val="00212A6E"/>
    <w:rsid w:val="002132FD"/>
    <w:rsid w:val="00213A24"/>
    <w:rsid w:val="00213AEF"/>
    <w:rsid w:val="00213B80"/>
    <w:rsid w:val="00213B9A"/>
    <w:rsid w:val="002144B1"/>
    <w:rsid w:val="0021496E"/>
    <w:rsid w:val="00214B95"/>
    <w:rsid w:val="00214E63"/>
    <w:rsid w:val="00215615"/>
    <w:rsid w:val="00215F53"/>
    <w:rsid w:val="002174FC"/>
    <w:rsid w:val="00217A23"/>
    <w:rsid w:val="00217A34"/>
    <w:rsid w:val="00217B87"/>
    <w:rsid w:val="0022042A"/>
    <w:rsid w:val="002204A0"/>
    <w:rsid w:val="002204DD"/>
    <w:rsid w:val="002205EE"/>
    <w:rsid w:val="00221388"/>
    <w:rsid w:val="00221800"/>
    <w:rsid w:val="00221AB7"/>
    <w:rsid w:val="00221C08"/>
    <w:rsid w:val="00221EA0"/>
    <w:rsid w:val="00221FB7"/>
    <w:rsid w:val="002222CC"/>
    <w:rsid w:val="002223ED"/>
    <w:rsid w:val="00222406"/>
    <w:rsid w:val="002225B2"/>
    <w:rsid w:val="00222D68"/>
    <w:rsid w:val="00222F68"/>
    <w:rsid w:val="002230DC"/>
    <w:rsid w:val="0022340F"/>
    <w:rsid w:val="002234F1"/>
    <w:rsid w:val="002236AC"/>
    <w:rsid w:val="002243C8"/>
    <w:rsid w:val="0022478E"/>
    <w:rsid w:val="002247D0"/>
    <w:rsid w:val="00224A0E"/>
    <w:rsid w:val="00224F25"/>
    <w:rsid w:val="00225153"/>
    <w:rsid w:val="00225B3D"/>
    <w:rsid w:val="002262B9"/>
    <w:rsid w:val="00226992"/>
    <w:rsid w:val="002271B9"/>
    <w:rsid w:val="00227712"/>
    <w:rsid w:val="0023024F"/>
    <w:rsid w:val="00230CD0"/>
    <w:rsid w:val="00231324"/>
    <w:rsid w:val="0023154C"/>
    <w:rsid w:val="00231C47"/>
    <w:rsid w:val="00231DFA"/>
    <w:rsid w:val="00232DE5"/>
    <w:rsid w:val="0023339C"/>
    <w:rsid w:val="002336BC"/>
    <w:rsid w:val="0023388A"/>
    <w:rsid w:val="00233CAE"/>
    <w:rsid w:val="00234272"/>
    <w:rsid w:val="00235129"/>
    <w:rsid w:val="00235A56"/>
    <w:rsid w:val="00235B6F"/>
    <w:rsid w:val="00236451"/>
    <w:rsid w:val="002365F7"/>
    <w:rsid w:val="0023663E"/>
    <w:rsid w:val="00236738"/>
    <w:rsid w:val="002368FA"/>
    <w:rsid w:val="00236CE4"/>
    <w:rsid w:val="002371D5"/>
    <w:rsid w:val="00237422"/>
    <w:rsid w:val="00237551"/>
    <w:rsid w:val="002375C8"/>
    <w:rsid w:val="00237A5A"/>
    <w:rsid w:val="0024077D"/>
    <w:rsid w:val="00240EF5"/>
    <w:rsid w:val="00241569"/>
    <w:rsid w:val="0024175E"/>
    <w:rsid w:val="00241AF4"/>
    <w:rsid w:val="00241D0A"/>
    <w:rsid w:val="00242A90"/>
    <w:rsid w:val="0024451A"/>
    <w:rsid w:val="002453C7"/>
    <w:rsid w:val="002457DE"/>
    <w:rsid w:val="00246435"/>
    <w:rsid w:val="00246733"/>
    <w:rsid w:val="00246BCF"/>
    <w:rsid w:val="00246D77"/>
    <w:rsid w:val="0024783C"/>
    <w:rsid w:val="00247F78"/>
    <w:rsid w:val="00250068"/>
    <w:rsid w:val="0025050D"/>
    <w:rsid w:val="00250608"/>
    <w:rsid w:val="00250971"/>
    <w:rsid w:val="00250BEA"/>
    <w:rsid w:val="00250D55"/>
    <w:rsid w:val="00251245"/>
    <w:rsid w:val="00251CA2"/>
    <w:rsid w:val="002527A2"/>
    <w:rsid w:val="00252A18"/>
    <w:rsid w:val="00252B2E"/>
    <w:rsid w:val="00252DBD"/>
    <w:rsid w:val="00253196"/>
    <w:rsid w:val="00253472"/>
    <w:rsid w:val="00253764"/>
    <w:rsid w:val="00253EA1"/>
    <w:rsid w:val="0025444F"/>
    <w:rsid w:val="0025477D"/>
    <w:rsid w:val="0025490A"/>
    <w:rsid w:val="00254C33"/>
    <w:rsid w:val="00254D53"/>
    <w:rsid w:val="002550E9"/>
    <w:rsid w:val="002551FE"/>
    <w:rsid w:val="00255A36"/>
    <w:rsid w:val="00255AE8"/>
    <w:rsid w:val="0025675A"/>
    <w:rsid w:val="00256EEE"/>
    <w:rsid w:val="00257AA2"/>
    <w:rsid w:val="002601BB"/>
    <w:rsid w:val="002622A0"/>
    <w:rsid w:val="002625CC"/>
    <w:rsid w:val="00262629"/>
    <w:rsid w:val="00263038"/>
    <w:rsid w:val="00263DA9"/>
    <w:rsid w:val="002657D1"/>
    <w:rsid w:val="00265918"/>
    <w:rsid w:val="00265F3F"/>
    <w:rsid w:val="002664A5"/>
    <w:rsid w:val="0026658D"/>
    <w:rsid w:val="002672C7"/>
    <w:rsid w:val="002677EE"/>
    <w:rsid w:val="00267A21"/>
    <w:rsid w:val="00267C04"/>
    <w:rsid w:val="00270834"/>
    <w:rsid w:val="00270DC7"/>
    <w:rsid w:val="00271258"/>
    <w:rsid w:val="00271EA0"/>
    <w:rsid w:val="00272322"/>
    <w:rsid w:val="0027279E"/>
    <w:rsid w:val="00272927"/>
    <w:rsid w:val="0027295B"/>
    <w:rsid w:val="00272DF4"/>
    <w:rsid w:val="0027321C"/>
    <w:rsid w:val="00273490"/>
    <w:rsid w:val="002736D7"/>
    <w:rsid w:val="00273C38"/>
    <w:rsid w:val="00273E86"/>
    <w:rsid w:val="00273EF7"/>
    <w:rsid w:val="0027431C"/>
    <w:rsid w:val="00275301"/>
    <w:rsid w:val="00275FBD"/>
    <w:rsid w:val="0027643D"/>
    <w:rsid w:val="002768E4"/>
    <w:rsid w:val="00276BBF"/>
    <w:rsid w:val="00277D75"/>
    <w:rsid w:val="00280C5F"/>
    <w:rsid w:val="00280CD7"/>
    <w:rsid w:val="00280EC7"/>
    <w:rsid w:val="0028110A"/>
    <w:rsid w:val="002814E6"/>
    <w:rsid w:val="002815D4"/>
    <w:rsid w:val="00281A54"/>
    <w:rsid w:val="00281E78"/>
    <w:rsid w:val="00281FC0"/>
    <w:rsid w:val="00282AE5"/>
    <w:rsid w:val="00283144"/>
    <w:rsid w:val="002834C4"/>
    <w:rsid w:val="002835B2"/>
    <w:rsid w:val="0028363E"/>
    <w:rsid w:val="002838DD"/>
    <w:rsid w:val="00283A49"/>
    <w:rsid w:val="00284289"/>
    <w:rsid w:val="002842E1"/>
    <w:rsid w:val="00284AF2"/>
    <w:rsid w:val="00284C52"/>
    <w:rsid w:val="00284CC7"/>
    <w:rsid w:val="00285133"/>
    <w:rsid w:val="00285150"/>
    <w:rsid w:val="0028578B"/>
    <w:rsid w:val="002857F4"/>
    <w:rsid w:val="00285920"/>
    <w:rsid w:val="00285CFA"/>
    <w:rsid w:val="00285E22"/>
    <w:rsid w:val="00285FDD"/>
    <w:rsid w:val="0028664F"/>
    <w:rsid w:val="0028670E"/>
    <w:rsid w:val="002867EA"/>
    <w:rsid w:val="0028692D"/>
    <w:rsid w:val="00287114"/>
    <w:rsid w:val="00287B8B"/>
    <w:rsid w:val="00287CE4"/>
    <w:rsid w:val="00287E14"/>
    <w:rsid w:val="00290167"/>
    <w:rsid w:val="00291577"/>
    <w:rsid w:val="00291811"/>
    <w:rsid w:val="00291F8D"/>
    <w:rsid w:val="00292892"/>
    <w:rsid w:val="00292E1B"/>
    <w:rsid w:val="00292F56"/>
    <w:rsid w:val="0029343D"/>
    <w:rsid w:val="002936B4"/>
    <w:rsid w:val="00293E80"/>
    <w:rsid w:val="00293F8A"/>
    <w:rsid w:val="00293F96"/>
    <w:rsid w:val="00294196"/>
    <w:rsid w:val="0029428D"/>
    <w:rsid w:val="002951E6"/>
    <w:rsid w:val="002951EA"/>
    <w:rsid w:val="00295330"/>
    <w:rsid w:val="00295B76"/>
    <w:rsid w:val="00295D9F"/>
    <w:rsid w:val="00295E68"/>
    <w:rsid w:val="0029625B"/>
    <w:rsid w:val="00296287"/>
    <w:rsid w:val="00296DD8"/>
    <w:rsid w:val="002970BD"/>
    <w:rsid w:val="00297864"/>
    <w:rsid w:val="00297DF8"/>
    <w:rsid w:val="002A01B4"/>
    <w:rsid w:val="002A0D92"/>
    <w:rsid w:val="002A0EF2"/>
    <w:rsid w:val="002A16E5"/>
    <w:rsid w:val="002A17C2"/>
    <w:rsid w:val="002A19A4"/>
    <w:rsid w:val="002A1AA6"/>
    <w:rsid w:val="002A1C13"/>
    <w:rsid w:val="002A1D61"/>
    <w:rsid w:val="002A230B"/>
    <w:rsid w:val="002A252F"/>
    <w:rsid w:val="002A2F2D"/>
    <w:rsid w:val="002A34DF"/>
    <w:rsid w:val="002A4D22"/>
    <w:rsid w:val="002A4F6E"/>
    <w:rsid w:val="002A54E3"/>
    <w:rsid w:val="002A57E4"/>
    <w:rsid w:val="002A58D8"/>
    <w:rsid w:val="002A58ED"/>
    <w:rsid w:val="002A652B"/>
    <w:rsid w:val="002A6ACF"/>
    <w:rsid w:val="002A6EDC"/>
    <w:rsid w:val="002A70CE"/>
    <w:rsid w:val="002A737B"/>
    <w:rsid w:val="002A78A0"/>
    <w:rsid w:val="002B0577"/>
    <w:rsid w:val="002B0E64"/>
    <w:rsid w:val="002B0F24"/>
    <w:rsid w:val="002B1402"/>
    <w:rsid w:val="002B171D"/>
    <w:rsid w:val="002B1AAB"/>
    <w:rsid w:val="002B2268"/>
    <w:rsid w:val="002B22F3"/>
    <w:rsid w:val="002B2478"/>
    <w:rsid w:val="002B3445"/>
    <w:rsid w:val="002B399B"/>
    <w:rsid w:val="002B3F19"/>
    <w:rsid w:val="002B4191"/>
    <w:rsid w:val="002B5A17"/>
    <w:rsid w:val="002B5B75"/>
    <w:rsid w:val="002B7C89"/>
    <w:rsid w:val="002B7F43"/>
    <w:rsid w:val="002C0342"/>
    <w:rsid w:val="002C04EA"/>
    <w:rsid w:val="002C0A29"/>
    <w:rsid w:val="002C0C24"/>
    <w:rsid w:val="002C22BD"/>
    <w:rsid w:val="002C2F2C"/>
    <w:rsid w:val="002C34A7"/>
    <w:rsid w:val="002C351F"/>
    <w:rsid w:val="002C378D"/>
    <w:rsid w:val="002C390B"/>
    <w:rsid w:val="002C3CB6"/>
    <w:rsid w:val="002C3D83"/>
    <w:rsid w:val="002C5922"/>
    <w:rsid w:val="002C5C35"/>
    <w:rsid w:val="002C6FB7"/>
    <w:rsid w:val="002C75FB"/>
    <w:rsid w:val="002C797E"/>
    <w:rsid w:val="002C7A25"/>
    <w:rsid w:val="002D0385"/>
    <w:rsid w:val="002D0DBA"/>
    <w:rsid w:val="002D0F28"/>
    <w:rsid w:val="002D1255"/>
    <w:rsid w:val="002D1897"/>
    <w:rsid w:val="002D1A72"/>
    <w:rsid w:val="002D1F35"/>
    <w:rsid w:val="002D27DE"/>
    <w:rsid w:val="002D30C6"/>
    <w:rsid w:val="002D3117"/>
    <w:rsid w:val="002D3976"/>
    <w:rsid w:val="002D4BC4"/>
    <w:rsid w:val="002D50CB"/>
    <w:rsid w:val="002D51FF"/>
    <w:rsid w:val="002D5703"/>
    <w:rsid w:val="002D58EC"/>
    <w:rsid w:val="002D5E1A"/>
    <w:rsid w:val="002D6368"/>
    <w:rsid w:val="002D6A45"/>
    <w:rsid w:val="002D6EF4"/>
    <w:rsid w:val="002D7394"/>
    <w:rsid w:val="002D7ABD"/>
    <w:rsid w:val="002E284D"/>
    <w:rsid w:val="002E2878"/>
    <w:rsid w:val="002E28FB"/>
    <w:rsid w:val="002E2E84"/>
    <w:rsid w:val="002E361C"/>
    <w:rsid w:val="002E3E7D"/>
    <w:rsid w:val="002E3F19"/>
    <w:rsid w:val="002E4201"/>
    <w:rsid w:val="002E446C"/>
    <w:rsid w:val="002E4C71"/>
    <w:rsid w:val="002E4CD4"/>
    <w:rsid w:val="002E51D2"/>
    <w:rsid w:val="002E5A52"/>
    <w:rsid w:val="002E6350"/>
    <w:rsid w:val="002E6BE6"/>
    <w:rsid w:val="002E6CC0"/>
    <w:rsid w:val="002E6D54"/>
    <w:rsid w:val="002E6EBA"/>
    <w:rsid w:val="002E747D"/>
    <w:rsid w:val="002E7681"/>
    <w:rsid w:val="002E7A0E"/>
    <w:rsid w:val="002E7B12"/>
    <w:rsid w:val="002E7EFA"/>
    <w:rsid w:val="002F04D5"/>
    <w:rsid w:val="002F09D3"/>
    <w:rsid w:val="002F0A80"/>
    <w:rsid w:val="002F1069"/>
    <w:rsid w:val="002F1A1C"/>
    <w:rsid w:val="002F2387"/>
    <w:rsid w:val="002F27B6"/>
    <w:rsid w:val="002F2B9F"/>
    <w:rsid w:val="002F30DE"/>
    <w:rsid w:val="002F33CD"/>
    <w:rsid w:val="002F3816"/>
    <w:rsid w:val="002F3F97"/>
    <w:rsid w:val="002F4165"/>
    <w:rsid w:val="002F44B4"/>
    <w:rsid w:val="002F5028"/>
    <w:rsid w:val="002F50ED"/>
    <w:rsid w:val="002F5A26"/>
    <w:rsid w:val="002F6386"/>
    <w:rsid w:val="002F6633"/>
    <w:rsid w:val="002F6BE1"/>
    <w:rsid w:val="002F7613"/>
    <w:rsid w:val="002F762B"/>
    <w:rsid w:val="002F7F7F"/>
    <w:rsid w:val="00300CCD"/>
    <w:rsid w:val="00301CBB"/>
    <w:rsid w:val="00301E05"/>
    <w:rsid w:val="00302159"/>
    <w:rsid w:val="003021DA"/>
    <w:rsid w:val="00302463"/>
    <w:rsid w:val="003029D5"/>
    <w:rsid w:val="00303704"/>
    <w:rsid w:val="00303B26"/>
    <w:rsid w:val="00304954"/>
    <w:rsid w:val="00304C0D"/>
    <w:rsid w:val="00304DC2"/>
    <w:rsid w:val="00305171"/>
    <w:rsid w:val="00305711"/>
    <w:rsid w:val="00305A26"/>
    <w:rsid w:val="00305F97"/>
    <w:rsid w:val="00306D75"/>
    <w:rsid w:val="00310388"/>
    <w:rsid w:val="00311072"/>
    <w:rsid w:val="003115ED"/>
    <w:rsid w:val="003118A7"/>
    <w:rsid w:val="003121D5"/>
    <w:rsid w:val="00312345"/>
    <w:rsid w:val="0031251C"/>
    <w:rsid w:val="00313EEE"/>
    <w:rsid w:val="003140AA"/>
    <w:rsid w:val="003141BD"/>
    <w:rsid w:val="00314853"/>
    <w:rsid w:val="003148E8"/>
    <w:rsid w:val="003149F5"/>
    <w:rsid w:val="00315A56"/>
    <w:rsid w:val="00315D3A"/>
    <w:rsid w:val="00315F95"/>
    <w:rsid w:val="00316320"/>
    <w:rsid w:val="00316670"/>
    <w:rsid w:val="00316913"/>
    <w:rsid w:val="003178D0"/>
    <w:rsid w:val="00317A05"/>
    <w:rsid w:val="00317FCC"/>
    <w:rsid w:val="00320150"/>
    <w:rsid w:val="00320A18"/>
    <w:rsid w:val="00321811"/>
    <w:rsid w:val="003224CA"/>
    <w:rsid w:val="00322949"/>
    <w:rsid w:val="003230CB"/>
    <w:rsid w:val="00323400"/>
    <w:rsid w:val="00323703"/>
    <w:rsid w:val="00323B5D"/>
    <w:rsid w:val="00323CAD"/>
    <w:rsid w:val="0032448A"/>
    <w:rsid w:val="00324ABE"/>
    <w:rsid w:val="00325AD7"/>
    <w:rsid w:val="00325BCB"/>
    <w:rsid w:val="00326248"/>
    <w:rsid w:val="003263D4"/>
    <w:rsid w:val="00326A36"/>
    <w:rsid w:val="00326A9F"/>
    <w:rsid w:val="00326B48"/>
    <w:rsid w:val="003272AB"/>
    <w:rsid w:val="003276CC"/>
    <w:rsid w:val="00327BC1"/>
    <w:rsid w:val="00327F7A"/>
    <w:rsid w:val="003306E1"/>
    <w:rsid w:val="003314DA"/>
    <w:rsid w:val="00332410"/>
    <w:rsid w:val="00332455"/>
    <w:rsid w:val="003325AC"/>
    <w:rsid w:val="003327ED"/>
    <w:rsid w:val="00332B9B"/>
    <w:rsid w:val="00332BAA"/>
    <w:rsid w:val="00332D80"/>
    <w:rsid w:val="003331BA"/>
    <w:rsid w:val="003332CC"/>
    <w:rsid w:val="003335F4"/>
    <w:rsid w:val="00334328"/>
    <w:rsid w:val="0033549E"/>
    <w:rsid w:val="003354AC"/>
    <w:rsid w:val="00335869"/>
    <w:rsid w:val="00335F18"/>
    <w:rsid w:val="00336024"/>
    <w:rsid w:val="00336304"/>
    <w:rsid w:val="0033630F"/>
    <w:rsid w:val="00336ECB"/>
    <w:rsid w:val="0033701F"/>
    <w:rsid w:val="00337479"/>
    <w:rsid w:val="003375B5"/>
    <w:rsid w:val="00337783"/>
    <w:rsid w:val="003403FE"/>
    <w:rsid w:val="00340777"/>
    <w:rsid w:val="00340BE4"/>
    <w:rsid w:val="00340D04"/>
    <w:rsid w:val="00341085"/>
    <w:rsid w:val="00341616"/>
    <w:rsid w:val="00341941"/>
    <w:rsid w:val="00341A90"/>
    <w:rsid w:val="00341AFA"/>
    <w:rsid w:val="00341D92"/>
    <w:rsid w:val="003423B9"/>
    <w:rsid w:val="00342AEB"/>
    <w:rsid w:val="00342C29"/>
    <w:rsid w:val="00342D39"/>
    <w:rsid w:val="0034336B"/>
    <w:rsid w:val="00343849"/>
    <w:rsid w:val="00343E94"/>
    <w:rsid w:val="00344430"/>
    <w:rsid w:val="0034465D"/>
    <w:rsid w:val="00344A0A"/>
    <w:rsid w:val="00344E52"/>
    <w:rsid w:val="00344F03"/>
    <w:rsid w:val="00345369"/>
    <w:rsid w:val="003453B4"/>
    <w:rsid w:val="003453B8"/>
    <w:rsid w:val="003453EF"/>
    <w:rsid w:val="003455D4"/>
    <w:rsid w:val="003458A4"/>
    <w:rsid w:val="00345B15"/>
    <w:rsid w:val="00345E95"/>
    <w:rsid w:val="003463F5"/>
    <w:rsid w:val="0034680A"/>
    <w:rsid w:val="00346BD0"/>
    <w:rsid w:val="00347AB9"/>
    <w:rsid w:val="00347CC7"/>
    <w:rsid w:val="0035016D"/>
    <w:rsid w:val="003509DC"/>
    <w:rsid w:val="00351169"/>
    <w:rsid w:val="00351210"/>
    <w:rsid w:val="003514DB"/>
    <w:rsid w:val="00351629"/>
    <w:rsid w:val="003521D4"/>
    <w:rsid w:val="003528A2"/>
    <w:rsid w:val="00352DA5"/>
    <w:rsid w:val="003532D8"/>
    <w:rsid w:val="003532DB"/>
    <w:rsid w:val="00353D6D"/>
    <w:rsid w:val="0035428B"/>
    <w:rsid w:val="00354696"/>
    <w:rsid w:val="0035519A"/>
    <w:rsid w:val="003553E8"/>
    <w:rsid w:val="003554A7"/>
    <w:rsid w:val="00355AD3"/>
    <w:rsid w:val="00355C65"/>
    <w:rsid w:val="0035687B"/>
    <w:rsid w:val="00356996"/>
    <w:rsid w:val="00356E61"/>
    <w:rsid w:val="00356ED5"/>
    <w:rsid w:val="003575C6"/>
    <w:rsid w:val="00357DB8"/>
    <w:rsid w:val="003600CF"/>
    <w:rsid w:val="003600E0"/>
    <w:rsid w:val="0036059A"/>
    <w:rsid w:val="00360668"/>
    <w:rsid w:val="0036102A"/>
    <w:rsid w:val="003622A3"/>
    <w:rsid w:val="0036239B"/>
    <w:rsid w:val="00362639"/>
    <w:rsid w:val="003628DD"/>
    <w:rsid w:val="003633F0"/>
    <w:rsid w:val="00363433"/>
    <w:rsid w:val="00363CDA"/>
    <w:rsid w:val="00363D68"/>
    <w:rsid w:val="00363E97"/>
    <w:rsid w:val="00363EBE"/>
    <w:rsid w:val="00363F99"/>
    <w:rsid w:val="00363FF8"/>
    <w:rsid w:val="003640E1"/>
    <w:rsid w:val="003640F5"/>
    <w:rsid w:val="00364267"/>
    <w:rsid w:val="0036454E"/>
    <w:rsid w:val="0036474B"/>
    <w:rsid w:val="00364D10"/>
    <w:rsid w:val="003655C2"/>
    <w:rsid w:val="0036654A"/>
    <w:rsid w:val="00366A17"/>
    <w:rsid w:val="00366B4E"/>
    <w:rsid w:val="00366CB7"/>
    <w:rsid w:val="0036700C"/>
    <w:rsid w:val="003672D2"/>
    <w:rsid w:val="003677BC"/>
    <w:rsid w:val="00370107"/>
    <w:rsid w:val="00370809"/>
    <w:rsid w:val="00370D23"/>
    <w:rsid w:val="00370D3E"/>
    <w:rsid w:val="00370FB0"/>
    <w:rsid w:val="00371067"/>
    <w:rsid w:val="0037148D"/>
    <w:rsid w:val="00371A4B"/>
    <w:rsid w:val="00371DE8"/>
    <w:rsid w:val="003723CE"/>
    <w:rsid w:val="00372448"/>
    <w:rsid w:val="00372F66"/>
    <w:rsid w:val="003734C5"/>
    <w:rsid w:val="00373663"/>
    <w:rsid w:val="0037380A"/>
    <w:rsid w:val="003738BD"/>
    <w:rsid w:val="00373B4D"/>
    <w:rsid w:val="00373D83"/>
    <w:rsid w:val="00373E2F"/>
    <w:rsid w:val="00374023"/>
    <w:rsid w:val="003743D7"/>
    <w:rsid w:val="00374CDD"/>
    <w:rsid w:val="00375644"/>
    <w:rsid w:val="00375DE2"/>
    <w:rsid w:val="00375F2A"/>
    <w:rsid w:val="003761CF"/>
    <w:rsid w:val="00376462"/>
    <w:rsid w:val="00376491"/>
    <w:rsid w:val="0037721D"/>
    <w:rsid w:val="00377250"/>
    <w:rsid w:val="0037731F"/>
    <w:rsid w:val="003774E9"/>
    <w:rsid w:val="00377F12"/>
    <w:rsid w:val="00377F94"/>
    <w:rsid w:val="003804F9"/>
    <w:rsid w:val="00380708"/>
    <w:rsid w:val="0038091A"/>
    <w:rsid w:val="00380EEA"/>
    <w:rsid w:val="0038102A"/>
    <w:rsid w:val="00381F3F"/>
    <w:rsid w:val="003823DC"/>
    <w:rsid w:val="00382568"/>
    <w:rsid w:val="003827EB"/>
    <w:rsid w:val="00382819"/>
    <w:rsid w:val="003833B4"/>
    <w:rsid w:val="003845F0"/>
    <w:rsid w:val="003849C5"/>
    <w:rsid w:val="0038540A"/>
    <w:rsid w:val="00385E9C"/>
    <w:rsid w:val="003861E9"/>
    <w:rsid w:val="00386425"/>
    <w:rsid w:val="00387E91"/>
    <w:rsid w:val="00390787"/>
    <w:rsid w:val="00390DA1"/>
    <w:rsid w:val="003911D1"/>
    <w:rsid w:val="00391A2A"/>
    <w:rsid w:val="00391FBA"/>
    <w:rsid w:val="00392458"/>
    <w:rsid w:val="003932DE"/>
    <w:rsid w:val="003934E7"/>
    <w:rsid w:val="00393753"/>
    <w:rsid w:val="003940A9"/>
    <w:rsid w:val="00394310"/>
    <w:rsid w:val="00394736"/>
    <w:rsid w:val="003949B2"/>
    <w:rsid w:val="00395E29"/>
    <w:rsid w:val="00396284"/>
    <w:rsid w:val="00396481"/>
    <w:rsid w:val="0039655B"/>
    <w:rsid w:val="00396603"/>
    <w:rsid w:val="00396A19"/>
    <w:rsid w:val="00396EC3"/>
    <w:rsid w:val="003972A8"/>
    <w:rsid w:val="0039753C"/>
    <w:rsid w:val="00397706"/>
    <w:rsid w:val="00397799"/>
    <w:rsid w:val="00397BEA"/>
    <w:rsid w:val="00397D2B"/>
    <w:rsid w:val="003A0429"/>
    <w:rsid w:val="003A0724"/>
    <w:rsid w:val="003A0BEE"/>
    <w:rsid w:val="003A1072"/>
    <w:rsid w:val="003A1216"/>
    <w:rsid w:val="003A1278"/>
    <w:rsid w:val="003A1454"/>
    <w:rsid w:val="003A1D35"/>
    <w:rsid w:val="003A2A05"/>
    <w:rsid w:val="003A2D8E"/>
    <w:rsid w:val="003A2F16"/>
    <w:rsid w:val="003A3A52"/>
    <w:rsid w:val="003A3FFF"/>
    <w:rsid w:val="003A4089"/>
    <w:rsid w:val="003A441C"/>
    <w:rsid w:val="003A4E93"/>
    <w:rsid w:val="003A50C5"/>
    <w:rsid w:val="003A5544"/>
    <w:rsid w:val="003A5A83"/>
    <w:rsid w:val="003A5ECE"/>
    <w:rsid w:val="003A6BB4"/>
    <w:rsid w:val="003A6DEA"/>
    <w:rsid w:val="003A743E"/>
    <w:rsid w:val="003A7727"/>
    <w:rsid w:val="003A7ADE"/>
    <w:rsid w:val="003B0041"/>
    <w:rsid w:val="003B01DB"/>
    <w:rsid w:val="003B1867"/>
    <w:rsid w:val="003B1D4B"/>
    <w:rsid w:val="003B22B3"/>
    <w:rsid w:val="003B2571"/>
    <w:rsid w:val="003B2A34"/>
    <w:rsid w:val="003B2BC0"/>
    <w:rsid w:val="003B40B7"/>
    <w:rsid w:val="003B4AAA"/>
    <w:rsid w:val="003B50AF"/>
    <w:rsid w:val="003B5787"/>
    <w:rsid w:val="003B5D8C"/>
    <w:rsid w:val="003B5FC6"/>
    <w:rsid w:val="003B6210"/>
    <w:rsid w:val="003B6E2C"/>
    <w:rsid w:val="003B73DD"/>
    <w:rsid w:val="003B7C00"/>
    <w:rsid w:val="003B7DA6"/>
    <w:rsid w:val="003B7DB1"/>
    <w:rsid w:val="003C01D4"/>
    <w:rsid w:val="003C03A2"/>
    <w:rsid w:val="003C0930"/>
    <w:rsid w:val="003C0C18"/>
    <w:rsid w:val="003C2CC3"/>
    <w:rsid w:val="003C2E71"/>
    <w:rsid w:val="003C2F16"/>
    <w:rsid w:val="003C30D0"/>
    <w:rsid w:val="003C3362"/>
    <w:rsid w:val="003C3D0F"/>
    <w:rsid w:val="003C544B"/>
    <w:rsid w:val="003C55E9"/>
    <w:rsid w:val="003C5C02"/>
    <w:rsid w:val="003C628C"/>
    <w:rsid w:val="003C6370"/>
    <w:rsid w:val="003C66CE"/>
    <w:rsid w:val="003C69BF"/>
    <w:rsid w:val="003C70A6"/>
    <w:rsid w:val="003C77AF"/>
    <w:rsid w:val="003C7D91"/>
    <w:rsid w:val="003D01DB"/>
    <w:rsid w:val="003D08D4"/>
    <w:rsid w:val="003D09EE"/>
    <w:rsid w:val="003D0C10"/>
    <w:rsid w:val="003D0CA5"/>
    <w:rsid w:val="003D2188"/>
    <w:rsid w:val="003D23A3"/>
    <w:rsid w:val="003D2773"/>
    <w:rsid w:val="003D27CA"/>
    <w:rsid w:val="003D2837"/>
    <w:rsid w:val="003D2B21"/>
    <w:rsid w:val="003D2DAB"/>
    <w:rsid w:val="003D3509"/>
    <w:rsid w:val="003D355B"/>
    <w:rsid w:val="003D3924"/>
    <w:rsid w:val="003D3C20"/>
    <w:rsid w:val="003D3C29"/>
    <w:rsid w:val="003D3CFE"/>
    <w:rsid w:val="003D44D1"/>
    <w:rsid w:val="003D4973"/>
    <w:rsid w:val="003D5108"/>
    <w:rsid w:val="003D5298"/>
    <w:rsid w:val="003D54BC"/>
    <w:rsid w:val="003D5856"/>
    <w:rsid w:val="003D5A11"/>
    <w:rsid w:val="003D6724"/>
    <w:rsid w:val="003D6946"/>
    <w:rsid w:val="003D69AF"/>
    <w:rsid w:val="003D6CD7"/>
    <w:rsid w:val="003D70CE"/>
    <w:rsid w:val="003D7D90"/>
    <w:rsid w:val="003E0591"/>
    <w:rsid w:val="003E10F1"/>
    <w:rsid w:val="003E1CDD"/>
    <w:rsid w:val="003E2678"/>
    <w:rsid w:val="003E26C3"/>
    <w:rsid w:val="003E2C25"/>
    <w:rsid w:val="003E34E9"/>
    <w:rsid w:val="003E408C"/>
    <w:rsid w:val="003E4548"/>
    <w:rsid w:val="003E529E"/>
    <w:rsid w:val="003E544B"/>
    <w:rsid w:val="003E6055"/>
    <w:rsid w:val="003E6098"/>
    <w:rsid w:val="003E6260"/>
    <w:rsid w:val="003E69BF"/>
    <w:rsid w:val="003E6CB3"/>
    <w:rsid w:val="003E70BB"/>
    <w:rsid w:val="003E785B"/>
    <w:rsid w:val="003E7C0A"/>
    <w:rsid w:val="003E7CDA"/>
    <w:rsid w:val="003E7FCC"/>
    <w:rsid w:val="003F0008"/>
    <w:rsid w:val="003F04BD"/>
    <w:rsid w:val="003F0B1C"/>
    <w:rsid w:val="003F0CF8"/>
    <w:rsid w:val="003F0DF9"/>
    <w:rsid w:val="003F1203"/>
    <w:rsid w:val="003F1508"/>
    <w:rsid w:val="003F15F5"/>
    <w:rsid w:val="003F1800"/>
    <w:rsid w:val="003F1961"/>
    <w:rsid w:val="003F1B62"/>
    <w:rsid w:val="003F1FD8"/>
    <w:rsid w:val="003F20C5"/>
    <w:rsid w:val="003F20E8"/>
    <w:rsid w:val="003F2791"/>
    <w:rsid w:val="003F2CFE"/>
    <w:rsid w:val="003F4522"/>
    <w:rsid w:val="003F459E"/>
    <w:rsid w:val="003F46CA"/>
    <w:rsid w:val="003F4C91"/>
    <w:rsid w:val="003F5E5F"/>
    <w:rsid w:val="003F6085"/>
    <w:rsid w:val="003F60F6"/>
    <w:rsid w:val="003F6390"/>
    <w:rsid w:val="003F685D"/>
    <w:rsid w:val="003F6EDF"/>
    <w:rsid w:val="003F6F1A"/>
    <w:rsid w:val="003F7117"/>
    <w:rsid w:val="003F71ED"/>
    <w:rsid w:val="003F78AF"/>
    <w:rsid w:val="003F7D67"/>
    <w:rsid w:val="003F7DC6"/>
    <w:rsid w:val="003F7F4B"/>
    <w:rsid w:val="0040060F"/>
    <w:rsid w:val="00400E8E"/>
    <w:rsid w:val="00401D5B"/>
    <w:rsid w:val="00402099"/>
    <w:rsid w:val="0040259E"/>
    <w:rsid w:val="004029AD"/>
    <w:rsid w:val="00402D76"/>
    <w:rsid w:val="00403681"/>
    <w:rsid w:val="00403E5E"/>
    <w:rsid w:val="004045B4"/>
    <w:rsid w:val="00404E4F"/>
    <w:rsid w:val="00404FA0"/>
    <w:rsid w:val="00405226"/>
    <w:rsid w:val="004056BE"/>
    <w:rsid w:val="00405942"/>
    <w:rsid w:val="00405B8D"/>
    <w:rsid w:val="004064F7"/>
    <w:rsid w:val="0040684E"/>
    <w:rsid w:val="004069B6"/>
    <w:rsid w:val="00406AD2"/>
    <w:rsid w:val="00406B8B"/>
    <w:rsid w:val="004072CE"/>
    <w:rsid w:val="00407342"/>
    <w:rsid w:val="0040761E"/>
    <w:rsid w:val="00407690"/>
    <w:rsid w:val="00407BDA"/>
    <w:rsid w:val="00407CEF"/>
    <w:rsid w:val="00411405"/>
    <w:rsid w:val="004118A1"/>
    <w:rsid w:val="00411BDE"/>
    <w:rsid w:val="00411FB7"/>
    <w:rsid w:val="00412075"/>
    <w:rsid w:val="0041236E"/>
    <w:rsid w:val="004132C1"/>
    <w:rsid w:val="004133B1"/>
    <w:rsid w:val="004144FE"/>
    <w:rsid w:val="00415D9F"/>
    <w:rsid w:val="0041605E"/>
    <w:rsid w:val="00416176"/>
    <w:rsid w:val="00417077"/>
    <w:rsid w:val="00417DAE"/>
    <w:rsid w:val="004205A3"/>
    <w:rsid w:val="00420BF5"/>
    <w:rsid w:val="00420E19"/>
    <w:rsid w:val="00420F0E"/>
    <w:rsid w:val="00421D0A"/>
    <w:rsid w:val="0042237E"/>
    <w:rsid w:val="00422791"/>
    <w:rsid w:val="004230A0"/>
    <w:rsid w:val="00423179"/>
    <w:rsid w:val="0042339A"/>
    <w:rsid w:val="00423B15"/>
    <w:rsid w:val="00423CEE"/>
    <w:rsid w:val="00424084"/>
    <w:rsid w:val="00424172"/>
    <w:rsid w:val="0042432A"/>
    <w:rsid w:val="00424758"/>
    <w:rsid w:val="00424B5E"/>
    <w:rsid w:val="00424CB8"/>
    <w:rsid w:val="0042505E"/>
    <w:rsid w:val="0042508F"/>
    <w:rsid w:val="004258F7"/>
    <w:rsid w:val="004269BA"/>
    <w:rsid w:val="00426EC1"/>
    <w:rsid w:val="00427376"/>
    <w:rsid w:val="0042774A"/>
    <w:rsid w:val="00427A49"/>
    <w:rsid w:val="00427DDC"/>
    <w:rsid w:val="00430061"/>
    <w:rsid w:val="00430713"/>
    <w:rsid w:val="004313ED"/>
    <w:rsid w:val="00431EE1"/>
    <w:rsid w:val="00432A3F"/>
    <w:rsid w:val="00432B1C"/>
    <w:rsid w:val="00432B97"/>
    <w:rsid w:val="00432E9B"/>
    <w:rsid w:val="0043326D"/>
    <w:rsid w:val="004333C1"/>
    <w:rsid w:val="0043361A"/>
    <w:rsid w:val="004339AD"/>
    <w:rsid w:val="00433D36"/>
    <w:rsid w:val="00433E64"/>
    <w:rsid w:val="00434372"/>
    <w:rsid w:val="0043445E"/>
    <w:rsid w:val="0043491D"/>
    <w:rsid w:val="00434EBE"/>
    <w:rsid w:val="004350C1"/>
    <w:rsid w:val="00435465"/>
    <w:rsid w:val="00435689"/>
    <w:rsid w:val="00435DE1"/>
    <w:rsid w:val="004379C2"/>
    <w:rsid w:val="004400E8"/>
    <w:rsid w:val="00440146"/>
    <w:rsid w:val="00440692"/>
    <w:rsid w:val="00440B09"/>
    <w:rsid w:val="00440FF4"/>
    <w:rsid w:val="004417E5"/>
    <w:rsid w:val="00441985"/>
    <w:rsid w:val="00441CC9"/>
    <w:rsid w:val="00441FFB"/>
    <w:rsid w:val="00442EF0"/>
    <w:rsid w:val="004434FF"/>
    <w:rsid w:val="00443A39"/>
    <w:rsid w:val="00443C8B"/>
    <w:rsid w:val="004446B3"/>
    <w:rsid w:val="004447BC"/>
    <w:rsid w:val="0044493E"/>
    <w:rsid w:val="0044705D"/>
    <w:rsid w:val="00447C5B"/>
    <w:rsid w:val="00450134"/>
    <w:rsid w:val="00450954"/>
    <w:rsid w:val="00450C80"/>
    <w:rsid w:val="00451626"/>
    <w:rsid w:val="00451777"/>
    <w:rsid w:val="00451886"/>
    <w:rsid w:val="00451B7C"/>
    <w:rsid w:val="00451BBE"/>
    <w:rsid w:val="00451E74"/>
    <w:rsid w:val="00451FF0"/>
    <w:rsid w:val="00452480"/>
    <w:rsid w:val="004525A3"/>
    <w:rsid w:val="004526D7"/>
    <w:rsid w:val="00452AA1"/>
    <w:rsid w:val="00452EC9"/>
    <w:rsid w:val="0045303F"/>
    <w:rsid w:val="00453742"/>
    <w:rsid w:val="00453AEB"/>
    <w:rsid w:val="00453FEC"/>
    <w:rsid w:val="004544D6"/>
    <w:rsid w:val="00454817"/>
    <w:rsid w:val="004549AE"/>
    <w:rsid w:val="00455B6F"/>
    <w:rsid w:val="00455FA8"/>
    <w:rsid w:val="0045626A"/>
    <w:rsid w:val="0045641E"/>
    <w:rsid w:val="0045677D"/>
    <w:rsid w:val="00456CD0"/>
    <w:rsid w:val="00456D4E"/>
    <w:rsid w:val="0045727B"/>
    <w:rsid w:val="004575A2"/>
    <w:rsid w:val="004577C1"/>
    <w:rsid w:val="00460815"/>
    <w:rsid w:val="00461CE9"/>
    <w:rsid w:val="00461F90"/>
    <w:rsid w:val="00462407"/>
    <w:rsid w:val="00462669"/>
    <w:rsid w:val="0046275D"/>
    <w:rsid w:val="004631DD"/>
    <w:rsid w:val="004635FD"/>
    <w:rsid w:val="004645E2"/>
    <w:rsid w:val="00464719"/>
    <w:rsid w:val="0046478F"/>
    <w:rsid w:val="00464A5B"/>
    <w:rsid w:val="00464F5F"/>
    <w:rsid w:val="004657FC"/>
    <w:rsid w:val="00465B15"/>
    <w:rsid w:val="004664E7"/>
    <w:rsid w:val="00466EBB"/>
    <w:rsid w:val="00467DC2"/>
    <w:rsid w:val="0047001D"/>
    <w:rsid w:val="00470129"/>
    <w:rsid w:val="004703F5"/>
    <w:rsid w:val="00471149"/>
    <w:rsid w:val="00471473"/>
    <w:rsid w:val="0047169B"/>
    <w:rsid w:val="0047179C"/>
    <w:rsid w:val="00471A39"/>
    <w:rsid w:val="00471BD4"/>
    <w:rsid w:val="004721BB"/>
    <w:rsid w:val="00472651"/>
    <w:rsid w:val="004728A0"/>
    <w:rsid w:val="004728ED"/>
    <w:rsid w:val="0047291C"/>
    <w:rsid w:val="00473647"/>
    <w:rsid w:val="00473A43"/>
    <w:rsid w:val="00473F12"/>
    <w:rsid w:val="004742DD"/>
    <w:rsid w:val="004744BB"/>
    <w:rsid w:val="00474647"/>
    <w:rsid w:val="00475231"/>
    <w:rsid w:val="00475580"/>
    <w:rsid w:val="00475ACD"/>
    <w:rsid w:val="00475EA2"/>
    <w:rsid w:val="00476203"/>
    <w:rsid w:val="0047675F"/>
    <w:rsid w:val="004767E0"/>
    <w:rsid w:val="00477303"/>
    <w:rsid w:val="0047734E"/>
    <w:rsid w:val="00477356"/>
    <w:rsid w:val="00477CDF"/>
    <w:rsid w:val="004805A1"/>
    <w:rsid w:val="004806CD"/>
    <w:rsid w:val="00480D7C"/>
    <w:rsid w:val="00480F51"/>
    <w:rsid w:val="00480F56"/>
    <w:rsid w:val="0048153F"/>
    <w:rsid w:val="00481D64"/>
    <w:rsid w:val="00482C52"/>
    <w:rsid w:val="00483488"/>
    <w:rsid w:val="00483B62"/>
    <w:rsid w:val="00484E96"/>
    <w:rsid w:val="00485384"/>
    <w:rsid w:val="00485A63"/>
    <w:rsid w:val="004871DA"/>
    <w:rsid w:val="004872C4"/>
    <w:rsid w:val="00487364"/>
    <w:rsid w:val="00487E8C"/>
    <w:rsid w:val="0049004F"/>
    <w:rsid w:val="0049021E"/>
    <w:rsid w:val="00490644"/>
    <w:rsid w:val="00490973"/>
    <w:rsid w:val="004911EC"/>
    <w:rsid w:val="00491956"/>
    <w:rsid w:val="00492E50"/>
    <w:rsid w:val="00493FDF"/>
    <w:rsid w:val="004945FB"/>
    <w:rsid w:val="00494B9F"/>
    <w:rsid w:val="004951E2"/>
    <w:rsid w:val="0049536D"/>
    <w:rsid w:val="00496168"/>
    <w:rsid w:val="00496700"/>
    <w:rsid w:val="00496C08"/>
    <w:rsid w:val="00497089"/>
    <w:rsid w:val="00497EA9"/>
    <w:rsid w:val="004A01D0"/>
    <w:rsid w:val="004A0CD1"/>
    <w:rsid w:val="004A131F"/>
    <w:rsid w:val="004A14F1"/>
    <w:rsid w:val="004A1B6F"/>
    <w:rsid w:val="004A2608"/>
    <w:rsid w:val="004A2E0B"/>
    <w:rsid w:val="004A2FB8"/>
    <w:rsid w:val="004A34E9"/>
    <w:rsid w:val="004A3FDB"/>
    <w:rsid w:val="004A4814"/>
    <w:rsid w:val="004A4C91"/>
    <w:rsid w:val="004A4CC3"/>
    <w:rsid w:val="004A5013"/>
    <w:rsid w:val="004A5586"/>
    <w:rsid w:val="004A5B83"/>
    <w:rsid w:val="004A6585"/>
    <w:rsid w:val="004A70B7"/>
    <w:rsid w:val="004A7498"/>
    <w:rsid w:val="004B0025"/>
    <w:rsid w:val="004B01F5"/>
    <w:rsid w:val="004B0362"/>
    <w:rsid w:val="004B0BC1"/>
    <w:rsid w:val="004B1250"/>
    <w:rsid w:val="004B1296"/>
    <w:rsid w:val="004B1531"/>
    <w:rsid w:val="004B173E"/>
    <w:rsid w:val="004B1CA3"/>
    <w:rsid w:val="004B1CA4"/>
    <w:rsid w:val="004B1D49"/>
    <w:rsid w:val="004B210D"/>
    <w:rsid w:val="004B2117"/>
    <w:rsid w:val="004B2430"/>
    <w:rsid w:val="004B24B3"/>
    <w:rsid w:val="004B2ABF"/>
    <w:rsid w:val="004B2C91"/>
    <w:rsid w:val="004B3DD1"/>
    <w:rsid w:val="004B3F13"/>
    <w:rsid w:val="004B45A1"/>
    <w:rsid w:val="004B4676"/>
    <w:rsid w:val="004B609E"/>
    <w:rsid w:val="004B635B"/>
    <w:rsid w:val="004B642C"/>
    <w:rsid w:val="004B653E"/>
    <w:rsid w:val="004B72F5"/>
    <w:rsid w:val="004B7674"/>
    <w:rsid w:val="004C0142"/>
    <w:rsid w:val="004C0D69"/>
    <w:rsid w:val="004C0FED"/>
    <w:rsid w:val="004C1987"/>
    <w:rsid w:val="004C219C"/>
    <w:rsid w:val="004C2204"/>
    <w:rsid w:val="004C34D2"/>
    <w:rsid w:val="004C3CF7"/>
    <w:rsid w:val="004C4823"/>
    <w:rsid w:val="004C55C5"/>
    <w:rsid w:val="004C598F"/>
    <w:rsid w:val="004C5E10"/>
    <w:rsid w:val="004C6445"/>
    <w:rsid w:val="004C70A3"/>
    <w:rsid w:val="004C730C"/>
    <w:rsid w:val="004D07EF"/>
    <w:rsid w:val="004D0EF1"/>
    <w:rsid w:val="004D1368"/>
    <w:rsid w:val="004D1430"/>
    <w:rsid w:val="004D2AF5"/>
    <w:rsid w:val="004D2E6B"/>
    <w:rsid w:val="004D3247"/>
    <w:rsid w:val="004D34ED"/>
    <w:rsid w:val="004D356E"/>
    <w:rsid w:val="004D38D9"/>
    <w:rsid w:val="004D3C89"/>
    <w:rsid w:val="004D3CB9"/>
    <w:rsid w:val="004D440A"/>
    <w:rsid w:val="004D4544"/>
    <w:rsid w:val="004D5711"/>
    <w:rsid w:val="004D5BCF"/>
    <w:rsid w:val="004D6CFF"/>
    <w:rsid w:val="004D7C69"/>
    <w:rsid w:val="004E0318"/>
    <w:rsid w:val="004E073B"/>
    <w:rsid w:val="004E08AA"/>
    <w:rsid w:val="004E09CA"/>
    <w:rsid w:val="004E0B73"/>
    <w:rsid w:val="004E1233"/>
    <w:rsid w:val="004E13E8"/>
    <w:rsid w:val="004E1E58"/>
    <w:rsid w:val="004E269A"/>
    <w:rsid w:val="004E28C6"/>
    <w:rsid w:val="004E2A3D"/>
    <w:rsid w:val="004E38CC"/>
    <w:rsid w:val="004E3915"/>
    <w:rsid w:val="004E4389"/>
    <w:rsid w:val="004E448F"/>
    <w:rsid w:val="004E4D00"/>
    <w:rsid w:val="004E522E"/>
    <w:rsid w:val="004E52FE"/>
    <w:rsid w:val="004E6DE1"/>
    <w:rsid w:val="004E72DA"/>
    <w:rsid w:val="004E7689"/>
    <w:rsid w:val="004E792E"/>
    <w:rsid w:val="004E7AA5"/>
    <w:rsid w:val="004E7F69"/>
    <w:rsid w:val="004F0070"/>
    <w:rsid w:val="004F08D6"/>
    <w:rsid w:val="004F0A0F"/>
    <w:rsid w:val="004F0FCE"/>
    <w:rsid w:val="004F10E0"/>
    <w:rsid w:val="004F138F"/>
    <w:rsid w:val="004F1A20"/>
    <w:rsid w:val="004F221E"/>
    <w:rsid w:val="004F24DB"/>
    <w:rsid w:val="004F2D0A"/>
    <w:rsid w:val="004F3682"/>
    <w:rsid w:val="004F39BC"/>
    <w:rsid w:val="004F3BAE"/>
    <w:rsid w:val="004F3F94"/>
    <w:rsid w:val="004F420C"/>
    <w:rsid w:val="004F4270"/>
    <w:rsid w:val="004F45A3"/>
    <w:rsid w:val="004F4E55"/>
    <w:rsid w:val="004F51CD"/>
    <w:rsid w:val="004F5374"/>
    <w:rsid w:val="004F5F42"/>
    <w:rsid w:val="004F5FD2"/>
    <w:rsid w:val="004F686D"/>
    <w:rsid w:val="004F6A06"/>
    <w:rsid w:val="004F6B87"/>
    <w:rsid w:val="004F6CA0"/>
    <w:rsid w:val="004F6CD7"/>
    <w:rsid w:val="004F7AF6"/>
    <w:rsid w:val="00500123"/>
    <w:rsid w:val="005001B6"/>
    <w:rsid w:val="00500438"/>
    <w:rsid w:val="005008EB"/>
    <w:rsid w:val="00500EA2"/>
    <w:rsid w:val="005011C6"/>
    <w:rsid w:val="005015BC"/>
    <w:rsid w:val="00501823"/>
    <w:rsid w:val="00501A96"/>
    <w:rsid w:val="00501AF6"/>
    <w:rsid w:val="00501BEE"/>
    <w:rsid w:val="00501D04"/>
    <w:rsid w:val="0050262C"/>
    <w:rsid w:val="00502ECA"/>
    <w:rsid w:val="00503108"/>
    <w:rsid w:val="005032D5"/>
    <w:rsid w:val="005036BB"/>
    <w:rsid w:val="005040EF"/>
    <w:rsid w:val="005042AF"/>
    <w:rsid w:val="005045FC"/>
    <w:rsid w:val="00504804"/>
    <w:rsid w:val="00504DDB"/>
    <w:rsid w:val="00505707"/>
    <w:rsid w:val="00505FE4"/>
    <w:rsid w:val="00506196"/>
    <w:rsid w:val="005061B3"/>
    <w:rsid w:val="00506572"/>
    <w:rsid w:val="0050670B"/>
    <w:rsid w:val="0050674D"/>
    <w:rsid w:val="005075C4"/>
    <w:rsid w:val="005075C9"/>
    <w:rsid w:val="0050770E"/>
    <w:rsid w:val="00507A56"/>
    <w:rsid w:val="00507EB8"/>
    <w:rsid w:val="00507FDF"/>
    <w:rsid w:val="00510B70"/>
    <w:rsid w:val="0051114D"/>
    <w:rsid w:val="00511781"/>
    <w:rsid w:val="00511784"/>
    <w:rsid w:val="00511786"/>
    <w:rsid w:val="00511B29"/>
    <w:rsid w:val="0051217C"/>
    <w:rsid w:val="005124ED"/>
    <w:rsid w:val="00512C20"/>
    <w:rsid w:val="005141E8"/>
    <w:rsid w:val="0051440E"/>
    <w:rsid w:val="005145D6"/>
    <w:rsid w:val="005146DB"/>
    <w:rsid w:val="005148B3"/>
    <w:rsid w:val="005153A4"/>
    <w:rsid w:val="00515869"/>
    <w:rsid w:val="00515B52"/>
    <w:rsid w:val="00515BC7"/>
    <w:rsid w:val="00515E1F"/>
    <w:rsid w:val="00515F08"/>
    <w:rsid w:val="005160F0"/>
    <w:rsid w:val="00516340"/>
    <w:rsid w:val="00516363"/>
    <w:rsid w:val="00516A89"/>
    <w:rsid w:val="00516D66"/>
    <w:rsid w:val="00517257"/>
    <w:rsid w:val="0051780A"/>
    <w:rsid w:val="00520172"/>
    <w:rsid w:val="005207E6"/>
    <w:rsid w:val="00521B92"/>
    <w:rsid w:val="00522192"/>
    <w:rsid w:val="005222B3"/>
    <w:rsid w:val="00524025"/>
    <w:rsid w:val="005240FC"/>
    <w:rsid w:val="00524EA6"/>
    <w:rsid w:val="00525313"/>
    <w:rsid w:val="005254A9"/>
    <w:rsid w:val="00525AAB"/>
    <w:rsid w:val="00525BD7"/>
    <w:rsid w:val="00526BB6"/>
    <w:rsid w:val="00527A18"/>
    <w:rsid w:val="00527BF7"/>
    <w:rsid w:val="00530814"/>
    <w:rsid w:val="00530F02"/>
    <w:rsid w:val="005315D5"/>
    <w:rsid w:val="00531EDD"/>
    <w:rsid w:val="005321BC"/>
    <w:rsid w:val="00532542"/>
    <w:rsid w:val="00532640"/>
    <w:rsid w:val="0053325D"/>
    <w:rsid w:val="005336A6"/>
    <w:rsid w:val="00533F0F"/>
    <w:rsid w:val="00534E72"/>
    <w:rsid w:val="00534F44"/>
    <w:rsid w:val="00535259"/>
    <w:rsid w:val="005355D6"/>
    <w:rsid w:val="00535C6B"/>
    <w:rsid w:val="005363C0"/>
    <w:rsid w:val="005369A0"/>
    <w:rsid w:val="00536B10"/>
    <w:rsid w:val="00536B3E"/>
    <w:rsid w:val="00540A6F"/>
    <w:rsid w:val="00540B70"/>
    <w:rsid w:val="005410B0"/>
    <w:rsid w:val="005416A1"/>
    <w:rsid w:val="0054174F"/>
    <w:rsid w:val="0054176F"/>
    <w:rsid w:val="00541887"/>
    <w:rsid w:val="00542D6E"/>
    <w:rsid w:val="00542DA7"/>
    <w:rsid w:val="00542F32"/>
    <w:rsid w:val="0054358F"/>
    <w:rsid w:val="00543F84"/>
    <w:rsid w:val="005447A5"/>
    <w:rsid w:val="00544870"/>
    <w:rsid w:val="00545732"/>
    <w:rsid w:val="0054660C"/>
    <w:rsid w:val="005466B6"/>
    <w:rsid w:val="0054687E"/>
    <w:rsid w:val="005469A0"/>
    <w:rsid w:val="00546BA3"/>
    <w:rsid w:val="0054706B"/>
    <w:rsid w:val="0054749A"/>
    <w:rsid w:val="00547607"/>
    <w:rsid w:val="0054775D"/>
    <w:rsid w:val="00547F75"/>
    <w:rsid w:val="00550004"/>
    <w:rsid w:val="005504E1"/>
    <w:rsid w:val="00550C99"/>
    <w:rsid w:val="00551999"/>
    <w:rsid w:val="005519D2"/>
    <w:rsid w:val="00551D89"/>
    <w:rsid w:val="00552087"/>
    <w:rsid w:val="005524CC"/>
    <w:rsid w:val="00552BCC"/>
    <w:rsid w:val="00552D49"/>
    <w:rsid w:val="00552D95"/>
    <w:rsid w:val="00553413"/>
    <w:rsid w:val="005537AE"/>
    <w:rsid w:val="00553EB0"/>
    <w:rsid w:val="00554A34"/>
    <w:rsid w:val="0055553D"/>
    <w:rsid w:val="00555AB2"/>
    <w:rsid w:val="0055611B"/>
    <w:rsid w:val="005564CD"/>
    <w:rsid w:val="00556753"/>
    <w:rsid w:val="00556B7F"/>
    <w:rsid w:val="00556DAD"/>
    <w:rsid w:val="00557559"/>
    <w:rsid w:val="0055769C"/>
    <w:rsid w:val="00557814"/>
    <w:rsid w:val="0055794C"/>
    <w:rsid w:val="00557F13"/>
    <w:rsid w:val="0056066F"/>
    <w:rsid w:val="00561129"/>
    <w:rsid w:val="0056119B"/>
    <w:rsid w:val="00561D21"/>
    <w:rsid w:val="00562410"/>
    <w:rsid w:val="0056267D"/>
    <w:rsid w:val="0056271B"/>
    <w:rsid w:val="00562F33"/>
    <w:rsid w:val="005635BA"/>
    <w:rsid w:val="00563623"/>
    <w:rsid w:val="005636C6"/>
    <w:rsid w:val="005636E0"/>
    <w:rsid w:val="00563D2E"/>
    <w:rsid w:val="00564176"/>
    <w:rsid w:val="0056426F"/>
    <w:rsid w:val="00564270"/>
    <w:rsid w:val="0056434A"/>
    <w:rsid w:val="00564C7B"/>
    <w:rsid w:val="00565A23"/>
    <w:rsid w:val="00565BA8"/>
    <w:rsid w:val="00565CA5"/>
    <w:rsid w:val="00565E24"/>
    <w:rsid w:val="00565F87"/>
    <w:rsid w:val="00566298"/>
    <w:rsid w:val="00567016"/>
    <w:rsid w:val="00570374"/>
    <w:rsid w:val="00570579"/>
    <w:rsid w:val="00570624"/>
    <w:rsid w:val="00571104"/>
    <w:rsid w:val="005711EB"/>
    <w:rsid w:val="00571371"/>
    <w:rsid w:val="00571648"/>
    <w:rsid w:val="005717A5"/>
    <w:rsid w:val="00571C54"/>
    <w:rsid w:val="00571CA3"/>
    <w:rsid w:val="00571E57"/>
    <w:rsid w:val="00571F84"/>
    <w:rsid w:val="0057245A"/>
    <w:rsid w:val="005725E3"/>
    <w:rsid w:val="00572CD5"/>
    <w:rsid w:val="00572F83"/>
    <w:rsid w:val="00573185"/>
    <w:rsid w:val="00573228"/>
    <w:rsid w:val="00573FCE"/>
    <w:rsid w:val="00574220"/>
    <w:rsid w:val="00574ED2"/>
    <w:rsid w:val="00574FAC"/>
    <w:rsid w:val="00575002"/>
    <w:rsid w:val="005754AB"/>
    <w:rsid w:val="00575559"/>
    <w:rsid w:val="00575830"/>
    <w:rsid w:val="00576125"/>
    <w:rsid w:val="0057719F"/>
    <w:rsid w:val="005774EA"/>
    <w:rsid w:val="00577CD7"/>
    <w:rsid w:val="00582279"/>
    <w:rsid w:val="005822DA"/>
    <w:rsid w:val="0058241D"/>
    <w:rsid w:val="005824C8"/>
    <w:rsid w:val="00582629"/>
    <w:rsid w:val="005826F4"/>
    <w:rsid w:val="00582BDF"/>
    <w:rsid w:val="00583019"/>
    <w:rsid w:val="0058369E"/>
    <w:rsid w:val="005840A1"/>
    <w:rsid w:val="0058484D"/>
    <w:rsid w:val="005849ED"/>
    <w:rsid w:val="00584BF7"/>
    <w:rsid w:val="00584C38"/>
    <w:rsid w:val="00584E8B"/>
    <w:rsid w:val="005850DC"/>
    <w:rsid w:val="00585395"/>
    <w:rsid w:val="005855DB"/>
    <w:rsid w:val="00585719"/>
    <w:rsid w:val="00586092"/>
    <w:rsid w:val="005866A0"/>
    <w:rsid w:val="005868D5"/>
    <w:rsid w:val="005877BD"/>
    <w:rsid w:val="005878EA"/>
    <w:rsid w:val="00590D09"/>
    <w:rsid w:val="00590E52"/>
    <w:rsid w:val="005910E0"/>
    <w:rsid w:val="00591159"/>
    <w:rsid w:val="0059124C"/>
    <w:rsid w:val="0059156A"/>
    <w:rsid w:val="005919A7"/>
    <w:rsid w:val="00592886"/>
    <w:rsid w:val="00592BF0"/>
    <w:rsid w:val="00592EE5"/>
    <w:rsid w:val="0059329C"/>
    <w:rsid w:val="00593314"/>
    <w:rsid w:val="005933C0"/>
    <w:rsid w:val="00593641"/>
    <w:rsid w:val="0059368E"/>
    <w:rsid w:val="00593BF5"/>
    <w:rsid w:val="00594496"/>
    <w:rsid w:val="00594E1E"/>
    <w:rsid w:val="005956D3"/>
    <w:rsid w:val="005956FE"/>
    <w:rsid w:val="00595836"/>
    <w:rsid w:val="0059590E"/>
    <w:rsid w:val="00595BF2"/>
    <w:rsid w:val="00595E46"/>
    <w:rsid w:val="0059606E"/>
    <w:rsid w:val="00596365"/>
    <w:rsid w:val="005965BC"/>
    <w:rsid w:val="005965D3"/>
    <w:rsid w:val="00596756"/>
    <w:rsid w:val="0059760B"/>
    <w:rsid w:val="0059767F"/>
    <w:rsid w:val="00597F9A"/>
    <w:rsid w:val="005A006D"/>
    <w:rsid w:val="005A0271"/>
    <w:rsid w:val="005A0704"/>
    <w:rsid w:val="005A1005"/>
    <w:rsid w:val="005A102B"/>
    <w:rsid w:val="005A1A66"/>
    <w:rsid w:val="005A1B41"/>
    <w:rsid w:val="005A1BA7"/>
    <w:rsid w:val="005A1C80"/>
    <w:rsid w:val="005A20DA"/>
    <w:rsid w:val="005A22C5"/>
    <w:rsid w:val="005A329D"/>
    <w:rsid w:val="005A358E"/>
    <w:rsid w:val="005A35F6"/>
    <w:rsid w:val="005A37B2"/>
    <w:rsid w:val="005A37B4"/>
    <w:rsid w:val="005A4053"/>
    <w:rsid w:val="005A4314"/>
    <w:rsid w:val="005A461E"/>
    <w:rsid w:val="005A4D4A"/>
    <w:rsid w:val="005A4E9A"/>
    <w:rsid w:val="005A540C"/>
    <w:rsid w:val="005A54A0"/>
    <w:rsid w:val="005A582B"/>
    <w:rsid w:val="005A6DC7"/>
    <w:rsid w:val="005A78C7"/>
    <w:rsid w:val="005A7BD9"/>
    <w:rsid w:val="005A7D53"/>
    <w:rsid w:val="005A7E78"/>
    <w:rsid w:val="005A7FF1"/>
    <w:rsid w:val="005B0306"/>
    <w:rsid w:val="005B03ED"/>
    <w:rsid w:val="005B0BF3"/>
    <w:rsid w:val="005B10EE"/>
    <w:rsid w:val="005B1635"/>
    <w:rsid w:val="005B1776"/>
    <w:rsid w:val="005B1AC8"/>
    <w:rsid w:val="005B1BA3"/>
    <w:rsid w:val="005B264B"/>
    <w:rsid w:val="005B2D8E"/>
    <w:rsid w:val="005B3003"/>
    <w:rsid w:val="005B32FB"/>
    <w:rsid w:val="005B37DA"/>
    <w:rsid w:val="005B3A23"/>
    <w:rsid w:val="005B4636"/>
    <w:rsid w:val="005B4F97"/>
    <w:rsid w:val="005B510C"/>
    <w:rsid w:val="005B51EB"/>
    <w:rsid w:val="005B5386"/>
    <w:rsid w:val="005B57CC"/>
    <w:rsid w:val="005B5969"/>
    <w:rsid w:val="005B5B69"/>
    <w:rsid w:val="005B5E02"/>
    <w:rsid w:val="005B6571"/>
    <w:rsid w:val="005B6FAC"/>
    <w:rsid w:val="005B7B97"/>
    <w:rsid w:val="005B7BC5"/>
    <w:rsid w:val="005B7FE4"/>
    <w:rsid w:val="005C02CE"/>
    <w:rsid w:val="005C05E0"/>
    <w:rsid w:val="005C096A"/>
    <w:rsid w:val="005C0A89"/>
    <w:rsid w:val="005C0B85"/>
    <w:rsid w:val="005C107F"/>
    <w:rsid w:val="005C1296"/>
    <w:rsid w:val="005C2C22"/>
    <w:rsid w:val="005C30FD"/>
    <w:rsid w:val="005C358A"/>
    <w:rsid w:val="005C37E0"/>
    <w:rsid w:val="005C45F5"/>
    <w:rsid w:val="005C47EC"/>
    <w:rsid w:val="005C4B83"/>
    <w:rsid w:val="005C54B9"/>
    <w:rsid w:val="005C5A1C"/>
    <w:rsid w:val="005C5F00"/>
    <w:rsid w:val="005C5FEA"/>
    <w:rsid w:val="005C6618"/>
    <w:rsid w:val="005C664E"/>
    <w:rsid w:val="005C7A07"/>
    <w:rsid w:val="005D0040"/>
    <w:rsid w:val="005D0189"/>
    <w:rsid w:val="005D1C4B"/>
    <w:rsid w:val="005D24D6"/>
    <w:rsid w:val="005D26A4"/>
    <w:rsid w:val="005D2F50"/>
    <w:rsid w:val="005D3130"/>
    <w:rsid w:val="005D313E"/>
    <w:rsid w:val="005D3AF6"/>
    <w:rsid w:val="005D3D6F"/>
    <w:rsid w:val="005D3F99"/>
    <w:rsid w:val="005D4E34"/>
    <w:rsid w:val="005D5075"/>
    <w:rsid w:val="005D50AC"/>
    <w:rsid w:val="005D51B6"/>
    <w:rsid w:val="005D53B2"/>
    <w:rsid w:val="005D5565"/>
    <w:rsid w:val="005D64A0"/>
    <w:rsid w:val="005D64C9"/>
    <w:rsid w:val="005D6D0E"/>
    <w:rsid w:val="005D6F8C"/>
    <w:rsid w:val="005D7494"/>
    <w:rsid w:val="005D7565"/>
    <w:rsid w:val="005D7761"/>
    <w:rsid w:val="005D79B2"/>
    <w:rsid w:val="005E048E"/>
    <w:rsid w:val="005E06E7"/>
    <w:rsid w:val="005E1882"/>
    <w:rsid w:val="005E20CE"/>
    <w:rsid w:val="005E281B"/>
    <w:rsid w:val="005E3BF3"/>
    <w:rsid w:val="005E3C17"/>
    <w:rsid w:val="005E3FF2"/>
    <w:rsid w:val="005E4271"/>
    <w:rsid w:val="005E4470"/>
    <w:rsid w:val="005E4839"/>
    <w:rsid w:val="005E522D"/>
    <w:rsid w:val="005E54F1"/>
    <w:rsid w:val="005E5794"/>
    <w:rsid w:val="005E59F5"/>
    <w:rsid w:val="005E5D7F"/>
    <w:rsid w:val="005E5E81"/>
    <w:rsid w:val="005E5EBC"/>
    <w:rsid w:val="005E6A19"/>
    <w:rsid w:val="005E75C1"/>
    <w:rsid w:val="005F038E"/>
    <w:rsid w:val="005F155B"/>
    <w:rsid w:val="005F1FA2"/>
    <w:rsid w:val="005F27AF"/>
    <w:rsid w:val="005F2830"/>
    <w:rsid w:val="005F2AFD"/>
    <w:rsid w:val="005F3236"/>
    <w:rsid w:val="005F464C"/>
    <w:rsid w:val="005F47CE"/>
    <w:rsid w:val="005F4855"/>
    <w:rsid w:val="005F4E72"/>
    <w:rsid w:val="005F5870"/>
    <w:rsid w:val="005F5E6A"/>
    <w:rsid w:val="005F63B6"/>
    <w:rsid w:val="005F66FF"/>
    <w:rsid w:val="005F6C87"/>
    <w:rsid w:val="005F6EBB"/>
    <w:rsid w:val="005F7176"/>
    <w:rsid w:val="005F7764"/>
    <w:rsid w:val="005F77DE"/>
    <w:rsid w:val="005F7EFE"/>
    <w:rsid w:val="00600703"/>
    <w:rsid w:val="00601A77"/>
    <w:rsid w:val="00601B95"/>
    <w:rsid w:val="00601E20"/>
    <w:rsid w:val="00602872"/>
    <w:rsid w:val="006038B7"/>
    <w:rsid w:val="00603FD5"/>
    <w:rsid w:val="00604907"/>
    <w:rsid w:val="00604A34"/>
    <w:rsid w:val="00604C29"/>
    <w:rsid w:val="006065F8"/>
    <w:rsid w:val="0060697F"/>
    <w:rsid w:val="00606A54"/>
    <w:rsid w:val="00607290"/>
    <w:rsid w:val="00607771"/>
    <w:rsid w:val="00607F03"/>
    <w:rsid w:val="006100D9"/>
    <w:rsid w:val="0061019A"/>
    <w:rsid w:val="00610627"/>
    <w:rsid w:val="00610F6C"/>
    <w:rsid w:val="00611948"/>
    <w:rsid w:val="00611C2A"/>
    <w:rsid w:val="00611F13"/>
    <w:rsid w:val="00612121"/>
    <w:rsid w:val="00612622"/>
    <w:rsid w:val="006126A9"/>
    <w:rsid w:val="006126BE"/>
    <w:rsid w:val="006133B2"/>
    <w:rsid w:val="006140EE"/>
    <w:rsid w:val="0061488C"/>
    <w:rsid w:val="006151B9"/>
    <w:rsid w:val="00615D4D"/>
    <w:rsid w:val="00615DC6"/>
    <w:rsid w:val="006161C5"/>
    <w:rsid w:val="0061683C"/>
    <w:rsid w:val="00616902"/>
    <w:rsid w:val="00616DC8"/>
    <w:rsid w:val="006173E4"/>
    <w:rsid w:val="00617E6E"/>
    <w:rsid w:val="006201DF"/>
    <w:rsid w:val="00620209"/>
    <w:rsid w:val="00620548"/>
    <w:rsid w:val="006206DE"/>
    <w:rsid w:val="0062070F"/>
    <w:rsid w:val="00620C4A"/>
    <w:rsid w:val="00620EF0"/>
    <w:rsid w:val="0062118D"/>
    <w:rsid w:val="0062300A"/>
    <w:rsid w:val="00624164"/>
    <w:rsid w:val="0062439A"/>
    <w:rsid w:val="00624805"/>
    <w:rsid w:val="00624B90"/>
    <w:rsid w:val="00624D67"/>
    <w:rsid w:val="00624FF2"/>
    <w:rsid w:val="006250D9"/>
    <w:rsid w:val="006252BE"/>
    <w:rsid w:val="00625C7E"/>
    <w:rsid w:val="00625D6A"/>
    <w:rsid w:val="00626AC5"/>
    <w:rsid w:val="00627523"/>
    <w:rsid w:val="00627B02"/>
    <w:rsid w:val="00627EA5"/>
    <w:rsid w:val="00630415"/>
    <w:rsid w:val="00630735"/>
    <w:rsid w:val="00630860"/>
    <w:rsid w:val="00630868"/>
    <w:rsid w:val="00630F02"/>
    <w:rsid w:val="0063186B"/>
    <w:rsid w:val="00631BC8"/>
    <w:rsid w:val="00632090"/>
    <w:rsid w:val="006324AF"/>
    <w:rsid w:val="00632A7B"/>
    <w:rsid w:val="00632A7D"/>
    <w:rsid w:val="006330C5"/>
    <w:rsid w:val="0063371E"/>
    <w:rsid w:val="006338EF"/>
    <w:rsid w:val="0063469B"/>
    <w:rsid w:val="00634C4B"/>
    <w:rsid w:val="00634D4C"/>
    <w:rsid w:val="0063532F"/>
    <w:rsid w:val="00635DA3"/>
    <w:rsid w:val="00635EFC"/>
    <w:rsid w:val="00635F6C"/>
    <w:rsid w:val="006369C6"/>
    <w:rsid w:val="00637F1F"/>
    <w:rsid w:val="00640488"/>
    <w:rsid w:val="006410B9"/>
    <w:rsid w:val="006418AD"/>
    <w:rsid w:val="0064238A"/>
    <w:rsid w:val="006428C8"/>
    <w:rsid w:val="00642DB7"/>
    <w:rsid w:val="00644135"/>
    <w:rsid w:val="006450A0"/>
    <w:rsid w:val="00645686"/>
    <w:rsid w:val="00646051"/>
    <w:rsid w:val="0064664B"/>
    <w:rsid w:val="006469AE"/>
    <w:rsid w:val="00646A94"/>
    <w:rsid w:val="00646FC1"/>
    <w:rsid w:val="00647139"/>
    <w:rsid w:val="0064716B"/>
    <w:rsid w:val="006475BD"/>
    <w:rsid w:val="006479BD"/>
    <w:rsid w:val="006479D2"/>
    <w:rsid w:val="00647EC3"/>
    <w:rsid w:val="006509DA"/>
    <w:rsid w:val="0065192E"/>
    <w:rsid w:val="006519A8"/>
    <w:rsid w:val="00651E2F"/>
    <w:rsid w:val="00651EA0"/>
    <w:rsid w:val="0065221A"/>
    <w:rsid w:val="006527FF"/>
    <w:rsid w:val="00652EC3"/>
    <w:rsid w:val="00653473"/>
    <w:rsid w:val="00653AF8"/>
    <w:rsid w:val="006541A3"/>
    <w:rsid w:val="00654901"/>
    <w:rsid w:val="0065559B"/>
    <w:rsid w:val="00655AEB"/>
    <w:rsid w:val="006567A6"/>
    <w:rsid w:val="00656A8A"/>
    <w:rsid w:val="00656B62"/>
    <w:rsid w:val="0065704D"/>
    <w:rsid w:val="00657C7B"/>
    <w:rsid w:val="0066039E"/>
    <w:rsid w:val="0066043B"/>
    <w:rsid w:val="00660BA1"/>
    <w:rsid w:val="00660C2D"/>
    <w:rsid w:val="00661193"/>
    <w:rsid w:val="006616D6"/>
    <w:rsid w:val="00661814"/>
    <w:rsid w:val="00661C82"/>
    <w:rsid w:val="00662209"/>
    <w:rsid w:val="006630E2"/>
    <w:rsid w:val="00663418"/>
    <w:rsid w:val="00663D64"/>
    <w:rsid w:val="00663F69"/>
    <w:rsid w:val="00664518"/>
    <w:rsid w:val="00664660"/>
    <w:rsid w:val="00664A0C"/>
    <w:rsid w:val="00664CD9"/>
    <w:rsid w:val="00664FD2"/>
    <w:rsid w:val="00665513"/>
    <w:rsid w:val="0066575F"/>
    <w:rsid w:val="006657F2"/>
    <w:rsid w:val="00665947"/>
    <w:rsid w:val="00665BDA"/>
    <w:rsid w:val="00665DC1"/>
    <w:rsid w:val="00666114"/>
    <w:rsid w:val="006661C1"/>
    <w:rsid w:val="00666B68"/>
    <w:rsid w:val="00667449"/>
    <w:rsid w:val="00667629"/>
    <w:rsid w:val="00670447"/>
    <w:rsid w:val="00670561"/>
    <w:rsid w:val="00670F3A"/>
    <w:rsid w:val="0067197D"/>
    <w:rsid w:val="00671984"/>
    <w:rsid w:val="00672F08"/>
    <w:rsid w:val="00673D8A"/>
    <w:rsid w:val="00673F7B"/>
    <w:rsid w:val="0067458C"/>
    <w:rsid w:val="006745E1"/>
    <w:rsid w:val="006749BB"/>
    <w:rsid w:val="00675469"/>
    <w:rsid w:val="00675D56"/>
    <w:rsid w:val="00675FB1"/>
    <w:rsid w:val="00675FC9"/>
    <w:rsid w:val="00676929"/>
    <w:rsid w:val="00676930"/>
    <w:rsid w:val="00677632"/>
    <w:rsid w:val="0068027C"/>
    <w:rsid w:val="00680BE2"/>
    <w:rsid w:val="0068126D"/>
    <w:rsid w:val="00681434"/>
    <w:rsid w:val="00681CE1"/>
    <w:rsid w:val="00681F64"/>
    <w:rsid w:val="006826BD"/>
    <w:rsid w:val="00682805"/>
    <w:rsid w:val="00682E3C"/>
    <w:rsid w:val="00683141"/>
    <w:rsid w:val="006838C8"/>
    <w:rsid w:val="00684BBA"/>
    <w:rsid w:val="006851D9"/>
    <w:rsid w:val="00685764"/>
    <w:rsid w:val="0068579B"/>
    <w:rsid w:val="006860C2"/>
    <w:rsid w:val="006860F8"/>
    <w:rsid w:val="006861B7"/>
    <w:rsid w:val="0068699B"/>
    <w:rsid w:val="00686D45"/>
    <w:rsid w:val="00686E2C"/>
    <w:rsid w:val="006871EC"/>
    <w:rsid w:val="0068724F"/>
    <w:rsid w:val="00687594"/>
    <w:rsid w:val="00687F5B"/>
    <w:rsid w:val="006909C6"/>
    <w:rsid w:val="0069149D"/>
    <w:rsid w:val="00691508"/>
    <w:rsid w:val="00691674"/>
    <w:rsid w:val="00691CC7"/>
    <w:rsid w:val="00692AE3"/>
    <w:rsid w:val="00692EE7"/>
    <w:rsid w:val="00692FAC"/>
    <w:rsid w:val="006931A4"/>
    <w:rsid w:val="00693EE5"/>
    <w:rsid w:val="00693F25"/>
    <w:rsid w:val="00695C3E"/>
    <w:rsid w:val="006960CE"/>
    <w:rsid w:val="00696187"/>
    <w:rsid w:val="00696A5F"/>
    <w:rsid w:val="00696AEE"/>
    <w:rsid w:val="00697504"/>
    <w:rsid w:val="00697575"/>
    <w:rsid w:val="006A0019"/>
    <w:rsid w:val="006A063C"/>
    <w:rsid w:val="006A0A3D"/>
    <w:rsid w:val="006A0FD8"/>
    <w:rsid w:val="006A1101"/>
    <w:rsid w:val="006A1AF8"/>
    <w:rsid w:val="006A1DEF"/>
    <w:rsid w:val="006A1EFD"/>
    <w:rsid w:val="006A206A"/>
    <w:rsid w:val="006A268F"/>
    <w:rsid w:val="006A27D4"/>
    <w:rsid w:val="006A2893"/>
    <w:rsid w:val="006A2FE4"/>
    <w:rsid w:val="006A308F"/>
    <w:rsid w:val="006A30D5"/>
    <w:rsid w:val="006A3800"/>
    <w:rsid w:val="006A3B06"/>
    <w:rsid w:val="006A3CC0"/>
    <w:rsid w:val="006A44C0"/>
    <w:rsid w:val="006A5E52"/>
    <w:rsid w:val="006A690E"/>
    <w:rsid w:val="006A6F4A"/>
    <w:rsid w:val="006A7069"/>
    <w:rsid w:val="006A7139"/>
    <w:rsid w:val="006A7B48"/>
    <w:rsid w:val="006B064A"/>
    <w:rsid w:val="006B08BE"/>
    <w:rsid w:val="006B1071"/>
    <w:rsid w:val="006B1749"/>
    <w:rsid w:val="006B196A"/>
    <w:rsid w:val="006B19F8"/>
    <w:rsid w:val="006B1BC8"/>
    <w:rsid w:val="006B1E63"/>
    <w:rsid w:val="006B2010"/>
    <w:rsid w:val="006B2157"/>
    <w:rsid w:val="006B2465"/>
    <w:rsid w:val="006B275B"/>
    <w:rsid w:val="006B2CF1"/>
    <w:rsid w:val="006B2EB7"/>
    <w:rsid w:val="006B3020"/>
    <w:rsid w:val="006B3826"/>
    <w:rsid w:val="006B3909"/>
    <w:rsid w:val="006B3937"/>
    <w:rsid w:val="006B479F"/>
    <w:rsid w:val="006B48D0"/>
    <w:rsid w:val="006B62E0"/>
    <w:rsid w:val="006B6549"/>
    <w:rsid w:val="006B6703"/>
    <w:rsid w:val="006B7367"/>
    <w:rsid w:val="006B7736"/>
    <w:rsid w:val="006C0196"/>
    <w:rsid w:val="006C0775"/>
    <w:rsid w:val="006C0A52"/>
    <w:rsid w:val="006C0AA0"/>
    <w:rsid w:val="006C15D3"/>
    <w:rsid w:val="006C1DDA"/>
    <w:rsid w:val="006C2021"/>
    <w:rsid w:val="006C2A11"/>
    <w:rsid w:val="006C357C"/>
    <w:rsid w:val="006C3663"/>
    <w:rsid w:val="006C36D5"/>
    <w:rsid w:val="006C3A33"/>
    <w:rsid w:val="006C45A7"/>
    <w:rsid w:val="006C4A17"/>
    <w:rsid w:val="006C4AF4"/>
    <w:rsid w:val="006C4C82"/>
    <w:rsid w:val="006C5287"/>
    <w:rsid w:val="006C568F"/>
    <w:rsid w:val="006C5983"/>
    <w:rsid w:val="006C5A01"/>
    <w:rsid w:val="006C5DB6"/>
    <w:rsid w:val="006C6D6F"/>
    <w:rsid w:val="006C6ED7"/>
    <w:rsid w:val="006C6FF1"/>
    <w:rsid w:val="006C7670"/>
    <w:rsid w:val="006C7819"/>
    <w:rsid w:val="006C79AD"/>
    <w:rsid w:val="006C7FC4"/>
    <w:rsid w:val="006D01F9"/>
    <w:rsid w:val="006D0211"/>
    <w:rsid w:val="006D095B"/>
    <w:rsid w:val="006D0C1F"/>
    <w:rsid w:val="006D0E3B"/>
    <w:rsid w:val="006D0F2C"/>
    <w:rsid w:val="006D10AC"/>
    <w:rsid w:val="006D1196"/>
    <w:rsid w:val="006D1F26"/>
    <w:rsid w:val="006D29EB"/>
    <w:rsid w:val="006D31C7"/>
    <w:rsid w:val="006D3F2F"/>
    <w:rsid w:val="006D45BC"/>
    <w:rsid w:val="006D4E77"/>
    <w:rsid w:val="006D4F09"/>
    <w:rsid w:val="006D5F10"/>
    <w:rsid w:val="006D5F4F"/>
    <w:rsid w:val="006D64E0"/>
    <w:rsid w:val="006D70AA"/>
    <w:rsid w:val="006D7C6E"/>
    <w:rsid w:val="006E04EF"/>
    <w:rsid w:val="006E062E"/>
    <w:rsid w:val="006E0EC8"/>
    <w:rsid w:val="006E115E"/>
    <w:rsid w:val="006E14DB"/>
    <w:rsid w:val="006E1504"/>
    <w:rsid w:val="006E160B"/>
    <w:rsid w:val="006E18A2"/>
    <w:rsid w:val="006E19AC"/>
    <w:rsid w:val="006E2B72"/>
    <w:rsid w:val="006E3490"/>
    <w:rsid w:val="006E3536"/>
    <w:rsid w:val="006E39D0"/>
    <w:rsid w:val="006E415F"/>
    <w:rsid w:val="006E43F7"/>
    <w:rsid w:val="006E4D24"/>
    <w:rsid w:val="006E4FE0"/>
    <w:rsid w:val="006E52E7"/>
    <w:rsid w:val="006E5989"/>
    <w:rsid w:val="006E5B79"/>
    <w:rsid w:val="006E5C32"/>
    <w:rsid w:val="006E5DB9"/>
    <w:rsid w:val="006E5F39"/>
    <w:rsid w:val="006E6131"/>
    <w:rsid w:val="006E62C8"/>
    <w:rsid w:val="006E6314"/>
    <w:rsid w:val="006E6E38"/>
    <w:rsid w:val="006E6EAA"/>
    <w:rsid w:val="006E7E32"/>
    <w:rsid w:val="006F0F14"/>
    <w:rsid w:val="006F18A2"/>
    <w:rsid w:val="006F21BE"/>
    <w:rsid w:val="006F2EF7"/>
    <w:rsid w:val="006F2FB7"/>
    <w:rsid w:val="006F3E0D"/>
    <w:rsid w:val="006F4802"/>
    <w:rsid w:val="006F4E62"/>
    <w:rsid w:val="006F4EB4"/>
    <w:rsid w:val="006F64A6"/>
    <w:rsid w:val="006F7480"/>
    <w:rsid w:val="006F7D30"/>
    <w:rsid w:val="00700041"/>
    <w:rsid w:val="0070018C"/>
    <w:rsid w:val="00700E29"/>
    <w:rsid w:val="00701100"/>
    <w:rsid w:val="00701A57"/>
    <w:rsid w:val="00701D11"/>
    <w:rsid w:val="00701E08"/>
    <w:rsid w:val="00701E3E"/>
    <w:rsid w:val="00703E7F"/>
    <w:rsid w:val="00703EF1"/>
    <w:rsid w:val="00704500"/>
    <w:rsid w:val="0070535D"/>
    <w:rsid w:val="00705723"/>
    <w:rsid w:val="00705CA5"/>
    <w:rsid w:val="00706A69"/>
    <w:rsid w:val="00706B2F"/>
    <w:rsid w:val="00707407"/>
    <w:rsid w:val="00707691"/>
    <w:rsid w:val="00707CE7"/>
    <w:rsid w:val="00707D7A"/>
    <w:rsid w:val="00707E34"/>
    <w:rsid w:val="00710764"/>
    <w:rsid w:val="00711489"/>
    <w:rsid w:val="00712323"/>
    <w:rsid w:val="00712422"/>
    <w:rsid w:val="0071265D"/>
    <w:rsid w:val="007127FD"/>
    <w:rsid w:val="0071300B"/>
    <w:rsid w:val="007138DD"/>
    <w:rsid w:val="00713D01"/>
    <w:rsid w:val="00713E05"/>
    <w:rsid w:val="00714134"/>
    <w:rsid w:val="00714488"/>
    <w:rsid w:val="007150AF"/>
    <w:rsid w:val="0071559F"/>
    <w:rsid w:val="007158C6"/>
    <w:rsid w:val="00715BDB"/>
    <w:rsid w:val="00715FB6"/>
    <w:rsid w:val="00716332"/>
    <w:rsid w:val="007164DE"/>
    <w:rsid w:val="007169D0"/>
    <w:rsid w:val="00716E29"/>
    <w:rsid w:val="00716E93"/>
    <w:rsid w:val="00717409"/>
    <w:rsid w:val="00717895"/>
    <w:rsid w:val="00717897"/>
    <w:rsid w:val="00717B49"/>
    <w:rsid w:val="00717CCD"/>
    <w:rsid w:val="00717EFF"/>
    <w:rsid w:val="00720400"/>
    <w:rsid w:val="00720507"/>
    <w:rsid w:val="007209A4"/>
    <w:rsid w:val="007215EF"/>
    <w:rsid w:val="007216F8"/>
    <w:rsid w:val="00721A62"/>
    <w:rsid w:val="007229A5"/>
    <w:rsid w:val="00722FF4"/>
    <w:rsid w:val="00723155"/>
    <w:rsid w:val="007231CD"/>
    <w:rsid w:val="007236B2"/>
    <w:rsid w:val="00723AA9"/>
    <w:rsid w:val="007247F8"/>
    <w:rsid w:val="00725585"/>
    <w:rsid w:val="00725859"/>
    <w:rsid w:val="00725A80"/>
    <w:rsid w:val="00725D11"/>
    <w:rsid w:val="00725E81"/>
    <w:rsid w:val="007275CA"/>
    <w:rsid w:val="00730159"/>
    <w:rsid w:val="007301C9"/>
    <w:rsid w:val="007301D7"/>
    <w:rsid w:val="00731690"/>
    <w:rsid w:val="0073196F"/>
    <w:rsid w:val="0073219B"/>
    <w:rsid w:val="0073225C"/>
    <w:rsid w:val="0073236C"/>
    <w:rsid w:val="00732373"/>
    <w:rsid w:val="007326D4"/>
    <w:rsid w:val="007329DC"/>
    <w:rsid w:val="00732F88"/>
    <w:rsid w:val="00733465"/>
    <w:rsid w:val="007339D0"/>
    <w:rsid w:val="00733A5A"/>
    <w:rsid w:val="00733D31"/>
    <w:rsid w:val="00733DDD"/>
    <w:rsid w:val="00733E98"/>
    <w:rsid w:val="007340B2"/>
    <w:rsid w:val="0073452F"/>
    <w:rsid w:val="0073513D"/>
    <w:rsid w:val="00735749"/>
    <w:rsid w:val="00735B16"/>
    <w:rsid w:val="007360F2"/>
    <w:rsid w:val="00736134"/>
    <w:rsid w:val="007363AF"/>
    <w:rsid w:val="00736A0A"/>
    <w:rsid w:val="007373F6"/>
    <w:rsid w:val="007402A2"/>
    <w:rsid w:val="00740752"/>
    <w:rsid w:val="00740B83"/>
    <w:rsid w:val="00740C37"/>
    <w:rsid w:val="00740E01"/>
    <w:rsid w:val="00740E83"/>
    <w:rsid w:val="00741310"/>
    <w:rsid w:val="007413A8"/>
    <w:rsid w:val="00741A13"/>
    <w:rsid w:val="00741AAC"/>
    <w:rsid w:val="00742220"/>
    <w:rsid w:val="007422C3"/>
    <w:rsid w:val="007428C2"/>
    <w:rsid w:val="00742AE9"/>
    <w:rsid w:val="00742F0D"/>
    <w:rsid w:val="007430F0"/>
    <w:rsid w:val="00743548"/>
    <w:rsid w:val="00743D66"/>
    <w:rsid w:val="00744120"/>
    <w:rsid w:val="007444B0"/>
    <w:rsid w:val="007449D7"/>
    <w:rsid w:val="00745892"/>
    <w:rsid w:val="00746A78"/>
    <w:rsid w:val="00747007"/>
    <w:rsid w:val="007473CA"/>
    <w:rsid w:val="007479CF"/>
    <w:rsid w:val="007503C1"/>
    <w:rsid w:val="00750479"/>
    <w:rsid w:val="007512AF"/>
    <w:rsid w:val="00751F81"/>
    <w:rsid w:val="00752112"/>
    <w:rsid w:val="00752547"/>
    <w:rsid w:val="00752D8E"/>
    <w:rsid w:val="00753013"/>
    <w:rsid w:val="0075386F"/>
    <w:rsid w:val="00754FA2"/>
    <w:rsid w:val="00755775"/>
    <w:rsid w:val="00755837"/>
    <w:rsid w:val="00755A28"/>
    <w:rsid w:val="007569B1"/>
    <w:rsid w:val="007569E3"/>
    <w:rsid w:val="0075735A"/>
    <w:rsid w:val="007579EC"/>
    <w:rsid w:val="00757D71"/>
    <w:rsid w:val="00757E94"/>
    <w:rsid w:val="00760304"/>
    <w:rsid w:val="0076095E"/>
    <w:rsid w:val="00760D6E"/>
    <w:rsid w:val="00760E1B"/>
    <w:rsid w:val="00760FBA"/>
    <w:rsid w:val="007616BA"/>
    <w:rsid w:val="00761D30"/>
    <w:rsid w:val="0076201F"/>
    <w:rsid w:val="00762408"/>
    <w:rsid w:val="007624F1"/>
    <w:rsid w:val="00762F69"/>
    <w:rsid w:val="0076311D"/>
    <w:rsid w:val="00764283"/>
    <w:rsid w:val="00764915"/>
    <w:rsid w:val="00764DC6"/>
    <w:rsid w:val="00764FB8"/>
    <w:rsid w:val="00764FE1"/>
    <w:rsid w:val="0076557B"/>
    <w:rsid w:val="007663CF"/>
    <w:rsid w:val="0076654D"/>
    <w:rsid w:val="00766902"/>
    <w:rsid w:val="007669DE"/>
    <w:rsid w:val="00766AF4"/>
    <w:rsid w:val="00766D9D"/>
    <w:rsid w:val="00766F37"/>
    <w:rsid w:val="0076799C"/>
    <w:rsid w:val="00767A58"/>
    <w:rsid w:val="00767B94"/>
    <w:rsid w:val="00767EAE"/>
    <w:rsid w:val="00770864"/>
    <w:rsid w:val="00770DB0"/>
    <w:rsid w:val="007711C8"/>
    <w:rsid w:val="007713FB"/>
    <w:rsid w:val="007714EA"/>
    <w:rsid w:val="00771892"/>
    <w:rsid w:val="00771C9C"/>
    <w:rsid w:val="0077219E"/>
    <w:rsid w:val="0077223C"/>
    <w:rsid w:val="007722E2"/>
    <w:rsid w:val="00772622"/>
    <w:rsid w:val="00772651"/>
    <w:rsid w:val="00772813"/>
    <w:rsid w:val="00773859"/>
    <w:rsid w:val="00773A59"/>
    <w:rsid w:val="00773D7D"/>
    <w:rsid w:val="007740BE"/>
    <w:rsid w:val="00774975"/>
    <w:rsid w:val="00774F2A"/>
    <w:rsid w:val="00775165"/>
    <w:rsid w:val="00775691"/>
    <w:rsid w:val="00775732"/>
    <w:rsid w:val="007757B9"/>
    <w:rsid w:val="007759EE"/>
    <w:rsid w:val="0077676E"/>
    <w:rsid w:val="007767A4"/>
    <w:rsid w:val="007769BF"/>
    <w:rsid w:val="00777453"/>
    <w:rsid w:val="0077791D"/>
    <w:rsid w:val="00777BFB"/>
    <w:rsid w:val="0078013B"/>
    <w:rsid w:val="00780246"/>
    <w:rsid w:val="007808F1"/>
    <w:rsid w:val="00780B24"/>
    <w:rsid w:val="00780E5E"/>
    <w:rsid w:val="00781950"/>
    <w:rsid w:val="00781BC9"/>
    <w:rsid w:val="00781EE3"/>
    <w:rsid w:val="00781FFF"/>
    <w:rsid w:val="00782372"/>
    <w:rsid w:val="00782C38"/>
    <w:rsid w:val="00782EE7"/>
    <w:rsid w:val="007833C2"/>
    <w:rsid w:val="007837E3"/>
    <w:rsid w:val="00783A6F"/>
    <w:rsid w:val="00783C59"/>
    <w:rsid w:val="00784C46"/>
    <w:rsid w:val="0078533C"/>
    <w:rsid w:val="0078538C"/>
    <w:rsid w:val="007868DE"/>
    <w:rsid w:val="00786ACC"/>
    <w:rsid w:val="007873D9"/>
    <w:rsid w:val="00787AA1"/>
    <w:rsid w:val="00787B9F"/>
    <w:rsid w:val="007901CB"/>
    <w:rsid w:val="00790838"/>
    <w:rsid w:val="0079096C"/>
    <w:rsid w:val="00792557"/>
    <w:rsid w:val="00792850"/>
    <w:rsid w:val="007928A7"/>
    <w:rsid w:val="00792A24"/>
    <w:rsid w:val="00792CE4"/>
    <w:rsid w:val="00793339"/>
    <w:rsid w:val="00793345"/>
    <w:rsid w:val="007937E6"/>
    <w:rsid w:val="00795501"/>
    <w:rsid w:val="00795707"/>
    <w:rsid w:val="00795BE7"/>
    <w:rsid w:val="00795CCD"/>
    <w:rsid w:val="00795CE0"/>
    <w:rsid w:val="007967AC"/>
    <w:rsid w:val="00796888"/>
    <w:rsid w:val="00796F7C"/>
    <w:rsid w:val="007975C7"/>
    <w:rsid w:val="007978AC"/>
    <w:rsid w:val="00797D17"/>
    <w:rsid w:val="00797F91"/>
    <w:rsid w:val="007A0363"/>
    <w:rsid w:val="007A14FE"/>
    <w:rsid w:val="007A1C33"/>
    <w:rsid w:val="007A2357"/>
    <w:rsid w:val="007A291D"/>
    <w:rsid w:val="007A3AEB"/>
    <w:rsid w:val="007A3ECF"/>
    <w:rsid w:val="007A5239"/>
    <w:rsid w:val="007A56FF"/>
    <w:rsid w:val="007A5978"/>
    <w:rsid w:val="007A654D"/>
    <w:rsid w:val="007A7723"/>
    <w:rsid w:val="007A7A98"/>
    <w:rsid w:val="007B0A1D"/>
    <w:rsid w:val="007B0E32"/>
    <w:rsid w:val="007B189D"/>
    <w:rsid w:val="007B2386"/>
    <w:rsid w:val="007B2AD6"/>
    <w:rsid w:val="007B31B4"/>
    <w:rsid w:val="007B3CC9"/>
    <w:rsid w:val="007B5A05"/>
    <w:rsid w:val="007B5C66"/>
    <w:rsid w:val="007B6626"/>
    <w:rsid w:val="007B6765"/>
    <w:rsid w:val="007B6D51"/>
    <w:rsid w:val="007B738B"/>
    <w:rsid w:val="007B748C"/>
    <w:rsid w:val="007B7647"/>
    <w:rsid w:val="007B7DD0"/>
    <w:rsid w:val="007C04F1"/>
    <w:rsid w:val="007C06BD"/>
    <w:rsid w:val="007C0981"/>
    <w:rsid w:val="007C1049"/>
    <w:rsid w:val="007C12F1"/>
    <w:rsid w:val="007C159B"/>
    <w:rsid w:val="007C1740"/>
    <w:rsid w:val="007C1FB7"/>
    <w:rsid w:val="007C2029"/>
    <w:rsid w:val="007C2336"/>
    <w:rsid w:val="007C25CE"/>
    <w:rsid w:val="007C2BC1"/>
    <w:rsid w:val="007C2C41"/>
    <w:rsid w:val="007C2E61"/>
    <w:rsid w:val="007C2F3B"/>
    <w:rsid w:val="007C30EE"/>
    <w:rsid w:val="007C3475"/>
    <w:rsid w:val="007C352B"/>
    <w:rsid w:val="007C3BBC"/>
    <w:rsid w:val="007C5CDA"/>
    <w:rsid w:val="007C5E15"/>
    <w:rsid w:val="007C7AE7"/>
    <w:rsid w:val="007C7C6D"/>
    <w:rsid w:val="007D01BD"/>
    <w:rsid w:val="007D050B"/>
    <w:rsid w:val="007D0829"/>
    <w:rsid w:val="007D1569"/>
    <w:rsid w:val="007D1958"/>
    <w:rsid w:val="007D1961"/>
    <w:rsid w:val="007D1B4D"/>
    <w:rsid w:val="007D25EB"/>
    <w:rsid w:val="007D2814"/>
    <w:rsid w:val="007D2B36"/>
    <w:rsid w:val="007D2D49"/>
    <w:rsid w:val="007D33A7"/>
    <w:rsid w:val="007D3C17"/>
    <w:rsid w:val="007D4D5E"/>
    <w:rsid w:val="007D4F78"/>
    <w:rsid w:val="007D50A5"/>
    <w:rsid w:val="007D61E8"/>
    <w:rsid w:val="007D6889"/>
    <w:rsid w:val="007D69F9"/>
    <w:rsid w:val="007D7BF4"/>
    <w:rsid w:val="007E030F"/>
    <w:rsid w:val="007E052F"/>
    <w:rsid w:val="007E10FE"/>
    <w:rsid w:val="007E129A"/>
    <w:rsid w:val="007E1A38"/>
    <w:rsid w:val="007E1EB7"/>
    <w:rsid w:val="007E2BB3"/>
    <w:rsid w:val="007E2BEB"/>
    <w:rsid w:val="007E2F29"/>
    <w:rsid w:val="007E2F41"/>
    <w:rsid w:val="007E3381"/>
    <w:rsid w:val="007E3E15"/>
    <w:rsid w:val="007E46B8"/>
    <w:rsid w:val="007E4B95"/>
    <w:rsid w:val="007E4EAC"/>
    <w:rsid w:val="007E4EFA"/>
    <w:rsid w:val="007E657B"/>
    <w:rsid w:val="007E693A"/>
    <w:rsid w:val="007E6E03"/>
    <w:rsid w:val="007E6F4D"/>
    <w:rsid w:val="007E7120"/>
    <w:rsid w:val="007E7165"/>
    <w:rsid w:val="007E768F"/>
    <w:rsid w:val="007F0B48"/>
    <w:rsid w:val="007F0E07"/>
    <w:rsid w:val="007F0F18"/>
    <w:rsid w:val="007F1771"/>
    <w:rsid w:val="007F1A01"/>
    <w:rsid w:val="007F1F13"/>
    <w:rsid w:val="007F29E5"/>
    <w:rsid w:val="007F2C0C"/>
    <w:rsid w:val="007F3F1A"/>
    <w:rsid w:val="007F4EC9"/>
    <w:rsid w:val="007F5468"/>
    <w:rsid w:val="007F61FD"/>
    <w:rsid w:val="007F7374"/>
    <w:rsid w:val="007F78A5"/>
    <w:rsid w:val="00800795"/>
    <w:rsid w:val="00800AF2"/>
    <w:rsid w:val="00800FCC"/>
    <w:rsid w:val="00800FDB"/>
    <w:rsid w:val="008010EF"/>
    <w:rsid w:val="00801238"/>
    <w:rsid w:val="0080126A"/>
    <w:rsid w:val="008017B3"/>
    <w:rsid w:val="008017BC"/>
    <w:rsid w:val="008020AE"/>
    <w:rsid w:val="008020DB"/>
    <w:rsid w:val="00802328"/>
    <w:rsid w:val="00802413"/>
    <w:rsid w:val="00802C1E"/>
    <w:rsid w:val="00802F0F"/>
    <w:rsid w:val="0080322B"/>
    <w:rsid w:val="008034CD"/>
    <w:rsid w:val="008034D5"/>
    <w:rsid w:val="008035C3"/>
    <w:rsid w:val="00803838"/>
    <w:rsid w:val="00803DAC"/>
    <w:rsid w:val="00803F26"/>
    <w:rsid w:val="0080423A"/>
    <w:rsid w:val="008042B4"/>
    <w:rsid w:val="0080454C"/>
    <w:rsid w:val="008046E8"/>
    <w:rsid w:val="00804B8B"/>
    <w:rsid w:val="00804F0D"/>
    <w:rsid w:val="00805E98"/>
    <w:rsid w:val="008063E9"/>
    <w:rsid w:val="00806757"/>
    <w:rsid w:val="00806F63"/>
    <w:rsid w:val="008075D4"/>
    <w:rsid w:val="008077AE"/>
    <w:rsid w:val="00807F06"/>
    <w:rsid w:val="008101AE"/>
    <w:rsid w:val="00810AB0"/>
    <w:rsid w:val="00810F9C"/>
    <w:rsid w:val="008110F0"/>
    <w:rsid w:val="00811196"/>
    <w:rsid w:val="00811506"/>
    <w:rsid w:val="00811518"/>
    <w:rsid w:val="008116D1"/>
    <w:rsid w:val="00811770"/>
    <w:rsid w:val="008118E9"/>
    <w:rsid w:val="00811FBA"/>
    <w:rsid w:val="0081312E"/>
    <w:rsid w:val="008139D5"/>
    <w:rsid w:val="008140A4"/>
    <w:rsid w:val="00814703"/>
    <w:rsid w:val="008147FD"/>
    <w:rsid w:val="0081533C"/>
    <w:rsid w:val="008161D7"/>
    <w:rsid w:val="00816849"/>
    <w:rsid w:val="00816E42"/>
    <w:rsid w:val="008172F0"/>
    <w:rsid w:val="00817385"/>
    <w:rsid w:val="00817D14"/>
    <w:rsid w:val="00820661"/>
    <w:rsid w:val="00821651"/>
    <w:rsid w:val="00821931"/>
    <w:rsid w:val="00821DEA"/>
    <w:rsid w:val="00823552"/>
    <w:rsid w:val="0082433F"/>
    <w:rsid w:val="0082437F"/>
    <w:rsid w:val="00824A38"/>
    <w:rsid w:val="00824E0D"/>
    <w:rsid w:val="008253B3"/>
    <w:rsid w:val="0082585A"/>
    <w:rsid w:val="008259B2"/>
    <w:rsid w:val="008260E0"/>
    <w:rsid w:val="00826365"/>
    <w:rsid w:val="00827165"/>
    <w:rsid w:val="008273AE"/>
    <w:rsid w:val="00827988"/>
    <w:rsid w:val="00827A24"/>
    <w:rsid w:val="008301CE"/>
    <w:rsid w:val="008309CD"/>
    <w:rsid w:val="00830B2C"/>
    <w:rsid w:val="00830C59"/>
    <w:rsid w:val="00831BAC"/>
    <w:rsid w:val="00832BCD"/>
    <w:rsid w:val="00832CB0"/>
    <w:rsid w:val="00832FDD"/>
    <w:rsid w:val="00833238"/>
    <w:rsid w:val="0083381B"/>
    <w:rsid w:val="00833F7C"/>
    <w:rsid w:val="0083428B"/>
    <w:rsid w:val="0083428E"/>
    <w:rsid w:val="00835A00"/>
    <w:rsid w:val="00836262"/>
    <w:rsid w:val="00836280"/>
    <w:rsid w:val="008363B9"/>
    <w:rsid w:val="0083647E"/>
    <w:rsid w:val="00836E3A"/>
    <w:rsid w:val="008370F5"/>
    <w:rsid w:val="00837210"/>
    <w:rsid w:val="00837534"/>
    <w:rsid w:val="00837A72"/>
    <w:rsid w:val="00837C5C"/>
    <w:rsid w:val="00840CCC"/>
    <w:rsid w:val="00840E3E"/>
    <w:rsid w:val="00840EBF"/>
    <w:rsid w:val="00841661"/>
    <w:rsid w:val="00842143"/>
    <w:rsid w:val="0084238D"/>
    <w:rsid w:val="00842C8E"/>
    <w:rsid w:val="00842D86"/>
    <w:rsid w:val="0084335B"/>
    <w:rsid w:val="00843B58"/>
    <w:rsid w:val="00843C14"/>
    <w:rsid w:val="008440FA"/>
    <w:rsid w:val="0084418C"/>
    <w:rsid w:val="00844380"/>
    <w:rsid w:val="008450B6"/>
    <w:rsid w:val="008452CE"/>
    <w:rsid w:val="00845729"/>
    <w:rsid w:val="00845AB3"/>
    <w:rsid w:val="0084635B"/>
    <w:rsid w:val="008472B8"/>
    <w:rsid w:val="00847A1A"/>
    <w:rsid w:val="00850243"/>
    <w:rsid w:val="00850CD3"/>
    <w:rsid w:val="00850D93"/>
    <w:rsid w:val="00851229"/>
    <w:rsid w:val="008522D0"/>
    <w:rsid w:val="008528AD"/>
    <w:rsid w:val="008529A2"/>
    <w:rsid w:val="008529DF"/>
    <w:rsid w:val="00852DAA"/>
    <w:rsid w:val="00853B58"/>
    <w:rsid w:val="0085439B"/>
    <w:rsid w:val="00855626"/>
    <w:rsid w:val="00855AFC"/>
    <w:rsid w:val="00855C2D"/>
    <w:rsid w:val="00856BAB"/>
    <w:rsid w:val="008576CF"/>
    <w:rsid w:val="008579B4"/>
    <w:rsid w:val="00857E38"/>
    <w:rsid w:val="0086080F"/>
    <w:rsid w:val="00860AE3"/>
    <w:rsid w:val="00860B98"/>
    <w:rsid w:val="00860C8E"/>
    <w:rsid w:val="0086101D"/>
    <w:rsid w:val="008610D0"/>
    <w:rsid w:val="00861437"/>
    <w:rsid w:val="0086156D"/>
    <w:rsid w:val="00861644"/>
    <w:rsid w:val="00861AFA"/>
    <w:rsid w:val="00861F8D"/>
    <w:rsid w:val="008621DE"/>
    <w:rsid w:val="008641D4"/>
    <w:rsid w:val="0086520C"/>
    <w:rsid w:val="00865F28"/>
    <w:rsid w:val="0086645E"/>
    <w:rsid w:val="00866B5A"/>
    <w:rsid w:val="00866C48"/>
    <w:rsid w:val="008672C7"/>
    <w:rsid w:val="00867645"/>
    <w:rsid w:val="00870124"/>
    <w:rsid w:val="00870849"/>
    <w:rsid w:val="0087097B"/>
    <w:rsid w:val="00870A23"/>
    <w:rsid w:val="00871A6C"/>
    <w:rsid w:val="00872A6F"/>
    <w:rsid w:val="008731C6"/>
    <w:rsid w:val="008733A6"/>
    <w:rsid w:val="00873E80"/>
    <w:rsid w:val="008747D7"/>
    <w:rsid w:val="00874823"/>
    <w:rsid w:val="00875288"/>
    <w:rsid w:val="00875998"/>
    <w:rsid w:val="00875CCB"/>
    <w:rsid w:val="008763C4"/>
    <w:rsid w:val="00876496"/>
    <w:rsid w:val="0087665E"/>
    <w:rsid w:val="00876735"/>
    <w:rsid w:val="00876970"/>
    <w:rsid w:val="00876A90"/>
    <w:rsid w:val="00880B7A"/>
    <w:rsid w:val="0088198D"/>
    <w:rsid w:val="00881DE0"/>
    <w:rsid w:val="00882538"/>
    <w:rsid w:val="00882825"/>
    <w:rsid w:val="008832B3"/>
    <w:rsid w:val="008833F3"/>
    <w:rsid w:val="0088363F"/>
    <w:rsid w:val="008836F1"/>
    <w:rsid w:val="00883F2B"/>
    <w:rsid w:val="00883FA6"/>
    <w:rsid w:val="00883FA7"/>
    <w:rsid w:val="00883FA8"/>
    <w:rsid w:val="0088421A"/>
    <w:rsid w:val="00884409"/>
    <w:rsid w:val="00884FE8"/>
    <w:rsid w:val="00885EE3"/>
    <w:rsid w:val="00886386"/>
    <w:rsid w:val="00886F0B"/>
    <w:rsid w:val="0088714E"/>
    <w:rsid w:val="00890677"/>
    <w:rsid w:val="008909A9"/>
    <w:rsid w:val="00891A1C"/>
    <w:rsid w:val="0089212A"/>
    <w:rsid w:val="00892F24"/>
    <w:rsid w:val="00892F7A"/>
    <w:rsid w:val="00893006"/>
    <w:rsid w:val="008930D5"/>
    <w:rsid w:val="008934D0"/>
    <w:rsid w:val="008935AC"/>
    <w:rsid w:val="00894485"/>
    <w:rsid w:val="008945D1"/>
    <w:rsid w:val="00895512"/>
    <w:rsid w:val="00896193"/>
    <w:rsid w:val="008961E7"/>
    <w:rsid w:val="00896245"/>
    <w:rsid w:val="00896D23"/>
    <w:rsid w:val="00896FDD"/>
    <w:rsid w:val="00897185"/>
    <w:rsid w:val="008972CC"/>
    <w:rsid w:val="00897793"/>
    <w:rsid w:val="0089798F"/>
    <w:rsid w:val="008A005C"/>
    <w:rsid w:val="008A049F"/>
    <w:rsid w:val="008A04D2"/>
    <w:rsid w:val="008A078A"/>
    <w:rsid w:val="008A0945"/>
    <w:rsid w:val="008A1632"/>
    <w:rsid w:val="008A18BA"/>
    <w:rsid w:val="008A192F"/>
    <w:rsid w:val="008A219D"/>
    <w:rsid w:val="008A2C79"/>
    <w:rsid w:val="008A2EDF"/>
    <w:rsid w:val="008A3288"/>
    <w:rsid w:val="008A39DC"/>
    <w:rsid w:val="008A3B42"/>
    <w:rsid w:val="008A3E81"/>
    <w:rsid w:val="008A3FF0"/>
    <w:rsid w:val="008A4090"/>
    <w:rsid w:val="008A4431"/>
    <w:rsid w:val="008A44A2"/>
    <w:rsid w:val="008A571A"/>
    <w:rsid w:val="008A583E"/>
    <w:rsid w:val="008A596B"/>
    <w:rsid w:val="008A5C65"/>
    <w:rsid w:val="008A6A22"/>
    <w:rsid w:val="008A6F83"/>
    <w:rsid w:val="008A719C"/>
    <w:rsid w:val="008A736B"/>
    <w:rsid w:val="008A78F3"/>
    <w:rsid w:val="008A7CF6"/>
    <w:rsid w:val="008B05C3"/>
    <w:rsid w:val="008B0EC3"/>
    <w:rsid w:val="008B0FEB"/>
    <w:rsid w:val="008B1230"/>
    <w:rsid w:val="008B1348"/>
    <w:rsid w:val="008B1492"/>
    <w:rsid w:val="008B1D9A"/>
    <w:rsid w:val="008B2067"/>
    <w:rsid w:val="008B293E"/>
    <w:rsid w:val="008B296D"/>
    <w:rsid w:val="008B2EA5"/>
    <w:rsid w:val="008B3BF1"/>
    <w:rsid w:val="008B42B2"/>
    <w:rsid w:val="008B4359"/>
    <w:rsid w:val="008B463F"/>
    <w:rsid w:val="008B4965"/>
    <w:rsid w:val="008B5981"/>
    <w:rsid w:val="008B5E42"/>
    <w:rsid w:val="008B655E"/>
    <w:rsid w:val="008B78B1"/>
    <w:rsid w:val="008C0262"/>
    <w:rsid w:val="008C0638"/>
    <w:rsid w:val="008C0AE7"/>
    <w:rsid w:val="008C0F12"/>
    <w:rsid w:val="008C1CCF"/>
    <w:rsid w:val="008C247B"/>
    <w:rsid w:val="008C290D"/>
    <w:rsid w:val="008C2AFA"/>
    <w:rsid w:val="008C2ECC"/>
    <w:rsid w:val="008C3745"/>
    <w:rsid w:val="008C3AAA"/>
    <w:rsid w:val="008C4891"/>
    <w:rsid w:val="008C5C05"/>
    <w:rsid w:val="008C62B5"/>
    <w:rsid w:val="008C6EAA"/>
    <w:rsid w:val="008C7B98"/>
    <w:rsid w:val="008C7C72"/>
    <w:rsid w:val="008D0678"/>
    <w:rsid w:val="008D0F67"/>
    <w:rsid w:val="008D0FB8"/>
    <w:rsid w:val="008D19FD"/>
    <w:rsid w:val="008D1ABD"/>
    <w:rsid w:val="008D1E1F"/>
    <w:rsid w:val="008D2476"/>
    <w:rsid w:val="008D2D1D"/>
    <w:rsid w:val="008D2D25"/>
    <w:rsid w:val="008D2D94"/>
    <w:rsid w:val="008D2F28"/>
    <w:rsid w:val="008D33DD"/>
    <w:rsid w:val="008D33E6"/>
    <w:rsid w:val="008D3A0D"/>
    <w:rsid w:val="008D3FA3"/>
    <w:rsid w:val="008D43D2"/>
    <w:rsid w:val="008D444E"/>
    <w:rsid w:val="008D4489"/>
    <w:rsid w:val="008D47BA"/>
    <w:rsid w:val="008D4AB7"/>
    <w:rsid w:val="008D4BAD"/>
    <w:rsid w:val="008D4D49"/>
    <w:rsid w:val="008D5055"/>
    <w:rsid w:val="008D51A6"/>
    <w:rsid w:val="008D57F5"/>
    <w:rsid w:val="008D6662"/>
    <w:rsid w:val="008D672B"/>
    <w:rsid w:val="008D6B4A"/>
    <w:rsid w:val="008D7218"/>
    <w:rsid w:val="008D75D2"/>
    <w:rsid w:val="008D7F82"/>
    <w:rsid w:val="008E0267"/>
    <w:rsid w:val="008E0CA5"/>
    <w:rsid w:val="008E0F98"/>
    <w:rsid w:val="008E12AC"/>
    <w:rsid w:val="008E25D6"/>
    <w:rsid w:val="008E2A44"/>
    <w:rsid w:val="008E34FA"/>
    <w:rsid w:val="008E357D"/>
    <w:rsid w:val="008E365A"/>
    <w:rsid w:val="008E3F5A"/>
    <w:rsid w:val="008E4933"/>
    <w:rsid w:val="008E49E0"/>
    <w:rsid w:val="008E4F3A"/>
    <w:rsid w:val="008E53E8"/>
    <w:rsid w:val="008E57FF"/>
    <w:rsid w:val="008E5858"/>
    <w:rsid w:val="008E67BA"/>
    <w:rsid w:val="008E687D"/>
    <w:rsid w:val="008E7BD4"/>
    <w:rsid w:val="008E7D11"/>
    <w:rsid w:val="008F0024"/>
    <w:rsid w:val="008F0084"/>
    <w:rsid w:val="008F081E"/>
    <w:rsid w:val="008F0A78"/>
    <w:rsid w:val="008F0A95"/>
    <w:rsid w:val="008F1786"/>
    <w:rsid w:val="008F1969"/>
    <w:rsid w:val="008F1AB9"/>
    <w:rsid w:val="008F1C94"/>
    <w:rsid w:val="008F1D6B"/>
    <w:rsid w:val="008F1E27"/>
    <w:rsid w:val="008F1F69"/>
    <w:rsid w:val="008F260F"/>
    <w:rsid w:val="008F26D2"/>
    <w:rsid w:val="008F28FB"/>
    <w:rsid w:val="008F2ADF"/>
    <w:rsid w:val="008F2CF6"/>
    <w:rsid w:val="008F42B4"/>
    <w:rsid w:val="008F4359"/>
    <w:rsid w:val="008F49D9"/>
    <w:rsid w:val="008F4B5A"/>
    <w:rsid w:val="008F4C0F"/>
    <w:rsid w:val="008F4D73"/>
    <w:rsid w:val="008F567D"/>
    <w:rsid w:val="008F6739"/>
    <w:rsid w:val="008F6884"/>
    <w:rsid w:val="008F6DDD"/>
    <w:rsid w:val="008F6F1A"/>
    <w:rsid w:val="008F752E"/>
    <w:rsid w:val="008F7897"/>
    <w:rsid w:val="00900D3E"/>
    <w:rsid w:val="0090137A"/>
    <w:rsid w:val="009016D2"/>
    <w:rsid w:val="009017FF"/>
    <w:rsid w:val="00902838"/>
    <w:rsid w:val="00902DC8"/>
    <w:rsid w:val="00903370"/>
    <w:rsid w:val="00903408"/>
    <w:rsid w:val="009034A7"/>
    <w:rsid w:val="00903635"/>
    <w:rsid w:val="009037E9"/>
    <w:rsid w:val="00904531"/>
    <w:rsid w:val="00904834"/>
    <w:rsid w:val="009048EE"/>
    <w:rsid w:val="00904E23"/>
    <w:rsid w:val="0090522A"/>
    <w:rsid w:val="0090548D"/>
    <w:rsid w:val="00905B9A"/>
    <w:rsid w:val="00905DC7"/>
    <w:rsid w:val="0090607E"/>
    <w:rsid w:val="00906173"/>
    <w:rsid w:val="00906182"/>
    <w:rsid w:val="00906E2F"/>
    <w:rsid w:val="009076F9"/>
    <w:rsid w:val="0090799F"/>
    <w:rsid w:val="009102F6"/>
    <w:rsid w:val="0091034A"/>
    <w:rsid w:val="009105D5"/>
    <w:rsid w:val="00910BF9"/>
    <w:rsid w:val="00911048"/>
    <w:rsid w:val="00911255"/>
    <w:rsid w:val="0091129D"/>
    <w:rsid w:val="009116A7"/>
    <w:rsid w:val="00911886"/>
    <w:rsid w:val="009125FE"/>
    <w:rsid w:val="00912A4A"/>
    <w:rsid w:val="00912E6B"/>
    <w:rsid w:val="00913258"/>
    <w:rsid w:val="0091346B"/>
    <w:rsid w:val="0091349A"/>
    <w:rsid w:val="0091366F"/>
    <w:rsid w:val="00913878"/>
    <w:rsid w:val="0091427A"/>
    <w:rsid w:val="00914399"/>
    <w:rsid w:val="009146AA"/>
    <w:rsid w:val="009146DE"/>
    <w:rsid w:val="00914C79"/>
    <w:rsid w:val="0091530C"/>
    <w:rsid w:val="00915671"/>
    <w:rsid w:val="009158BF"/>
    <w:rsid w:val="00915ADE"/>
    <w:rsid w:val="0091662F"/>
    <w:rsid w:val="00916A14"/>
    <w:rsid w:val="00916A55"/>
    <w:rsid w:val="00917803"/>
    <w:rsid w:val="009179B6"/>
    <w:rsid w:val="009202D7"/>
    <w:rsid w:val="00920C32"/>
    <w:rsid w:val="00920CAB"/>
    <w:rsid w:val="00920CE3"/>
    <w:rsid w:val="009210A9"/>
    <w:rsid w:val="0092186A"/>
    <w:rsid w:val="009219A0"/>
    <w:rsid w:val="009219EC"/>
    <w:rsid w:val="00921A6A"/>
    <w:rsid w:val="00921C38"/>
    <w:rsid w:val="00921D45"/>
    <w:rsid w:val="00922AC3"/>
    <w:rsid w:val="00923322"/>
    <w:rsid w:val="00923B12"/>
    <w:rsid w:val="00923CC1"/>
    <w:rsid w:val="0092404E"/>
    <w:rsid w:val="00924AF4"/>
    <w:rsid w:val="009250D9"/>
    <w:rsid w:val="0092533E"/>
    <w:rsid w:val="00925BD0"/>
    <w:rsid w:val="00926278"/>
    <w:rsid w:val="009264CF"/>
    <w:rsid w:val="00926689"/>
    <w:rsid w:val="00926903"/>
    <w:rsid w:val="0092786D"/>
    <w:rsid w:val="0093067A"/>
    <w:rsid w:val="00930D7F"/>
    <w:rsid w:val="00930E0F"/>
    <w:rsid w:val="00931134"/>
    <w:rsid w:val="00931C16"/>
    <w:rsid w:val="00931E59"/>
    <w:rsid w:val="00931E76"/>
    <w:rsid w:val="00931F17"/>
    <w:rsid w:val="00932222"/>
    <w:rsid w:val="00932C29"/>
    <w:rsid w:val="00933B0E"/>
    <w:rsid w:val="00933E08"/>
    <w:rsid w:val="00933EA0"/>
    <w:rsid w:val="00933F06"/>
    <w:rsid w:val="00933F22"/>
    <w:rsid w:val="009342FC"/>
    <w:rsid w:val="009347A7"/>
    <w:rsid w:val="00934A50"/>
    <w:rsid w:val="00934EE1"/>
    <w:rsid w:val="009356BC"/>
    <w:rsid w:val="0093592D"/>
    <w:rsid w:val="00936068"/>
    <w:rsid w:val="0093642C"/>
    <w:rsid w:val="00936719"/>
    <w:rsid w:val="0093694F"/>
    <w:rsid w:val="00936D1E"/>
    <w:rsid w:val="0093746D"/>
    <w:rsid w:val="00937D66"/>
    <w:rsid w:val="009404C7"/>
    <w:rsid w:val="009408FD"/>
    <w:rsid w:val="00940A5D"/>
    <w:rsid w:val="00940AE7"/>
    <w:rsid w:val="009413D0"/>
    <w:rsid w:val="00941E99"/>
    <w:rsid w:val="00941EB8"/>
    <w:rsid w:val="009421E7"/>
    <w:rsid w:val="009422ED"/>
    <w:rsid w:val="00942651"/>
    <w:rsid w:val="00942658"/>
    <w:rsid w:val="00942AEF"/>
    <w:rsid w:val="00942D2F"/>
    <w:rsid w:val="00942EAE"/>
    <w:rsid w:val="00943806"/>
    <w:rsid w:val="00944025"/>
    <w:rsid w:val="009446B9"/>
    <w:rsid w:val="009449AB"/>
    <w:rsid w:val="0094528C"/>
    <w:rsid w:val="00945441"/>
    <w:rsid w:val="009458E9"/>
    <w:rsid w:val="00945D41"/>
    <w:rsid w:val="00946249"/>
    <w:rsid w:val="00946351"/>
    <w:rsid w:val="009508DD"/>
    <w:rsid w:val="00950F54"/>
    <w:rsid w:val="009517CC"/>
    <w:rsid w:val="00951CF8"/>
    <w:rsid w:val="00952295"/>
    <w:rsid w:val="00952467"/>
    <w:rsid w:val="00952649"/>
    <w:rsid w:val="00952AE1"/>
    <w:rsid w:val="00952B56"/>
    <w:rsid w:val="00952D59"/>
    <w:rsid w:val="00952D97"/>
    <w:rsid w:val="00953716"/>
    <w:rsid w:val="00953FCE"/>
    <w:rsid w:val="009544C1"/>
    <w:rsid w:val="00954647"/>
    <w:rsid w:val="0095514A"/>
    <w:rsid w:val="0095549C"/>
    <w:rsid w:val="0095576D"/>
    <w:rsid w:val="00955E16"/>
    <w:rsid w:val="009567F8"/>
    <w:rsid w:val="00956E9A"/>
    <w:rsid w:val="009573AC"/>
    <w:rsid w:val="009575B5"/>
    <w:rsid w:val="0095777C"/>
    <w:rsid w:val="00960B8F"/>
    <w:rsid w:val="009611B4"/>
    <w:rsid w:val="0096143E"/>
    <w:rsid w:val="009615D4"/>
    <w:rsid w:val="00961D7E"/>
    <w:rsid w:val="0096288C"/>
    <w:rsid w:val="00962905"/>
    <w:rsid w:val="00962AD8"/>
    <w:rsid w:val="00962ADA"/>
    <w:rsid w:val="00963065"/>
    <w:rsid w:val="009638C6"/>
    <w:rsid w:val="0096401B"/>
    <w:rsid w:val="00964522"/>
    <w:rsid w:val="0096467D"/>
    <w:rsid w:val="0096496B"/>
    <w:rsid w:val="009654EE"/>
    <w:rsid w:val="00965686"/>
    <w:rsid w:val="009660C0"/>
    <w:rsid w:val="009664B2"/>
    <w:rsid w:val="009667D7"/>
    <w:rsid w:val="0096799A"/>
    <w:rsid w:val="00967EB1"/>
    <w:rsid w:val="00970A17"/>
    <w:rsid w:val="00970A20"/>
    <w:rsid w:val="0097163D"/>
    <w:rsid w:val="009719DE"/>
    <w:rsid w:val="00971AD8"/>
    <w:rsid w:val="009721F8"/>
    <w:rsid w:val="0097228D"/>
    <w:rsid w:val="0097303B"/>
    <w:rsid w:val="00973352"/>
    <w:rsid w:val="0097374D"/>
    <w:rsid w:val="00973A64"/>
    <w:rsid w:val="009743C0"/>
    <w:rsid w:val="0097465E"/>
    <w:rsid w:val="00974677"/>
    <w:rsid w:val="0097473D"/>
    <w:rsid w:val="00975BAF"/>
    <w:rsid w:val="00975D7E"/>
    <w:rsid w:val="00975DE8"/>
    <w:rsid w:val="00976023"/>
    <w:rsid w:val="009762EA"/>
    <w:rsid w:val="00976AB9"/>
    <w:rsid w:val="00976F79"/>
    <w:rsid w:val="0097712A"/>
    <w:rsid w:val="0097723D"/>
    <w:rsid w:val="009773D8"/>
    <w:rsid w:val="009774A8"/>
    <w:rsid w:val="009778B6"/>
    <w:rsid w:val="00977910"/>
    <w:rsid w:val="00977B7A"/>
    <w:rsid w:val="00977C2B"/>
    <w:rsid w:val="00977E02"/>
    <w:rsid w:val="00977E2B"/>
    <w:rsid w:val="00980461"/>
    <w:rsid w:val="009805D9"/>
    <w:rsid w:val="00980CBC"/>
    <w:rsid w:val="00980DAF"/>
    <w:rsid w:val="00982D95"/>
    <w:rsid w:val="009832E7"/>
    <w:rsid w:val="00983463"/>
    <w:rsid w:val="00983611"/>
    <w:rsid w:val="00983CC9"/>
    <w:rsid w:val="00983E05"/>
    <w:rsid w:val="009849ED"/>
    <w:rsid w:val="009853C5"/>
    <w:rsid w:val="009860F9"/>
    <w:rsid w:val="00986445"/>
    <w:rsid w:val="009864AF"/>
    <w:rsid w:val="00986988"/>
    <w:rsid w:val="00986CC2"/>
    <w:rsid w:val="00986E96"/>
    <w:rsid w:val="00986F32"/>
    <w:rsid w:val="00987A6B"/>
    <w:rsid w:val="009901F4"/>
    <w:rsid w:val="0099024C"/>
    <w:rsid w:val="00990A01"/>
    <w:rsid w:val="00990CBD"/>
    <w:rsid w:val="00990CFD"/>
    <w:rsid w:val="00991E41"/>
    <w:rsid w:val="00991F94"/>
    <w:rsid w:val="00992ACA"/>
    <w:rsid w:val="009938B9"/>
    <w:rsid w:val="00993D3D"/>
    <w:rsid w:val="009940E0"/>
    <w:rsid w:val="00995322"/>
    <w:rsid w:val="00995441"/>
    <w:rsid w:val="009957AE"/>
    <w:rsid w:val="00995C05"/>
    <w:rsid w:val="00995C3E"/>
    <w:rsid w:val="00995D6D"/>
    <w:rsid w:val="00996216"/>
    <w:rsid w:val="0099621D"/>
    <w:rsid w:val="009963FF"/>
    <w:rsid w:val="00996498"/>
    <w:rsid w:val="009969C3"/>
    <w:rsid w:val="00996EB3"/>
    <w:rsid w:val="009978B1"/>
    <w:rsid w:val="009A02B7"/>
    <w:rsid w:val="009A1040"/>
    <w:rsid w:val="009A15ED"/>
    <w:rsid w:val="009A183D"/>
    <w:rsid w:val="009A1B30"/>
    <w:rsid w:val="009A2D62"/>
    <w:rsid w:val="009A2F17"/>
    <w:rsid w:val="009A3325"/>
    <w:rsid w:val="009A3394"/>
    <w:rsid w:val="009A33D0"/>
    <w:rsid w:val="009A3C2B"/>
    <w:rsid w:val="009A3F8D"/>
    <w:rsid w:val="009A4AC5"/>
    <w:rsid w:val="009A4AC6"/>
    <w:rsid w:val="009A54B0"/>
    <w:rsid w:val="009A5B67"/>
    <w:rsid w:val="009A5F83"/>
    <w:rsid w:val="009A614A"/>
    <w:rsid w:val="009A6726"/>
    <w:rsid w:val="009A672E"/>
    <w:rsid w:val="009A6BE2"/>
    <w:rsid w:val="009A6EBC"/>
    <w:rsid w:val="009A7057"/>
    <w:rsid w:val="009A7EB4"/>
    <w:rsid w:val="009B02F0"/>
    <w:rsid w:val="009B1CFB"/>
    <w:rsid w:val="009B2186"/>
    <w:rsid w:val="009B228A"/>
    <w:rsid w:val="009B2A9D"/>
    <w:rsid w:val="009B2BC6"/>
    <w:rsid w:val="009B4AFE"/>
    <w:rsid w:val="009B4D3D"/>
    <w:rsid w:val="009B590C"/>
    <w:rsid w:val="009B5B7F"/>
    <w:rsid w:val="009B5D0C"/>
    <w:rsid w:val="009B6278"/>
    <w:rsid w:val="009B71E1"/>
    <w:rsid w:val="009B7B50"/>
    <w:rsid w:val="009C02AE"/>
    <w:rsid w:val="009C04D9"/>
    <w:rsid w:val="009C0A45"/>
    <w:rsid w:val="009C130D"/>
    <w:rsid w:val="009C1EEF"/>
    <w:rsid w:val="009C24E0"/>
    <w:rsid w:val="009C2CF7"/>
    <w:rsid w:val="009C3A87"/>
    <w:rsid w:val="009C3B33"/>
    <w:rsid w:val="009C43C3"/>
    <w:rsid w:val="009C463E"/>
    <w:rsid w:val="009C4994"/>
    <w:rsid w:val="009C4B50"/>
    <w:rsid w:val="009C4B7A"/>
    <w:rsid w:val="009C6075"/>
    <w:rsid w:val="009C60B2"/>
    <w:rsid w:val="009C7793"/>
    <w:rsid w:val="009C77AD"/>
    <w:rsid w:val="009D039C"/>
    <w:rsid w:val="009D24F5"/>
    <w:rsid w:val="009D281D"/>
    <w:rsid w:val="009D2C6D"/>
    <w:rsid w:val="009D2C81"/>
    <w:rsid w:val="009D2E98"/>
    <w:rsid w:val="009D33B1"/>
    <w:rsid w:val="009D364F"/>
    <w:rsid w:val="009D39D6"/>
    <w:rsid w:val="009D3C2A"/>
    <w:rsid w:val="009D40BC"/>
    <w:rsid w:val="009D4617"/>
    <w:rsid w:val="009D4974"/>
    <w:rsid w:val="009D497C"/>
    <w:rsid w:val="009D54A5"/>
    <w:rsid w:val="009D58F9"/>
    <w:rsid w:val="009D62E1"/>
    <w:rsid w:val="009D6BCE"/>
    <w:rsid w:val="009D6D1E"/>
    <w:rsid w:val="009D7A85"/>
    <w:rsid w:val="009D7AE5"/>
    <w:rsid w:val="009D7E4D"/>
    <w:rsid w:val="009D7FAD"/>
    <w:rsid w:val="009E0E78"/>
    <w:rsid w:val="009E15CB"/>
    <w:rsid w:val="009E1872"/>
    <w:rsid w:val="009E19A3"/>
    <w:rsid w:val="009E1EDF"/>
    <w:rsid w:val="009E26EF"/>
    <w:rsid w:val="009E2BF5"/>
    <w:rsid w:val="009E35CB"/>
    <w:rsid w:val="009E3757"/>
    <w:rsid w:val="009E420F"/>
    <w:rsid w:val="009E4252"/>
    <w:rsid w:val="009E485C"/>
    <w:rsid w:val="009E4AAE"/>
    <w:rsid w:val="009E4DC0"/>
    <w:rsid w:val="009E4F03"/>
    <w:rsid w:val="009E4F22"/>
    <w:rsid w:val="009E5028"/>
    <w:rsid w:val="009E512B"/>
    <w:rsid w:val="009E52A6"/>
    <w:rsid w:val="009E5C29"/>
    <w:rsid w:val="009E5E8E"/>
    <w:rsid w:val="009E6750"/>
    <w:rsid w:val="009E695D"/>
    <w:rsid w:val="009E6C38"/>
    <w:rsid w:val="009E7A68"/>
    <w:rsid w:val="009E7F16"/>
    <w:rsid w:val="009F1269"/>
    <w:rsid w:val="009F1CA6"/>
    <w:rsid w:val="009F1EDD"/>
    <w:rsid w:val="009F1F8D"/>
    <w:rsid w:val="009F2118"/>
    <w:rsid w:val="009F2F26"/>
    <w:rsid w:val="009F31B5"/>
    <w:rsid w:val="009F3587"/>
    <w:rsid w:val="009F364A"/>
    <w:rsid w:val="009F3BD0"/>
    <w:rsid w:val="009F3D09"/>
    <w:rsid w:val="009F41E5"/>
    <w:rsid w:val="009F4C3C"/>
    <w:rsid w:val="009F53AA"/>
    <w:rsid w:val="009F5C43"/>
    <w:rsid w:val="009F66E0"/>
    <w:rsid w:val="009F680D"/>
    <w:rsid w:val="009F6AA6"/>
    <w:rsid w:val="009F755C"/>
    <w:rsid w:val="009F756A"/>
    <w:rsid w:val="009F7A5C"/>
    <w:rsid w:val="009F7CFE"/>
    <w:rsid w:val="009F7E63"/>
    <w:rsid w:val="009F7EBA"/>
    <w:rsid w:val="009F7EC6"/>
    <w:rsid w:val="00A00123"/>
    <w:rsid w:val="00A003D2"/>
    <w:rsid w:val="00A00B11"/>
    <w:rsid w:val="00A00EBF"/>
    <w:rsid w:val="00A01779"/>
    <w:rsid w:val="00A02E8B"/>
    <w:rsid w:val="00A03818"/>
    <w:rsid w:val="00A03D39"/>
    <w:rsid w:val="00A03F78"/>
    <w:rsid w:val="00A03FC1"/>
    <w:rsid w:val="00A04489"/>
    <w:rsid w:val="00A04F90"/>
    <w:rsid w:val="00A059D4"/>
    <w:rsid w:val="00A05E7A"/>
    <w:rsid w:val="00A06E58"/>
    <w:rsid w:val="00A0731B"/>
    <w:rsid w:val="00A07450"/>
    <w:rsid w:val="00A0757A"/>
    <w:rsid w:val="00A076EA"/>
    <w:rsid w:val="00A07C4C"/>
    <w:rsid w:val="00A07F3D"/>
    <w:rsid w:val="00A10CF8"/>
    <w:rsid w:val="00A11187"/>
    <w:rsid w:val="00A11387"/>
    <w:rsid w:val="00A11C75"/>
    <w:rsid w:val="00A121E8"/>
    <w:rsid w:val="00A128B7"/>
    <w:rsid w:val="00A12C7D"/>
    <w:rsid w:val="00A12F96"/>
    <w:rsid w:val="00A133CB"/>
    <w:rsid w:val="00A13664"/>
    <w:rsid w:val="00A13720"/>
    <w:rsid w:val="00A137B5"/>
    <w:rsid w:val="00A13B9C"/>
    <w:rsid w:val="00A13DEC"/>
    <w:rsid w:val="00A14B2A"/>
    <w:rsid w:val="00A14E77"/>
    <w:rsid w:val="00A14F29"/>
    <w:rsid w:val="00A153A8"/>
    <w:rsid w:val="00A156D5"/>
    <w:rsid w:val="00A15AE3"/>
    <w:rsid w:val="00A15CE2"/>
    <w:rsid w:val="00A16B22"/>
    <w:rsid w:val="00A16FC7"/>
    <w:rsid w:val="00A17E31"/>
    <w:rsid w:val="00A206EA"/>
    <w:rsid w:val="00A21A12"/>
    <w:rsid w:val="00A22213"/>
    <w:rsid w:val="00A2284B"/>
    <w:rsid w:val="00A22931"/>
    <w:rsid w:val="00A22936"/>
    <w:rsid w:val="00A22BDE"/>
    <w:rsid w:val="00A22E4A"/>
    <w:rsid w:val="00A234B6"/>
    <w:rsid w:val="00A237AB"/>
    <w:rsid w:val="00A24072"/>
    <w:rsid w:val="00A24479"/>
    <w:rsid w:val="00A2484F"/>
    <w:rsid w:val="00A25012"/>
    <w:rsid w:val="00A250FC"/>
    <w:rsid w:val="00A25189"/>
    <w:rsid w:val="00A2525A"/>
    <w:rsid w:val="00A253FF"/>
    <w:rsid w:val="00A25989"/>
    <w:rsid w:val="00A25F80"/>
    <w:rsid w:val="00A26365"/>
    <w:rsid w:val="00A26505"/>
    <w:rsid w:val="00A26646"/>
    <w:rsid w:val="00A268C9"/>
    <w:rsid w:val="00A27A55"/>
    <w:rsid w:val="00A311FD"/>
    <w:rsid w:val="00A314E2"/>
    <w:rsid w:val="00A3192E"/>
    <w:rsid w:val="00A32472"/>
    <w:rsid w:val="00A32C3E"/>
    <w:rsid w:val="00A3307D"/>
    <w:rsid w:val="00A3315E"/>
    <w:rsid w:val="00A33459"/>
    <w:rsid w:val="00A3360D"/>
    <w:rsid w:val="00A33B1E"/>
    <w:rsid w:val="00A35858"/>
    <w:rsid w:val="00A35A68"/>
    <w:rsid w:val="00A35DB6"/>
    <w:rsid w:val="00A37222"/>
    <w:rsid w:val="00A378C6"/>
    <w:rsid w:val="00A37992"/>
    <w:rsid w:val="00A37C64"/>
    <w:rsid w:val="00A416AD"/>
    <w:rsid w:val="00A41BD7"/>
    <w:rsid w:val="00A41FB3"/>
    <w:rsid w:val="00A42043"/>
    <w:rsid w:val="00A421D6"/>
    <w:rsid w:val="00A42705"/>
    <w:rsid w:val="00A42B50"/>
    <w:rsid w:val="00A42FAF"/>
    <w:rsid w:val="00A430F1"/>
    <w:rsid w:val="00A43416"/>
    <w:rsid w:val="00A4377C"/>
    <w:rsid w:val="00A43891"/>
    <w:rsid w:val="00A43A62"/>
    <w:rsid w:val="00A44131"/>
    <w:rsid w:val="00A442B5"/>
    <w:rsid w:val="00A447B0"/>
    <w:rsid w:val="00A448F2"/>
    <w:rsid w:val="00A449C0"/>
    <w:rsid w:val="00A44AA9"/>
    <w:rsid w:val="00A44C6D"/>
    <w:rsid w:val="00A454AB"/>
    <w:rsid w:val="00A45CBB"/>
    <w:rsid w:val="00A461C7"/>
    <w:rsid w:val="00A4678A"/>
    <w:rsid w:val="00A471AE"/>
    <w:rsid w:val="00A472CB"/>
    <w:rsid w:val="00A4733E"/>
    <w:rsid w:val="00A47B1E"/>
    <w:rsid w:val="00A47C89"/>
    <w:rsid w:val="00A5015A"/>
    <w:rsid w:val="00A502F3"/>
    <w:rsid w:val="00A50BDA"/>
    <w:rsid w:val="00A50CD2"/>
    <w:rsid w:val="00A50CD9"/>
    <w:rsid w:val="00A50FB4"/>
    <w:rsid w:val="00A511F6"/>
    <w:rsid w:val="00A51374"/>
    <w:rsid w:val="00A51989"/>
    <w:rsid w:val="00A51A69"/>
    <w:rsid w:val="00A51AB1"/>
    <w:rsid w:val="00A52354"/>
    <w:rsid w:val="00A52647"/>
    <w:rsid w:val="00A526A7"/>
    <w:rsid w:val="00A53EBC"/>
    <w:rsid w:val="00A54405"/>
    <w:rsid w:val="00A54623"/>
    <w:rsid w:val="00A54896"/>
    <w:rsid w:val="00A54CD8"/>
    <w:rsid w:val="00A54DAF"/>
    <w:rsid w:val="00A55282"/>
    <w:rsid w:val="00A5529A"/>
    <w:rsid w:val="00A55D93"/>
    <w:rsid w:val="00A55DE0"/>
    <w:rsid w:val="00A5602E"/>
    <w:rsid w:val="00A561AF"/>
    <w:rsid w:val="00A562F1"/>
    <w:rsid w:val="00A56E69"/>
    <w:rsid w:val="00A5703F"/>
    <w:rsid w:val="00A57202"/>
    <w:rsid w:val="00A57B59"/>
    <w:rsid w:val="00A60B64"/>
    <w:rsid w:val="00A60E0F"/>
    <w:rsid w:val="00A6271B"/>
    <w:rsid w:val="00A63207"/>
    <w:rsid w:val="00A63CC3"/>
    <w:rsid w:val="00A641B8"/>
    <w:rsid w:val="00A6440D"/>
    <w:rsid w:val="00A64514"/>
    <w:rsid w:val="00A64993"/>
    <w:rsid w:val="00A64CE7"/>
    <w:rsid w:val="00A65804"/>
    <w:rsid w:val="00A65932"/>
    <w:rsid w:val="00A65BE0"/>
    <w:rsid w:val="00A65DCB"/>
    <w:rsid w:val="00A65F35"/>
    <w:rsid w:val="00A66571"/>
    <w:rsid w:val="00A66D1C"/>
    <w:rsid w:val="00A672E5"/>
    <w:rsid w:val="00A6739F"/>
    <w:rsid w:val="00A6747C"/>
    <w:rsid w:val="00A676BB"/>
    <w:rsid w:val="00A6797A"/>
    <w:rsid w:val="00A701FF"/>
    <w:rsid w:val="00A7032A"/>
    <w:rsid w:val="00A70A4B"/>
    <w:rsid w:val="00A7104F"/>
    <w:rsid w:val="00A718FE"/>
    <w:rsid w:val="00A720C6"/>
    <w:rsid w:val="00A723F9"/>
    <w:rsid w:val="00A728E8"/>
    <w:rsid w:val="00A72BF3"/>
    <w:rsid w:val="00A72DC1"/>
    <w:rsid w:val="00A738E5"/>
    <w:rsid w:val="00A73D70"/>
    <w:rsid w:val="00A74463"/>
    <w:rsid w:val="00A74BED"/>
    <w:rsid w:val="00A74C92"/>
    <w:rsid w:val="00A74D74"/>
    <w:rsid w:val="00A74D78"/>
    <w:rsid w:val="00A74E48"/>
    <w:rsid w:val="00A753AB"/>
    <w:rsid w:val="00A753B5"/>
    <w:rsid w:val="00A75918"/>
    <w:rsid w:val="00A75BF9"/>
    <w:rsid w:val="00A75CFA"/>
    <w:rsid w:val="00A75DCB"/>
    <w:rsid w:val="00A75F72"/>
    <w:rsid w:val="00A76468"/>
    <w:rsid w:val="00A7685C"/>
    <w:rsid w:val="00A76B1D"/>
    <w:rsid w:val="00A7753C"/>
    <w:rsid w:val="00A77597"/>
    <w:rsid w:val="00A77CF7"/>
    <w:rsid w:val="00A80056"/>
    <w:rsid w:val="00A800B4"/>
    <w:rsid w:val="00A801C3"/>
    <w:rsid w:val="00A8183A"/>
    <w:rsid w:val="00A81CDF"/>
    <w:rsid w:val="00A82FED"/>
    <w:rsid w:val="00A83170"/>
    <w:rsid w:val="00A831C1"/>
    <w:rsid w:val="00A8321F"/>
    <w:rsid w:val="00A834DD"/>
    <w:rsid w:val="00A836CC"/>
    <w:rsid w:val="00A84916"/>
    <w:rsid w:val="00A84D91"/>
    <w:rsid w:val="00A84EF2"/>
    <w:rsid w:val="00A85F02"/>
    <w:rsid w:val="00A86051"/>
    <w:rsid w:val="00A8625F"/>
    <w:rsid w:val="00A8689C"/>
    <w:rsid w:val="00A86C1B"/>
    <w:rsid w:val="00A870B8"/>
    <w:rsid w:val="00A877B3"/>
    <w:rsid w:val="00A87AB4"/>
    <w:rsid w:val="00A90151"/>
    <w:rsid w:val="00A90256"/>
    <w:rsid w:val="00A90C08"/>
    <w:rsid w:val="00A9125D"/>
    <w:rsid w:val="00A9205A"/>
    <w:rsid w:val="00A93390"/>
    <w:rsid w:val="00A93511"/>
    <w:rsid w:val="00A9359B"/>
    <w:rsid w:val="00A939CA"/>
    <w:rsid w:val="00A93BC9"/>
    <w:rsid w:val="00A93D1D"/>
    <w:rsid w:val="00A93E8C"/>
    <w:rsid w:val="00A93F23"/>
    <w:rsid w:val="00A949D0"/>
    <w:rsid w:val="00A9528E"/>
    <w:rsid w:val="00A9545C"/>
    <w:rsid w:val="00A9674D"/>
    <w:rsid w:val="00A96C2F"/>
    <w:rsid w:val="00A970A6"/>
    <w:rsid w:val="00A97386"/>
    <w:rsid w:val="00A9783B"/>
    <w:rsid w:val="00A978AA"/>
    <w:rsid w:val="00A97C95"/>
    <w:rsid w:val="00A97E04"/>
    <w:rsid w:val="00A97FCD"/>
    <w:rsid w:val="00AA01DF"/>
    <w:rsid w:val="00AA07E4"/>
    <w:rsid w:val="00AA107D"/>
    <w:rsid w:val="00AA1434"/>
    <w:rsid w:val="00AA163B"/>
    <w:rsid w:val="00AA1BE2"/>
    <w:rsid w:val="00AA1C74"/>
    <w:rsid w:val="00AA27F5"/>
    <w:rsid w:val="00AA3569"/>
    <w:rsid w:val="00AA3DD7"/>
    <w:rsid w:val="00AA3E18"/>
    <w:rsid w:val="00AA3E9E"/>
    <w:rsid w:val="00AA4AEE"/>
    <w:rsid w:val="00AA4BAA"/>
    <w:rsid w:val="00AA4CF2"/>
    <w:rsid w:val="00AA596C"/>
    <w:rsid w:val="00AA5E12"/>
    <w:rsid w:val="00AA6637"/>
    <w:rsid w:val="00AA691C"/>
    <w:rsid w:val="00AA69E7"/>
    <w:rsid w:val="00AA6F64"/>
    <w:rsid w:val="00AA757A"/>
    <w:rsid w:val="00AA78B1"/>
    <w:rsid w:val="00AB008C"/>
    <w:rsid w:val="00AB0122"/>
    <w:rsid w:val="00AB085B"/>
    <w:rsid w:val="00AB0C43"/>
    <w:rsid w:val="00AB0DC8"/>
    <w:rsid w:val="00AB10F4"/>
    <w:rsid w:val="00AB125F"/>
    <w:rsid w:val="00AB1B33"/>
    <w:rsid w:val="00AB1FBA"/>
    <w:rsid w:val="00AB23CB"/>
    <w:rsid w:val="00AB27E1"/>
    <w:rsid w:val="00AB2961"/>
    <w:rsid w:val="00AB2D17"/>
    <w:rsid w:val="00AB34AD"/>
    <w:rsid w:val="00AB35CA"/>
    <w:rsid w:val="00AB3789"/>
    <w:rsid w:val="00AB46E2"/>
    <w:rsid w:val="00AB4EFF"/>
    <w:rsid w:val="00AB553C"/>
    <w:rsid w:val="00AB56A1"/>
    <w:rsid w:val="00AB5A2C"/>
    <w:rsid w:val="00AB5BC8"/>
    <w:rsid w:val="00AB5BE3"/>
    <w:rsid w:val="00AB5C44"/>
    <w:rsid w:val="00AB5EAD"/>
    <w:rsid w:val="00AB6200"/>
    <w:rsid w:val="00AB68E2"/>
    <w:rsid w:val="00AB6AB0"/>
    <w:rsid w:val="00AB7385"/>
    <w:rsid w:val="00AC0048"/>
    <w:rsid w:val="00AC00C7"/>
    <w:rsid w:val="00AC0DF7"/>
    <w:rsid w:val="00AC15EB"/>
    <w:rsid w:val="00AC2E7D"/>
    <w:rsid w:val="00AC3263"/>
    <w:rsid w:val="00AC3358"/>
    <w:rsid w:val="00AC36DA"/>
    <w:rsid w:val="00AC3E09"/>
    <w:rsid w:val="00AC3EFE"/>
    <w:rsid w:val="00AC42B3"/>
    <w:rsid w:val="00AC4388"/>
    <w:rsid w:val="00AC4F7C"/>
    <w:rsid w:val="00AC516C"/>
    <w:rsid w:val="00AC526F"/>
    <w:rsid w:val="00AC587D"/>
    <w:rsid w:val="00AC5A18"/>
    <w:rsid w:val="00AC5C2E"/>
    <w:rsid w:val="00AC5E9A"/>
    <w:rsid w:val="00AC5F7E"/>
    <w:rsid w:val="00AC6DE4"/>
    <w:rsid w:val="00AC703B"/>
    <w:rsid w:val="00AC77F4"/>
    <w:rsid w:val="00AD0161"/>
    <w:rsid w:val="00AD0877"/>
    <w:rsid w:val="00AD09C7"/>
    <w:rsid w:val="00AD1AA2"/>
    <w:rsid w:val="00AD1D20"/>
    <w:rsid w:val="00AD27EF"/>
    <w:rsid w:val="00AD2943"/>
    <w:rsid w:val="00AD2A3A"/>
    <w:rsid w:val="00AD2C48"/>
    <w:rsid w:val="00AD4464"/>
    <w:rsid w:val="00AD4DDE"/>
    <w:rsid w:val="00AD5106"/>
    <w:rsid w:val="00AD53FF"/>
    <w:rsid w:val="00AD58AF"/>
    <w:rsid w:val="00AD5DEC"/>
    <w:rsid w:val="00AD76E3"/>
    <w:rsid w:val="00AD77EE"/>
    <w:rsid w:val="00AD7A30"/>
    <w:rsid w:val="00AD7ACD"/>
    <w:rsid w:val="00AD7F10"/>
    <w:rsid w:val="00AD7FCC"/>
    <w:rsid w:val="00AE0C79"/>
    <w:rsid w:val="00AE0E59"/>
    <w:rsid w:val="00AE1506"/>
    <w:rsid w:val="00AE18A0"/>
    <w:rsid w:val="00AE2926"/>
    <w:rsid w:val="00AE2B56"/>
    <w:rsid w:val="00AE3203"/>
    <w:rsid w:val="00AE3462"/>
    <w:rsid w:val="00AE3901"/>
    <w:rsid w:val="00AE40AC"/>
    <w:rsid w:val="00AE4805"/>
    <w:rsid w:val="00AE5397"/>
    <w:rsid w:val="00AE5B83"/>
    <w:rsid w:val="00AE613F"/>
    <w:rsid w:val="00AE61C1"/>
    <w:rsid w:val="00AE63DD"/>
    <w:rsid w:val="00AE7028"/>
    <w:rsid w:val="00AE7042"/>
    <w:rsid w:val="00AE7CC3"/>
    <w:rsid w:val="00AE7E7C"/>
    <w:rsid w:val="00AE7F65"/>
    <w:rsid w:val="00AE7FD3"/>
    <w:rsid w:val="00AF12D2"/>
    <w:rsid w:val="00AF1788"/>
    <w:rsid w:val="00AF2145"/>
    <w:rsid w:val="00AF28A2"/>
    <w:rsid w:val="00AF2BC8"/>
    <w:rsid w:val="00AF3604"/>
    <w:rsid w:val="00AF3BD9"/>
    <w:rsid w:val="00AF3FAD"/>
    <w:rsid w:val="00AF451C"/>
    <w:rsid w:val="00AF479F"/>
    <w:rsid w:val="00AF4BA3"/>
    <w:rsid w:val="00AF5061"/>
    <w:rsid w:val="00AF5E6D"/>
    <w:rsid w:val="00AF6445"/>
    <w:rsid w:val="00AF67A0"/>
    <w:rsid w:val="00AF7B3C"/>
    <w:rsid w:val="00AF7B73"/>
    <w:rsid w:val="00B000C2"/>
    <w:rsid w:val="00B008D3"/>
    <w:rsid w:val="00B00A01"/>
    <w:rsid w:val="00B00B56"/>
    <w:rsid w:val="00B0102C"/>
    <w:rsid w:val="00B015D3"/>
    <w:rsid w:val="00B019F7"/>
    <w:rsid w:val="00B02207"/>
    <w:rsid w:val="00B023A4"/>
    <w:rsid w:val="00B024A9"/>
    <w:rsid w:val="00B02B4C"/>
    <w:rsid w:val="00B030BB"/>
    <w:rsid w:val="00B0312D"/>
    <w:rsid w:val="00B03BF0"/>
    <w:rsid w:val="00B044BC"/>
    <w:rsid w:val="00B0462E"/>
    <w:rsid w:val="00B04C30"/>
    <w:rsid w:val="00B04CAF"/>
    <w:rsid w:val="00B050BC"/>
    <w:rsid w:val="00B05F65"/>
    <w:rsid w:val="00B0661F"/>
    <w:rsid w:val="00B06AB9"/>
    <w:rsid w:val="00B071B7"/>
    <w:rsid w:val="00B07E3B"/>
    <w:rsid w:val="00B10181"/>
    <w:rsid w:val="00B105FE"/>
    <w:rsid w:val="00B1102F"/>
    <w:rsid w:val="00B11543"/>
    <w:rsid w:val="00B11D91"/>
    <w:rsid w:val="00B11F80"/>
    <w:rsid w:val="00B12156"/>
    <w:rsid w:val="00B1266E"/>
    <w:rsid w:val="00B12CC0"/>
    <w:rsid w:val="00B15230"/>
    <w:rsid w:val="00B1593D"/>
    <w:rsid w:val="00B1620B"/>
    <w:rsid w:val="00B16267"/>
    <w:rsid w:val="00B16B53"/>
    <w:rsid w:val="00B20611"/>
    <w:rsid w:val="00B2106D"/>
    <w:rsid w:val="00B21183"/>
    <w:rsid w:val="00B21DD1"/>
    <w:rsid w:val="00B21E22"/>
    <w:rsid w:val="00B224D5"/>
    <w:rsid w:val="00B23019"/>
    <w:rsid w:val="00B23258"/>
    <w:rsid w:val="00B23603"/>
    <w:rsid w:val="00B24128"/>
    <w:rsid w:val="00B241DA"/>
    <w:rsid w:val="00B2435F"/>
    <w:rsid w:val="00B24985"/>
    <w:rsid w:val="00B24BEB"/>
    <w:rsid w:val="00B24C87"/>
    <w:rsid w:val="00B24C9F"/>
    <w:rsid w:val="00B255D5"/>
    <w:rsid w:val="00B25626"/>
    <w:rsid w:val="00B25941"/>
    <w:rsid w:val="00B25A4E"/>
    <w:rsid w:val="00B25BAD"/>
    <w:rsid w:val="00B263E0"/>
    <w:rsid w:val="00B27C61"/>
    <w:rsid w:val="00B27C99"/>
    <w:rsid w:val="00B27D49"/>
    <w:rsid w:val="00B27D78"/>
    <w:rsid w:val="00B27F7C"/>
    <w:rsid w:val="00B30156"/>
    <w:rsid w:val="00B302FA"/>
    <w:rsid w:val="00B304FE"/>
    <w:rsid w:val="00B30B3B"/>
    <w:rsid w:val="00B30BE0"/>
    <w:rsid w:val="00B30EA0"/>
    <w:rsid w:val="00B31164"/>
    <w:rsid w:val="00B31601"/>
    <w:rsid w:val="00B31BD1"/>
    <w:rsid w:val="00B32382"/>
    <w:rsid w:val="00B32BF6"/>
    <w:rsid w:val="00B32D6C"/>
    <w:rsid w:val="00B32DF8"/>
    <w:rsid w:val="00B330FA"/>
    <w:rsid w:val="00B3325E"/>
    <w:rsid w:val="00B3395B"/>
    <w:rsid w:val="00B33B9D"/>
    <w:rsid w:val="00B33DB2"/>
    <w:rsid w:val="00B34048"/>
    <w:rsid w:val="00B3420B"/>
    <w:rsid w:val="00B34729"/>
    <w:rsid w:val="00B34EC6"/>
    <w:rsid w:val="00B35A96"/>
    <w:rsid w:val="00B366EE"/>
    <w:rsid w:val="00B372E7"/>
    <w:rsid w:val="00B37353"/>
    <w:rsid w:val="00B3749D"/>
    <w:rsid w:val="00B37931"/>
    <w:rsid w:val="00B40DEE"/>
    <w:rsid w:val="00B41280"/>
    <w:rsid w:val="00B41CED"/>
    <w:rsid w:val="00B41F31"/>
    <w:rsid w:val="00B41FD5"/>
    <w:rsid w:val="00B426B5"/>
    <w:rsid w:val="00B42798"/>
    <w:rsid w:val="00B4279C"/>
    <w:rsid w:val="00B43288"/>
    <w:rsid w:val="00B432A1"/>
    <w:rsid w:val="00B43357"/>
    <w:rsid w:val="00B4363B"/>
    <w:rsid w:val="00B43777"/>
    <w:rsid w:val="00B439F1"/>
    <w:rsid w:val="00B441FA"/>
    <w:rsid w:val="00B443CC"/>
    <w:rsid w:val="00B44F73"/>
    <w:rsid w:val="00B45163"/>
    <w:rsid w:val="00B4520D"/>
    <w:rsid w:val="00B45CFA"/>
    <w:rsid w:val="00B45DEB"/>
    <w:rsid w:val="00B45F87"/>
    <w:rsid w:val="00B45F92"/>
    <w:rsid w:val="00B46153"/>
    <w:rsid w:val="00B4671D"/>
    <w:rsid w:val="00B46F7E"/>
    <w:rsid w:val="00B47B15"/>
    <w:rsid w:val="00B47BE1"/>
    <w:rsid w:val="00B47F1E"/>
    <w:rsid w:val="00B50A5D"/>
    <w:rsid w:val="00B512DA"/>
    <w:rsid w:val="00B529BE"/>
    <w:rsid w:val="00B52D89"/>
    <w:rsid w:val="00B53030"/>
    <w:rsid w:val="00B5339E"/>
    <w:rsid w:val="00B53502"/>
    <w:rsid w:val="00B537EB"/>
    <w:rsid w:val="00B53857"/>
    <w:rsid w:val="00B53A10"/>
    <w:rsid w:val="00B53D91"/>
    <w:rsid w:val="00B54F1C"/>
    <w:rsid w:val="00B55A7C"/>
    <w:rsid w:val="00B563C6"/>
    <w:rsid w:val="00B57D2E"/>
    <w:rsid w:val="00B600F5"/>
    <w:rsid w:val="00B6015F"/>
    <w:rsid w:val="00B6029C"/>
    <w:rsid w:val="00B61070"/>
    <w:rsid w:val="00B6121F"/>
    <w:rsid w:val="00B61E1E"/>
    <w:rsid w:val="00B628CA"/>
    <w:rsid w:val="00B63739"/>
    <w:rsid w:val="00B637C2"/>
    <w:rsid w:val="00B63A9E"/>
    <w:rsid w:val="00B645DF"/>
    <w:rsid w:val="00B64B81"/>
    <w:rsid w:val="00B65628"/>
    <w:rsid w:val="00B65CAC"/>
    <w:rsid w:val="00B65DAA"/>
    <w:rsid w:val="00B66B2F"/>
    <w:rsid w:val="00B66B68"/>
    <w:rsid w:val="00B66FD2"/>
    <w:rsid w:val="00B675C1"/>
    <w:rsid w:val="00B675DA"/>
    <w:rsid w:val="00B67D08"/>
    <w:rsid w:val="00B67D9B"/>
    <w:rsid w:val="00B70896"/>
    <w:rsid w:val="00B70B5B"/>
    <w:rsid w:val="00B7128C"/>
    <w:rsid w:val="00B71864"/>
    <w:rsid w:val="00B71DBE"/>
    <w:rsid w:val="00B720EC"/>
    <w:rsid w:val="00B72151"/>
    <w:rsid w:val="00B72558"/>
    <w:rsid w:val="00B7282E"/>
    <w:rsid w:val="00B72C99"/>
    <w:rsid w:val="00B730BE"/>
    <w:rsid w:val="00B7339F"/>
    <w:rsid w:val="00B735A0"/>
    <w:rsid w:val="00B73A0B"/>
    <w:rsid w:val="00B73D5F"/>
    <w:rsid w:val="00B741EF"/>
    <w:rsid w:val="00B7475A"/>
    <w:rsid w:val="00B748FA"/>
    <w:rsid w:val="00B74B47"/>
    <w:rsid w:val="00B74CC6"/>
    <w:rsid w:val="00B74F7F"/>
    <w:rsid w:val="00B759FB"/>
    <w:rsid w:val="00B75B08"/>
    <w:rsid w:val="00B75B85"/>
    <w:rsid w:val="00B75BF9"/>
    <w:rsid w:val="00B7663C"/>
    <w:rsid w:val="00B76707"/>
    <w:rsid w:val="00B76750"/>
    <w:rsid w:val="00B76FB9"/>
    <w:rsid w:val="00B77035"/>
    <w:rsid w:val="00B771CB"/>
    <w:rsid w:val="00B775C8"/>
    <w:rsid w:val="00B77764"/>
    <w:rsid w:val="00B8054A"/>
    <w:rsid w:val="00B80D2A"/>
    <w:rsid w:val="00B81188"/>
    <w:rsid w:val="00B819FC"/>
    <w:rsid w:val="00B8230C"/>
    <w:rsid w:val="00B82525"/>
    <w:rsid w:val="00B829E0"/>
    <w:rsid w:val="00B83372"/>
    <w:rsid w:val="00B83AB8"/>
    <w:rsid w:val="00B84168"/>
    <w:rsid w:val="00B8429D"/>
    <w:rsid w:val="00B843C2"/>
    <w:rsid w:val="00B84731"/>
    <w:rsid w:val="00B84869"/>
    <w:rsid w:val="00B84BEB"/>
    <w:rsid w:val="00B84D7B"/>
    <w:rsid w:val="00B84DC4"/>
    <w:rsid w:val="00B8557E"/>
    <w:rsid w:val="00B85F0A"/>
    <w:rsid w:val="00B86607"/>
    <w:rsid w:val="00B86A6F"/>
    <w:rsid w:val="00B87013"/>
    <w:rsid w:val="00B87574"/>
    <w:rsid w:val="00B876FC"/>
    <w:rsid w:val="00B87859"/>
    <w:rsid w:val="00B87A1C"/>
    <w:rsid w:val="00B90E5C"/>
    <w:rsid w:val="00B91564"/>
    <w:rsid w:val="00B91D47"/>
    <w:rsid w:val="00B920AA"/>
    <w:rsid w:val="00B92916"/>
    <w:rsid w:val="00B9354F"/>
    <w:rsid w:val="00B93783"/>
    <w:rsid w:val="00B93D47"/>
    <w:rsid w:val="00B94DC2"/>
    <w:rsid w:val="00B953E2"/>
    <w:rsid w:val="00B95593"/>
    <w:rsid w:val="00B95AEB"/>
    <w:rsid w:val="00B96854"/>
    <w:rsid w:val="00B96C14"/>
    <w:rsid w:val="00B96CA7"/>
    <w:rsid w:val="00B97573"/>
    <w:rsid w:val="00B977CE"/>
    <w:rsid w:val="00B97B41"/>
    <w:rsid w:val="00B97BB8"/>
    <w:rsid w:val="00B97CB0"/>
    <w:rsid w:val="00B97EA4"/>
    <w:rsid w:val="00BA0017"/>
    <w:rsid w:val="00BA004B"/>
    <w:rsid w:val="00BA0225"/>
    <w:rsid w:val="00BA1632"/>
    <w:rsid w:val="00BA1C5B"/>
    <w:rsid w:val="00BA1C7E"/>
    <w:rsid w:val="00BA2609"/>
    <w:rsid w:val="00BA278A"/>
    <w:rsid w:val="00BA284A"/>
    <w:rsid w:val="00BA29EE"/>
    <w:rsid w:val="00BA37C1"/>
    <w:rsid w:val="00BA38BA"/>
    <w:rsid w:val="00BA3CB8"/>
    <w:rsid w:val="00BA473B"/>
    <w:rsid w:val="00BA4A99"/>
    <w:rsid w:val="00BA5487"/>
    <w:rsid w:val="00BA5856"/>
    <w:rsid w:val="00BA5A9E"/>
    <w:rsid w:val="00BA67E3"/>
    <w:rsid w:val="00BA7006"/>
    <w:rsid w:val="00BA7287"/>
    <w:rsid w:val="00BA7623"/>
    <w:rsid w:val="00BA786C"/>
    <w:rsid w:val="00BA7E57"/>
    <w:rsid w:val="00BB009E"/>
    <w:rsid w:val="00BB0110"/>
    <w:rsid w:val="00BB0543"/>
    <w:rsid w:val="00BB0BC6"/>
    <w:rsid w:val="00BB0E80"/>
    <w:rsid w:val="00BB18D4"/>
    <w:rsid w:val="00BB1CB0"/>
    <w:rsid w:val="00BB2A08"/>
    <w:rsid w:val="00BB2CD0"/>
    <w:rsid w:val="00BB33A3"/>
    <w:rsid w:val="00BB3620"/>
    <w:rsid w:val="00BB39F7"/>
    <w:rsid w:val="00BB3C6A"/>
    <w:rsid w:val="00BB4198"/>
    <w:rsid w:val="00BB4660"/>
    <w:rsid w:val="00BB4C23"/>
    <w:rsid w:val="00BB4F19"/>
    <w:rsid w:val="00BB4FA8"/>
    <w:rsid w:val="00BB54B3"/>
    <w:rsid w:val="00BB5B85"/>
    <w:rsid w:val="00BB5BA5"/>
    <w:rsid w:val="00BB61CD"/>
    <w:rsid w:val="00BB62CF"/>
    <w:rsid w:val="00BB6493"/>
    <w:rsid w:val="00BB66A0"/>
    <w:rsid w:val="00BB6B42"/>
    <w:rsid w:val="00BB6D43"/>
    <w:rsid w:val="00BB6E56"/>
    <w:rsid w:val="00BB72D6"/>
    <w:rsid w:val="00BB7AA0"/>
    <w:rsid w:val="00BB7F95"/>
    <w:rsid w:val="00BC08C2"/>
    <w:rsid w:val="00BC0DCE"/>
    <w:rsid w:val="00BC127C"/>
    <w:rsid w:val="00BC2C39"/>
    <w:rsid w:val="00BC2EB6"/>
    <w:rsid w:val="00BC33A4"/>
    <w:rsid w:val="00BC36C0"/>
    <w:rsid w:val="00BC3B1D"/>
    <w:rsid w:val="00BC3F03"/>
    <w:rsid w:val="00BC44B2"/>
    <w:rsid w:val="00BC4BA5"/>
    <w:rsid w:val="00BC5239"/>
    <w:rsid w:val="00BC5294"/>
    <w:rsid w:val="00BC532B"/>
    <w:rsid w:val="00BC53E0"/>
    <w:rsid w:val="00BC62C4"/>
    <w:rsid w:val="00BC6606"/>
    <w:rsid w:val="00BC6C75"/>
    <w:rsid w:val="00BC6F42"/>
    <w:rsid w:val="00BC6F97"/>
    <w:rsid w:val="00BC7374"/>
    <w:rsid w:val="00BC74F1"/>
    <w:rsid w:val="00BC77B4"/>
    <w:rsid w:val="00BC7C1B"/>
    <w:rsid w:val="00BD15AA"/>
    <w:rsid w:val="00BD174C"/>
    <w:rsid w:val="00BD190D"/>
    <w:rsid w:val="00BD19BA"/>
    <w:rsid w:val="00BD1D60"/>
    <w:rsid w:val="00BD1E2D"/>
    <w:rsid w:val="00BD1E9F"/>
    <w:rsid w:val="00BD3459"/>
    <w:rsid w:val="00BD39E9"/>
    <w:rsid w:val="00BD4088"/>
    <w:rsid w:val="00BD4369"/>
    <w:rsid w:val="00BD451E"/>
    <w:rsid w:val="00BD4E76"/>
    <w:rsid w:val="00BD51E0"/>
    <w:rsid w:val="00BD5471"/>
    <w:rsid w:val="00BD5D62"/>
    <w:rsid w:val="00BD61D3"/>
    <w:rsid w:val="00BD65C0"/>
    <w:rsid w:val="00BD66D8"/>
    <w:rsid w:val="00BD7370"/>
    <w:rsid w:val="00BD7CF9"/>
    <w:rsid w:val="00BD7E1B"/>
    <w:rsid w:val="00BE0926"/>
    <w:rsid w:val="00BE09A4"/>
    <w:rsid w:val="00BE0E25"/>
    <w:rsid w:val="00BE14E0"/>
    <w:rsid w:val="00BE179B"/>
    <w:rsid w:val="00BE1990"/>
    <w:rsid w:val="00BE1FB7"/>
    <w:rsid w:val="00BE26C2"/>
    <w:rsid w:val="00BE2B17"/>
    <w:rsid w:val="00BE301A"/>
    <w:rsid w:val="00BE4186"/>
    <w:rsid w:val="00BE5E61"/>
    <w:rsid w:val="00BE61CD"/>
    <w:rsid w:val="00BE64DC"/>
    <w:rsid w:val="00BE6626"/>
    <w:rsid w:val="00BE7A22"/>
    <w:rsid w:val="00BE7E9C"/>
    <w:rsid w:val="00BF01FB"/>
    <w:rsid w:val="00BF0A73"/>
    <w:rsid w:val="00BF0EF2"/>
    <w:rsid w:val="00BF11A0"/>
    <w:rsid w:val="00BF18B1"/>
    <w:rsid w:val="00BF2439"/>
    <w:rsid w:val="00BF30FE"/>
    <w:rsid w:val="00BF344C"/>
    <w:rsid w:val="00BF4088"/>
    <w:rsid w:val="00BF512F"/>
    <w:rsid w:val="00BF5323"/>
    <w:rsid w:val="00BF5C6E"/>
    <w:rsid w:val="00BF6595"/>
    <w:rsid w:val="00BF6892"/>
    <w:rsid w:val="00BF68C8"/>
    <w:rsid w:val="00BF6B9C"/>
    <w:rsid w:val="00BF76E8"/>
    <w:rsid w:val="00BF7C8B"/>
    <w:rsid w:val="00C00831"/>
    <w:rsid w:val="00C016A3"/>
    <w:rsid w:val="00C01E68"/>
    <w:rsid w:val="00C023D6"/>
    <w:rsid w:val="00C02AB1"/>
    <w:rsid w:val="00C02F53"/>
    <w:rsid w:val="00C04155"/>
    <w:rsid w:val="00C047D1"/>
    <w:rsid w:val="00C0488C"/>
    <w:rsid w:val="00C048E6"/>
    <w:rsid w:val="00C04967"/>
    <w:rsid w:val="00C04E69"/>
    <w:rsid w:val="00C056DD"/>
    <w:rsid w:val="00C06C29"/>
    <w:rsid w:val="00C06FDE"/>
    <w:rsid w:val="00C076AE"/>
    <w:rsid w:val="00C07A20"/>
    <w:rsid w:val="00C10473"/>
    <w:rsid w:val="00C10CC5"/>
    <w:rsid w:val="00C1155C"/>
    <w:rsid w:val="00C11924"/>
    <w:rsid w:val="00C12319"/>
    <w:rsid w:val="00C12458"/>
    <w:rsid w:val="00C124A4"/>
    <w:rsid w:val="00C13811"/>
    <w:rsid w:val="00C13998"/>
    <w:rsid w:val="00C13D0C"/>
    <w:rsid w:val="00C13D1F"/>
    <w:rsid w:val="00C14016"/>
    <w:rsid w:val="00C1416E"/>
    <w:rsid w:val="00C1436B"/>
    <w:rsid w:val="00C14859"/>
    <w:rsid w:val="00C14FA4"/>
    <w:rsid w:val="00C15462"/>
    <w:rsid w:val="00C154E5"/>
    <w:rsid w:val="00C1555F"/>
    <w:rsid w:val="00C1659D"/>
    <w:rsid w:val="00C166D5"/>
    <w:rsid w:val="00C176CD"/>
    <w:rsid w:val="00C17B40"/>
    <w:rsid w:val="00C2014E"/>
    <w:rsid w:val="00C204CB"/>
    <w:rsid w:val="00C214A2"/>
    <w:rsid w:val="00C21563"/>
    <w:rsid w:val="00C221A0"/>
    <w:rsid w:val="00C23061"/>
    <w:rsid w:val="00C231B4"/>
    <w:rsid w:val="00C23648"/>
    <w:rsid w:val="00C238D1"/>
    <w:rsid w:val="00C239F7"/>
    <w:rsid w:val="00C23A8E"/>
    <w:rsid w:val="00C23D6E"/>
    <w:rsid w:val="00C241F9"/>
    <w:rsid w:val="00C24391"/>
    <w:rsid w:val="00C24BAD"/>
    <w:rsid w:val="00C25C46"/>
    <w:rsid w:val="00C25E75"/>
    <w:rsid w:val="00C26019"/>
    <w:rsid w:val="00C262CA"/>
    <w:rsid w:val="00C27130"/>
    <w:rsid w:val="00C27BFE"/>
    <w:rsid w:val="00C30956"/>
    <w:rsid w:val="00C31012"/>
    <w:rsid w:val="00C317E5"/>
    <w:rsid w:val="00C31B65"/>
    <w:rsid w:val="00C31E23"/>
    <w:rsid w:val="00C32269"/>
    <w:rsid w:val="00C326F9"/>
    <w:rsid w:val="00C328EE"/>
    <w:rsid w:val="00C33395"/>
    <w:rsid w:val="00C337A1"/>
    <w:rsid w:val="00C33A14"/>
    <w:rsid w:val="00C3406A"/>
    <w:rsid w:val="00C34DEB"/>
    <w:rsid w:val="00C35069"/>
    <w:rsid w:val="00C350CA"/>
    <w:rsid w:val="00C35523"/>
    <w:rsid w:val="00C35E8B"/>
    <w:rsid w:val="00C364B0"/>
    <w:rsid w:val="00C366FF"/>
    <w:rsid w:val="00C36FFC"/>
    <w:rsid w:val="00C37869"/>
    <w:rsid w:val="00C3796F"/>
    <w:rsid w:val="00C37A29"/>
    <w:rsid w:val="00C401AB"/>
    <w:rsid w:val="00C40557"/>
    <w:rsid w:val="00C40568"/>
    <w:rsid w:val="00C4071E"/>
    <w:rsid w:val="00C41E38"/>
    <w:rsid w:val="00C41F51"/>
    <w:rsid w:val="00C42CEE"/>
    <w:rsid w:val="00C4362E"/>
    <w:rsid w:val="00C448B9"/>
    <w:rsid w:val="00C452F9"/>
    <w:rsid w:val="00C461E7"/>
    <w:rsid w:val="00C461EF"/>
    <w:rsid w:val="00C46671"/>
    <w:rsid w:val="00C46CED"/>
    <w:rsid w:val="00C473B5"/>
    <w:rsid w:val="00C500A7"/>
    <w:rsid w:val="00C500B9"/>
    <w:rsid w:val="00C5041C"/>
    <w:rsid w:val="00C507AF"/>
    <w:rsid w:val="00C50AF2"/>
    <w:rsid w:val="00C50DFC"/>
    <w:rsid w:val="00C512F9"/>
    <w:rsid w:val="00C51357"/>
    <w:rsid w:val="00C515AA"/>
    <w:rsid w:val="00C51740"/>
    <w:rsid w:val="00C51EDD"/>
    <w:rsid w:val="00C51F88"/>
    <w:rsid w:val="00C521B8"/>
    <w:rsid w:val="00C523DD"/>
    <w:rsid w:val="00C526EB"/>
    <w:rsid w:val="00C52E25"/>
    <w:rsid w:val="00C53036"/>
    <w:rsid w:val="00C5379D"/>
    <w:rsid w:val="00C53AAF"/>
    <w:rsid w:val="00C5462E"/>
    <w:rsid w:val="00C546E9"/>
    <w:rsid w:val="00C5497C"/>
    <w:rsid w:val="00C54BBB"/>
    <w:rsid w:val="00C55B42"/>
    <w:rsid w:val="00C562DB"/>
    <w:rsid w:val="00C5638D"/>
    <w:rsid w:val="00C56443"/>
    <w:rsid w:val="00C5694F"/>
    <w:rsid w:val="00C56A28"/>
    <w:rsid w:val="00C56D57"/>
    <w:rsid w:val="00C57075"/>
    <w:rsid w:val="00C57755"/>
    <w:rsid w:val="00C579B4"/>
    <w:rsid w:val="00C57F28"/>
    <w:rsid w:val="00C6012B"/>
    <w:rsid w:val="00C602D9"/>
    <w:rsid w:val="00C60363"/>
    <w:rsid w:val="00C60707"/>
    <w:rsid w:val="00C6080D"/>
    <w:rsid w:val="00C60869"/>
    <w:rsid w:val="00C60DDB"/>
    <w:rsid w:val="00C613B7"/>
    <w:rsid w:val="00C62621"/>
    <w:rsid w:val="00C62A65"/>
    <w:rsid w:val="00C62BAC"/>
    <w:rsid w:val="00C62DC3"/>
    <w:rsid w:val="00C634A9"/>
    <w:rsid w:val="00C63662"/>
    <w:rsid w:val="00C6370E"/>
    <w:rsid w:val="00C63E57"/>
    <w:rsid w:val="00C63EAD"/>
    <w:rsid w:val="00C63EBE"/>
    <w:rsid w:val="00C654A6"/>
    <w:rsid w:val="00C6550B"/>
    <w:rsid w:val="00C65550"/>
    <w:rsid w:val="00C658B7"/>
    <w:rsid w:val="00C65AC2"/>
    <w:rsid w:val="00C65B54"/>
    <w:rsid w:val="00C65D8E"/>
    <w:rsid w:val="00C661F3"/>
    <w:rsid w:val="00C666AC"/>
    <w:rsid w:val="00C66A92"/>
    <w:rsid w:val="00C66CB6"/>
    <w:rsid w:val="00C67DDE"/>
    <w:rsid w:val="00C70123"/>
    <w:rsid w:val="00C70278"/>
    <w:rsid w:val="00C705F2"/>
    <w:rsid w:val="00C70908"/>
    <w:rsid w:val="00C70D80"/>
    <w:rsid w:val="00C70EFC"/>
    <w:rsid w:val="00C71013"/>
    <w:rsid w:val="00C71538"/>
    <w:rsid w:val="00C71688"/>
    <w:rsid w:val="00C7280A"/>
    <w:rsid w:val="00C7412D"/>
    <w:rsid w:val="00C74A53"/>
    <w:rsid w:val="00C7539E"/>
    <w:rsid w:val="00C757AE"/>
    <w:rsid w:val="00C75C56"/>
    <w:rsid w:val="00C7634F"/>
    <w:rsid w:val="00C7660B"/>
    <w:rsid w:val="00C7682F"/>
    <w:rsid w:val="00C77286"/>
    <w:rsid w:val="00C77625"/>
    <w:rsid w:val="00C7781C"/>
    <w:rsid w:val="00C77822"/>
    <w:rsid w:val="00C8142E"/>
    <w:rsid w:val="00C82E7E"/>
    <w:rsid w:val="00C8318C"/>
    <w:rsid w:val="00C833DF"/>
    <w:rsid w:val="00C8373D"/>
    <w:rsid w:val="00C83D55"/>
    <w:rsid w:val="00C83E72"/>
    <w:rsid w:val="00C84C49"/>
    <w:rsid w:val="00C84F5A"/>
    <w:rsid w:val="00C85393"/>
    <w:rsid w:val="00C855B5"/>
    <w:rsid w:val="00C85B2F"/>
    <w:rsid w:val="00C85C3A"/>
    <w:rsid w:val="00C86504"/>
    <w:rsid w:val="00C8703D"/>
    <w:rsid w:val="00C8739A"/>
    <w:rsid w:val="00C9056A"/>
    <w:rsid w:val="00C907EB"/>
    <w:rsid w:val="00C90A00"/>
    <w:rsid w:val="00C90D0B"/>
    <w:rsid w:val="00C919D1"/>
    <w:rsid w:val="00C932F3"/>
    <w:rsid w:val="00C9391C"/>
    <w:rsid w:val="00C93DF7"/>
    <w:rsid w:val="00C93E7F"/>
    <w:rsid w:val="00C94316"/>
    <w:rsid w:val="00C94A1E"/>
    <w:rsid w:val="00C94D91"/>
    <w:rsid w:val="00C955D4"/>
    <w:rsid w:val="00C9563B"/>
    <w:rsid w:val="00C966CF"/>
    <w:rsid w:val="00C96AD1"/>
    <w:rsid w:val="00C96BCF"/>
    <w:rsid w:val="00C96BDE"/>
    <w:rsid w:val="00C96CCC"/>
    <w:rsid w:val="00CA0B3F"/>
    <w:rsid w:val="00CA0DB3"/>
    <w:rsid w:val="00CA0E60"/>
    <w:rsid w:val="00CA159D"/>
    <w:rsid w:val="00CA1D97"/>
    <w:rsid w:val="00CA2CC9"/>
    <w:rsid w:val="00CA2F1C"/>
    <w:rsid w:val="00CA3AA7"/>
    <w:rsid w:val="00CA3FFE"/>
    <w:rsid w:val="00CA40A2"/>
    <w:rsid w:val="00CA47C4"/>
    <w:rsid w:val="00CA4819"/>
    <w:rsid w:val="00CA53F1"/>
    <w:rsid w:val="00CA5450"/>
    <w:rsid w:val="00CA57DE"/>
    <w:rsid w:val="00CA59E7"/>
    <w:rsid w:val="00CA6FD0"/>
    <w:rsid w:val="00CB001E"/>
    <w:rsid w:val="00CB0593"/>
    <w:rsid w:val="00CB07E7"/>
    <w:rsid w:val="00CB25AF"/>
    <w:rsid w:val="00CB2906"/>
    <w:rsid w:val="00CB306F"/>
    <w:rsid w:val="00CB3741"/>
    <w:rsid w:val="00CB3A71"/>
    <w:rsid w:val="00CB3ECB"/>
    <w:rsid w:val="00CB440D"/>
    <w:rsid w:val="00CB5663"/>
    <w:rsid w:val="00CB5A97"/>
    <w:rsid w:val="00CB61A5"/>
    <w:rsid w:val="00CB62D6"/>
    <w:rsid w:val="00CB62E8"/>
    <w:rsid w:val="00CB7D44"/>
    <w:rsid w:val="00CC014E"/>
    <w:rsid w:val="00CC0424"/>
    <w:rsid w:val="00CC04D6"/>
    <w:rsid w:val="00CC050B"/>
    <w:rsid w:val="00CC0958"/>
    <w:rsid w:val="00CC0A42"/>
    <w:rsid w:val="00CC22EB"/>
    <w:rsid w:val="00CC234D"/>
    <w:rsid w:val="00CC2FAC"/>
    <w:rsid w:val="00CC2FF5"/>
    <w:rsid w:val="00CC33B3"/>
    <w:rsid w:val="00CC36DC"/>
    <w:rsid w:val="00CC3901"/>
    <w:rsid w:val="00CC3DE4"/>
    <w:rsid w:val="00CC3EF4"/>
    <w:rsid w:val="00CC4310"/>
    <w:rsid w:val="00CC4479"/>
    <w:rsid w:val="00CC459B"/>
    <w:rsid w:val="00CC4763"/>
    <w:rsid w:val="00CC5142"/>
    <w:rsid w:val="00CC52F5"/>
    <w:rsid w:val="00CC5DE2"/>
    <w:rsid w:val="00CC5F5B"/>
    <w:rsid w:val="00CC60F1"/>
    <w:rsid w:val="00CC63C0"/>
    <w:rsid w:val="00CC64E0"/>
    <w:rsid w:val="00CC69E3"/>
    <w:rsid w:val="00CC6D24"/>
    <w:rsid w:val="00CC7104"/>
    <w:rsid w:val="00CD0589"/>
    <w:rsid w:val="00CD0712"/>
    <w:rsid w:val="00CD0ECA"/>
    <w:rsid w:val="00CD10E3"/>
    <w:rsid w:val="00CD15AE"/>
    <w:rsid w:val="00CD212D"/>
    <w:rsid w:val="00CD2444"/>
    <w:rsid w:val="00CD2638"/>
    <w:rsid w:val="00CD2656"/>
    <w:rsid w:val="00CD2A61"/>
    <w:rsid w:val="00CD2DD0"/>
    <w:rsid w:val="00CD2EA6"/>
    <w:rsid w:val="00CD371C"/>
    <w:rsid w:val="00CD3BAE"/>
    <w:rsid w:val="00CD4107"/>
    <w:rsid w:val="00CD47D0"/>
    <w:rsid w:val="00CD562E"/>
    <w:rsid w:val="00CD577C"/>
    <w:rsid w:val="00CD5A65"/>
    <w:rsid w:val="00CD61EB"/>
    <w:rsid w:val="00CD63CF"/>
    <w:rsid w:val="00CD63DD"/>
    <w:rsid w:val="00CD6B61"/>
    <w:rsid w:val="00CD6B82"/>
    <w:rsid w:val="00CD6CF0"/>
    <w:rsid w:val="00CD6E3F"/>
    <w:rsid w:val="00CD6E47"/>
    <w:rsid w:val="00CD6F5D"/>
    <w:rsid w:val="00CD77AA"/>
    <w:rsid w:val="00CD79F2"/>
    <w:rsid w:val="00CD7A0E"/>
    <w:rsid w:val="00CD7A53"/>
    <w:rsid w:val="00CD7BC0"/>
    <w:rsid w:val="00CD7F44"/>
    <w:rsid w:val="00CE057D"/>
    <w:rsid w:val="00CE0BA7"/>
    <w:rsid w:val="00CE13CB"/>
    <w:rsid w:val="00CE1A7F"/>
    <w:rsid w:val="00CE2663"/>
    <w:rsid w:val="00CE2CED"/>
    <w:rsid w:val="00CE3882"/>
    <w:rsid w:val="00CE396B"/>
    <w:rsid w:val="00CE3B7A"/>
    <w:rsid w:val="00CE43AF"/>
    <w:rsid w:val="00CE4D3A"/>
    <w:rsid w:val="00CE500F"/>
    <w:rsid w:val="00CE549F"/>
    <w:rsid w:val="00CE59A3"/>
    <w:rsid w:val="00CE5BC1"/>
    <w:rsid w:val="00CE5D8D"/>
    <w:rsid w:val="00CE5D97"/>
    <w:rsid w:val="00CE5FF0"/>
    <w:rsid w:val="00CE640B"/>
    <w:rsid w:val="00CE64FD"/>
    <w:rsid w:val="00CE6CB5"/>
    <w:rsid w:val="00CE70A2"/>
    <w:rsid w:val="00CE7236"/>
    <w:rsid w:val="00CF02F0"/>
    <w:rsid w:val="00CF0430"/>
    <w:rsid w:val="00CF0B46"/>
    <w:rsid w:val="00CF0C6C"/>
    <w:rsid w:val="00CF20A4"/>
    <w:rsid w:val="00CF22F2"/>
    <w:rsid w:val="00CF231E"/>
    <w:rsid w:val="00CF246D"/>
    <w:rsid w:val="00CF2FDB"/>
    <w:rsid w:val="00CF30CF"/>
    <w:rsid w:val="00CF3C1B"/>
    <w:rsid w:val="00CF3CEA"/>
    <w:rsid w:val="00CF3DC1"/>
    <w:rsid w:val="00CF3FBD"/>
    <w:rsid w:val="00CF4BC6"/>
    <w:rsid w:val="00CF4D8D"/>
    <w:rsid w:val="00CF5311"/>
    <w:rsid w:val="00CF5789"/>
    <w:rsid w:val="00CF5EA5"/>
    <w:rsid w:val="00CF68EB"/>
    <w:rsid w:val="00CF72A3"/>
    <w:rsid w:val="00CF7B89"/>
    <w:rsid w:val="00CF7F06"/>
    <w:rsid w:val="00D00A3D"/>
    <w:rsid w:val="00D00DC8"/>
    <w:rsid w:val="00D01615"/>
    <w:rsid w:val="00D01A91"/>
    <w:rsid w:val="00D01C6A"/>
    <w:rsid w:val="00D02433"/>
    <w:rsid w:val="00D027E0"/>
    <w:rsid w:val="00D0305D"/>
    <w:rsid w:val="00D0321A"/>
    <w:rsid w:val="00D0332D"/>
    <w:rsid w:val="00D0352E"/>
    <w:rsid w:val="00D03916"/>
    <w:rsid w:val="00D03C16"/>
    <w:rsid w:val="00D042F3"/>
    <w:rsid w:val="00D04914"/>
    <w:rsid w:val="00D04E0C"/>
    <w:rsid w:val="00D05D9A"/>
    <w:rsid w:val="00D061E2"/>
    <w:rsid w:val="00D064F4"/>
    <w:rsid w:val="00D07196"/>
    <w:rsid w:val="00D073ED"/>
    <w:rsid w:val="00D10237"/>
    <w:rsid w:val="00D1024E"/>
    <w:rsid w:val="00D10F14"/>
    <w:rsid w:val="00D1202C"/>
    <w:rsid w:val="00D12044"/>
    <w:rsid w:val="00D121E0"/>
    <w:rsid w:val="00D12289"/>
    <w:rsid w:val="00D126B0"/>
    <w:rsid w:val="00D12931"/>
    <w:rsid w:val="00D12B5D"/>
    <w:rsid w:val="00D1328F"/>
    <w:rsid w:val="00D136F1"/>
    <w:rsid w:val="00D138AF"/>
    <w:rsid w:val="00D138D3"/>
    <w:rsid w:val="00D1409A"/>
    <w:rsid w:val="00D14921"/>
    <w:rsid w:val="00D149C4"/>
    <w:rsid w:val="00D15113"/>
    <w:rsid w:val="00D15B7C"/>
    <w:rsid w:val="00D15B7D"/>
    <w:rsid w:val="00D15E5B"/>
    <w:rsid w:val="00D15EDD"/>
    <w:rsid w:val="00D1643C"/>
    <w:rsid w:val="00D167A8"/>
    <w:rsid w:val="00D16F74"/>
    <w:rsid w:val="00D17322"/>
    <w:rsid w:val="00D17977"/>
    <w:rsid w:val="00D20026"/>
    <w:rsid w:val="00D202EA"/>
    <w:rsid w:val="00D204E6"/>
    <w:rsid w:val="00D2119B"/>
    <w:rsid w:val="00D21292"/>
    <w:rsid w:val="00D220CB"/>
    <w:rsid w:val="00D22A38"/>
    <w:rsid w:val="00D23E33"/>
    <w:rsid w:val="00D23E87"/>
    <w:rsid w:val="00D24B35"/>
    <w:rsid w:val="00D250AD"/>
    <w:rsid w:val="00D251E1"/>
    <w:rsid w:val="00D26762"/>
    <w:rsid w:val="00D26C9F"/>
    <w:rsid w:val="00D26F1A"/>
    <w:rsid w:val="00D27692"/>
    <w:rsid w:val="00D27A7D"/>
    <w:rsid w:val="00D27BB5"/>
    <w:rsid w:val="00D300A3"/>
    <w:rsid w:val="00D30590"/>
    <w:rsid w:val="00D30706"/>
    <w:rsid w:val="00D30791"/>
    <w:rsid w:val="00D30989"/>
    <w:rsid w:val="00D31949"/>
    <w:rsid w:val="00D31980"/>
    <w:rsid w:val="00D31A8B"/>
    <w:rsid w:val="00D31B81"/>
    <w:rsid w:val="00D31C42"/>
    <w:rsid w:val="00D31E3E"/>
    <w:rsid w:val="00D32438"/>
    <w:rsid w:val="00D32691"/>
    <w:rsid w:val="00D32C28"/>
    <w:rsid w:val="00D330CA"/>
    <w:rsid w:val="00D3316D"/>
    <w:rsid w:val="00D332F4"/>
    <w:rsid w:val="00D335BC"/>
    <w:rsid w:val="00D33879"/>
    <w:rsid w:val="00D33D31"/>
    <w:rsid w:val="00D34513"/>
    <w:rsid w:val="00D346A5"/>
    <w:rsid w:val="00D34BB4"/>
    <w:rsid w:val="00D35288"/>
    <w:rsid w:val="00D36106"/>
    <w:rsid w:val="00D36754"/>
    <w:rsid w:val="00D36A7B"/>
    <w:rsid w:val="00D37078"/>
    <w:rsid w:val="00D37882"/>
    <w:rsid w:val="00D40CB6"/>
    <w:rsid w:val="00D41123"/>
    <w:rsid w:val="00D42748"/>
    <w:rsid w:val="00D428E8"/>
    <w:rsid w:val="00D42FE5"/>
    <w:rsid w:val="00D43EEF"/>
    <w:rsid w:val="00D44818"/>
    <w:rsid w:val="00D4492B"/>
    <w:rsid w:val="00D45558"/>
    <w:rsid w:val="00D456A5"/>
    <w:rsid w:val="00D45A4F"/>
    <w:rsid w:val="00D45C26"/>
    <w:rsid w:val="00D46EF0"/>
    <w:rsid w:val="00D46F1C"/>
    <w:rsid w:val="00D46FD9"/>
    <w:rsid w:val="00D47A72"/>
    <w:rsid w:val="00D50A73"/>
    <w:rsid w:val="00D51380"/>
    <w:rsid w:val="00D5182F"/>
    <w:rsid w:val="00D51913"/>
    <w:rsid w:val="00D52099"/>
    <w:rsid w:val="00D52633"/>
    <w:rsid w:val="00D52EC2"/>
    <w:rsid w:val="00D532A9"/>
    <w:rsid w:val="00D5366A"/>
    <w:rsid w:val="00D539EC"/>
    <w:rsid w:val="00D53EFD"/>
    <w:rsid w:val="00D54954"/>
    <w:rsid w:val="00D55293"/>
    <w:rsid w:val="00D55A93"/>
    <w:rsid w:val="00D56120"/>
    <w:rsid w:val="00D56188"/>
    <w:rsid w:val="00D57097"/>
    <w:rsid w:val="00D572B1"/>
    <w:rsid w:val="00D57673"/>
    <w:rsid w:val="00D57980"/>
    <w:rsid w:val="00D6035B"/>
    <w:rsid w:val="00D60649"/>
    <w:rsid w:val="00D6086E"/>
    <w:rsid w:val="00D60EFB"/>
    <w:rsid w:val="00D61110"/>
    <w:rsid w:val="00D617F5"/>
    <w:rsid w:val="00D61E88"/>
    <w:rsid w:val="00D61EA6"/>
    <w:rsid w:val="00D62761"/>
    <w:rsid w:val="00D62FC1"/>
    <w:rsid w:val="00D63B68"/>
    <w:rsid w:val="00D64965"/>
    <w:rsid w:val="00D64C11"/>
    <w:rsid w:val="00D64C9D"/>
    <w:rsid w:val="00D64D23"/>
    <w:rsid w:val="00D64D3D"/>
    <w:rsid w:val="00D653E5"/>
    <w:rsid w:val="00D656A3"/>
    <w:rsid w:val="00D659EF"/>
    <w:rsid w:val="00D65E05"/>
    <w:rsid w:val="00D66054"/>
    <w:rsid w:val="00D66292"/>
    <w:rsid w:val="00D66C30"/>
    <w:rsid w:val="00D66D22"/>
    <w:rsid w:val="00D66ED4"/>
    <w:rsid w:val="00D701E0"/>
    <w:rsid w:val="00D7021D"/>
    <w:rsid w:val="00D707AF"/>
    <w:rsid w:val="00D70C6F"/>
    <w:rsid w:val="00D70F5A"/>
    <w:rsid w:val="00D719F7"/>
    <w:rsid w:val="00D72801"/>
    <w:rsid w:val="00D7406C"/>
    <w:rsid w:val="00D7409D"/>
    <w:rsid w:val="00D74804"/>
    <w:rsid w:val="00D74AA7"/>
    <w:rsid w:val="00D75F8E"/>
    <w:rsid w:val="00D760BD"/>
    <w:rsid w:val="00D77683"/>
    <w:rsid w:val="00D77718"/>
    <w:rsid w:val="00D77924"/>
    <w:rsid w:val="00D77A63"/>
    <w:rsid w:val="00D77FDE"/>
    <w:rsid w:val="00D807C5"/>
    <w:rsid w:val="00D80D08"/>
    <w:rsid w:val="00D8118D"/>
    <w:rsid w:val="00D81524"/>
    <w:rsid w:val="00D81FB9"/>
    <w:rsid w:val="00D82FB1"/>
    <w:rsid w:val="00D8311D"/>
    <w:rsid w:val="00D83630"/>
    <w:rsid w:val="00D83923"/>
    <w:rsid w:val="00D842F9"/>
    <w:rsid w:val="00D84B12"/>
    <w:rsid w:val="00D85320"/>
    <w:rsid w:val="00D8533B"/>
    <w:rsid w:val="00D85786"/>
    <w:rsid w:val="00D85A56"/>
    <w:rsid w:val="00D863A8"/>
    <w:rsid w:val="00D86673"/>
    <w:rsid w:val="00D86ECA"/>
    <w:rsid w:val="00D870FE"/>
    <w:rsid w:val="00D87828"/>
    <w:rsid w:val="00D87A6C"/>
    <w:rsid w:val="00D90777"/>
    <w:rsid w:val="00D90D74"/>
    <w:rsid w:val="00D92203"/>
    <w:rsid w:val="00D9229A"/>
    <w:rsid w:val="00D92855"/>
    <w:rsid w:val="00D928C0"/>
    <w:rsid w:val="00D9419D"/>
    <w:rsid w:val="00D948CB"/>
    <w:rsid w:val="00D95228"/>
    <w:rsid w:val="00D952C0"/>
    <w:rsid w:val="00D95A59"/>
    <w:rsid w:val="00D96324"/>
    <w:rsid w:val="00D9638C"/>
    <w:rsid w:val="00D966B4"/>
    <w:rsid w:val="00D969FF"/>
    <w:rsid w:val="00D96F65"/>
    <w:rsid w:val="00D9713D"/>
    <w:rsid w:val="00D97295"/>
    <w:rsid w:val="00D97DA9"/>
    <w:rsid w:val="00DA0FAB"/>
    <w:rsid w:val="00DA136C"/>
    <w:rsid w:val="00DA18A4"/>
    <w:rsid w:val="00DA2F96"/>
    <w:rsid w:val="00DA3017"/>
    <w:rsid w:val="00DA3FB5"/>
    <w:rsid w:val="00DA42A7"/>
    <w:rsid w:val="00DA4974"/>
    <w:rsid w:val="00DA5116"/>
    <w:rsid w:val="00DA5484"/>
    <w:rsid w:val="00DA5A76"/>
    <w:rsid w:val="00DA7793"/>
    <w:rsid w:val="00DA7E33"/>
    <w:rsid w:val="00DB0029"/>
    <w:rsid w:val="00DB0A54"/>
    <w:rsid w:val="00DB1673"/>
    <w:rsid w:val="00DB1B79"/>
    <w:rsid w:val="00DB25B8"/>
    <w:rsid w:val="00DB2783"/>
    <w:rsid w:val="00DB2B07"/>
    <w:rsid w:val="00DB2F60"/>
    <w:rsid w:val="00DB337A"/>
    <w:rsid w:val="00DB39E8"/>
    <w:rsid w:val="00DB4670"/>
    <w:rsid w:val="00DB47CE"/>
    <w:rsid w:val="00DB4DBA"/>
    <w:rsid w:val="00DB5239"/>
    <w:rsid w:val="00DB5B8F"/>
    <w:rsid w:val="00DB6477"/>
    <w:rsid w:val="00DB6855"/>
    <w:rsid w:val="00DB6BCF"/>
    <w:rsid w:val="00DB71CC"/>
    <w:rsid w:val="00DB7E8D"/>
    <w:rsid w:val="00DB7F0E"/>
    <w:rsid w:val="00DB7F8A"/>
    <w:rsid w:val="00DC0609"/>
    <w:rsid w:val="00DC06A4"/>
    <w:rsid w:val="00DC1004"/>
    <w:rsid w:val="00DC1012"/>
    <w:rsid w:val="00DC1423"/>
    <w:rsid w:val="00DC18D8"/>
    <w:rsid w:val="00DC1B37"/>
    <w:rsid w:val="00DC23CB"/>
    <w:rsid w:val="00DC41FC"/>
    <w:rsid w:val="00DC420D"/>
    <w:rsid w:val="00DC5DFF"/>
    <w:rsid w:val="00DC60FD"/>
    <w:rsid w:val="00DC6431"/>
    <w:rsid w:val="00DC6D6E"/>
    <w:rsid w:val="00DC6DF0"/>
    <w:rsid w:val="00DC7347"/>
    <w:rsid w:val="00DC74CB"/>
    <w:rsid w:val="00DD0161"/>
    <w:rsid w:val="00DD134A"/>
    <w:rsid w:val="00DD1889"/>
    <w:rsid w:val="00DD1E56"/>
    <w:rsid w:val="00DD1FAE"/>
    <w:rsid w:val="00DD2D83"/>
    <w:rsid w:val="00DD38B4"/>
    <w:rsid w:val="00DD3E35"/>
    <w:rsid w:val="00DD4148"/>
    <w:rsid w:val="00DD446C"/>
    <w:rsid w:val="00DD4BE3"/>
    <w:rsid w:val="00DD5172"/>
    <w:rsid w:val="00DD53D3"/>
    <w:rsid w:val="00DD5514"/>
    <w:rsid w:val="00DD564F"/>
    <w:rsid w:val="00DD61DC"/>
    <w:rsid w:val="00DD6473"/>
    <w:rsid w:val="00DD6AE8"/>
    <w:rsid w:val="00DD72F4"/>
    <w:rsid w:val="00DD774F"/>
    <w:rsid w:val="00DD7B86"/>
    <w:rsid w:val="00DE030F"/>
    <w:rsid w:val="00DE05A9"/>
    <w:rsid w:val="00DE0819"/>
    <w:rsid w:val="00DE0AE5"/>
    <w:rsid w:val="00DE0F93"/>
    <w:rsid w:val="00DE10A6"/>
    <w:rsid w:val="00DE15D4"/>
    <w:rsid w:val="00DE17EB"/>
    <w:rsid w:val="00DE3098"/>
    <w:rsid w:val="00DE36AA"/>
    <w:rsid w:val="00DE3E2F"/>
    <w:rsid w:val="00DE42C1"/>
    <w:rsid w:val="00DE4413"/>
    <w:rsid w:val="00DE598B"/>
    <w:rsid w:val="00DE6152"/>
    <w:rsid w:val="00DE741A"/>
    <w:rsid w:val="00DE7ADA"/>
    <w:rsid w:val="00DE7BA1"/>
    <w:rsid w:val="00DE7E93"/>
    <w:rsid w:val="00DE7FC1"/>
    <w:rsid w:val="00DF0DC4"/>
    <w:rsid w:val="00DF15FC"/>
    <w:rsid w:val="00DF172B"/>
    <w:rsid w:val="00DF18AE"/>
    <w:rsid w:val="00DF1BE1"/>
    <w:rsid w:val="00DF25F7"/>
    <w:rsid w:val="00DF275A"/>
    <w:rsid w:val="00DF282B"/>
    <w:rsid w:val="00DF2971"/>
    <w:rsid w:val="00DF3274"/>
    <w:rsid w:val="00DF34A6"/>
    <w:rsid w:val="00DF373C"/>
    <w:rsid w:val="00DF3B2D"/>
    <w:rsid w:val="00DF42F5"/>
    <w:rsid w:val="00DF47EA"/>
    <w:rsid w:val="00DF4E3E"/>
    <w:rsid w:val="00DF5177"/>
    <w:rsid w:val="00DF52A1"/>
    <w:rsid w:val="00DF53F3"/>
    <w:rsid w:val="00DF57D9"/>
    <w:rsid w:val="00DF5BC0"/>
    <w:rsid w:val="00DF5DC8"/>
    <w:rsid w:val="00DF5F03"/>
    <w:rsid w:val="00DF600F"/>
    <w:rsid w:val="00DF60B9"/>
    <w:rsid w:val="00DF60C1"/>
    <w:rsid w:val="00DF61A4"/>
    <w:rsid w:val="00DF63B7"/>
    <w:rsid w:val="00DF643D"/>
    <w:rsid w:val="00DF704E"/>
    <w:rsid w:val="00DF7695"/>
    <w:rsid w:val="00DF7C8A"/>
    <w:rsid w:val="00DF7CAB"/>
    <w:rsid w:val="00E00DF1"/>
    <w:rsid w:val="00E010CD"/>
    <w:rsid w:val="00E01EC8"/>
    <w:rsid w:val="00E02668"/>
    <w:rsid w:val="00E028D8"/>
    <w:rsid w:val="00E02DA9"/>
    <w:rsid w:val="00E02E07"/>
    <w:rsid w:val="00E0337B"/>
    <w:rsid w:val="00E0349A"/>
    <w:rsid w:val="00E037AF"/>
    <w:rsid w:val="00E037D2"/>
    <w:rsid w:val="00E03A8A"/>
    <w:rsid w:val="00E03DE5"/>
    <w:rsid w:val="00E0432F"/>
    <w:rsid w:val="00E0453D"/>
    <w:rsid w:val="00E04891"/>
    <w:rsid w:val="00E04E63"/>
    <w:rsid w:val="00E05864"/>
    <w:rsid w:val="00E05F9C"/>
    <w:rsid w:val="00E05FA6"/>
    <w:rsid w:val="00E07662"/>
    <w:rsid w:val="00E07727"/>
    <w:rsid w:val="00E07AB5"/>
    <w:rsid w:val="00E10191"/>
    <w:rsid w:val="00E10270"/>
    <w:rsid w:val="00E105DB"/>
    <w:rsid w:val="00E10BF4"/>
    <w:rsid w:val="00E1238C"/>
    <w:rsid w:val="00E12D58"/>
    <w:rsid w:val="00E13190"/>
    <w:rsid w:val="00E1342E"/>
    <w:rsid w:val="00E13A44"/>
    <w:rsid w:val="00E13DDA"/>
    <w:rsid w:val="00E13E64"/>
    <w:rsid w:val="00E14EF7"/>
    <w:rsid w:val="00E15355"/>
    <w:rsid w:val="00E15437"/>
    <w:rsid w:val="00E15A2F"/>
    <w:rsid w:val="00E15A33"/>
    <w:rsid w:val="00E176A1"/>
    <w:rsid w:val="00E176EC"/>
    <w:rsid w:val="00E2064D"/>
    <w:rsid w:val="00E21ABA"/>
    <w:rsid w:val="00E22E5A"/>
    <w:rsid w:val="00E23035"/>
    <w:rsid w:val="00E23D00"/>
    <w:rsid w:val="00E23E1D"/>
    <w:rsid w:val="00E24309"/>
    <w:rsid w:val="00E248F0"/>
    <w:rsid w:val="00E24A05"/>
    <w:rsid w:val="00E25474"/>
    <w:rsid w:val="00E25615"/>
    <w:rsid w:val="00E25CE8"/>
    <w:rsid w:val="00E26562"/>
    <w:rsid w:val="00E26940"/>
    <w:rsid w:val="00E26A7E"/>
    <w:rsid w:val="00E26B46"/>
    <w:rsid w:val="00E26F27"/>
    <w:rsid w:val="00E270D2"/>
    <w:rsid w:val="00E27133"/>
    <w:rsid w:val="00E27457"/>
    <w:rsid w:val="00E303F4"/>
    <w:rsid w:val="00E30C9A"/>
    <w:rsid w:val="00E30FD4"/>
    <w:rsid w:val="00E31455"/>
    <w:rsid w:val="00E31F56"/>
    <w:rsid w:val="00E31FCC"/>
    <w:rsid w:val="00E32277"/>
    <w:rsid w:val="00E32467"/>
    <w:rsid w:val="00E32EE5"/>
    <w:rsid w:val="00E32F93"/>
    <w:rsid w:val="00E33101"/>
    <w:rsid w:val="00E335BE"/>
    <w:rsid w:val="00E33968"/>
    <w:rsid w:val="00E33C91"/>
    <w:rsid w:val="00E33E44"/>
    <w:rsid w:val="00E3496B"/>
    <w:rsid w:val="00E3507E"/>
    <w:rsid w:val="00E3531C"/>
    <w:rsid w:val="00E3538A"/>
    <w:rsid w:val="00E35584"/>
    <w:rsid w:val="00E3571D"/>
    <w:rsid w:val="00E35D5D"/>
    <w:rsid w:val="00E36961"/>
    <w:rsid w:val="00E36E6F"/>
    <w:rsid w:val="00E37487"/>
    <w:rsid w:val="00E379F7"/>
    <w:rsid w:val="00E379FE"/>
    <w:rsid w:val="00E37C57"/>
    <w:rsid w:val="00E37D47"/>
    <w:rsid w:val="00E40000"/>
    <w:rsid w:val="00E40944"/>
    <w:rsid w:val="00E40B80"/>
    <w:rsid w:val="00E40F2A"/>
    <w:rsid w:val="00E410BE"/>
    <w:rsid w:val="00E413E6"/>
    <w:rsid w:val="00E416AA"/>
    <w:rsid w:val="00E422F1"/>
    <w:rsid w:val="00E428AC"/>
    <w:rsid w:val="00E42EF4"/>
    <w:rsid w:val="00E432E7"/>
    <w:rsid w:val="00E4346F"/>
    <w:rsid w:val="00E43EF5"/>
    <w:rsid w:val="00E4417F"/>
    <w:rsid w:val="00E441B2"/>
    <w:rsid w:val="00E44BFA"/>
    <w:rsid w:val="00E4529C"/>
    <w:rsid w:val="00E45353"/>
    <w:rsid w:val="00E455DB"/>
    <w:rsid w:val="00E458B3"/>
    <w:rsid w:val="00E45C72"/>
    <w:rsid w:val="00E46306"/>
    <w:rsid w:val="00E469BA"/>
    <w:rsid w:val="00E46DB5"/>
    <w:rsid w:val="00E47107"/>
    <w:rsid w:val="00E478A2"/>
    <w:rsid w:val="00E5016D"/>
    <w:rsid w:val="00E50561"/>
    <w:rsid w:val="00E51042"/>
    <w:rsid w:val="00E5104B"/>
    <w:rsid w:val="00E51352"/>
    <w:rsid w:val="00E51ABF"/>
    <w:rsid w:val="00E53072"/>
    <w:rsid w:val="00E53890"/>
    <w:rsid w:val="00E5389E"/>
    <w:rsid w:val="00E53C09"/>
    <w:rsid w:val="00E54505"/>
    <w:rsid w:val="00E54ACD"/>
    <w:rsid w:val="00E54B2B"/>
    <w:rsid w:val="00E54E3C"/>
    <w:rsid w:val="00E54EDE"/>
    <w:rsid w:val="00E5522F"/>
    <w:rsid w:val="00E55343"/>
    <w:rsid w:val="00E55484"/>
    <w:rsid w:val="00E5592D"/>
    <w:rsid w:val="00E566EB"/>
    <w:rsid w:val="00E56F20"/>
    <w:rsid w:val="00E5754C"/>
    <w:rsid w:val="00E6088C"/>
    <w:rsid w:val="00E61632"/>
    <w:rsid w:val="00E61816"/>
    <w:rsid w:val="00E6206D"/>
    <w:rsid w:val="00E62127"/>
    <w:rsid w:val="00E6265B"/>
    <w:rsid w:val="00E6293E"/>
    <w:rsid w:val="00E62B8A"/>
    <w:rsid w:val="00E63302"/>
    <w:rsid w:val="00E639E5"/>
    <w:rsid w:val="00E64068"/>
    <w:rsid w:val="00E64840"/>
    <w:rsid w:val="00E65354"/>
    <w:rsid w:val="00E65525"/>
    <w:rsid w:val="00E6570A"/>
    <w:rsid w:val="00E65A6F"/>
    <w:rsid w:val="00E66CAB"/>
    <w:rsid w:val="00E66E08"/>
    <w:rsid w:val="00E67905"/>
    <w:rsid w:val="00E679A6"/>
    <w:rsid w:val="00E67C53"/>
    <w:rsid w:val="00E67D68"/>
    <w:rsid w:val="00E70A2A"/>
    <w:rsid w:val="00E70DD7"/>
    <w:rsid w:val="00E71EDB"/>
    <w:rsid w:val="00E71FB4"/>
    <w:rsid w:val="00E724E0"/>
    <w:rsid w:val="00E72D29"/>
    <w:rsid w:val="00E72E74"/>
    <w:rsid w:val="00E72EE0"/>
    <w:rsid w:val="00E72FDA"/>
    <w:rsid w:val="00E73195"/>
    <w:rsid w:val="00E7323E"/>
    <w:rsid w:val="00E741FB"/>
    <w:rsid w:val="00E7451B"/>
    <w:rsid w:val="00E74880"/>
    <w:rsid w:val="00E74D78"/>
    <w:rsid w:val="00E75389"/>
    <w:rsid w:val="00E75570"/>
    <w:rsid w:val="00E7622B"/>
    <w:rsid w:val="00E76D41"/>
    <w:rsid w:val="00E76EC5"/>
    <w:rsid w:val="00E772C0"/>
    <w:rsid w:val="00E77357"/>
    <w:rsid w:val="00E77AED"/>
    <w:rsid w:val="00E77B02"/>
    <w:rsid w:val="00E8074F"/>
    <w:rsid w:val="00E809C0"/>
    <w:rsid w:val="00E80CCF"/>
    <w:rsid w:val="00E80F0E"/>
    <w:rsid w:val="00E81186"/>
    <w:rsid w:val="00E81880"/>
    <w:rsid w:val="00E826E0"/>
    <w:rsid w:val="00E82B2F"/>
    <w:rsid w:val="00E82C3B"/>
    <w:rsid w:val="00E83EE1"/>
    <w:rsid w:val="00E84362"/>
    <w:rsid w:val="00E851F7"/>
    <w:rsid w:val="00E8598B"/>
    <w:rsid w:val="00E85C2D"/>
    <w:rsid w:val="00E85FE5"/>
    <w:rsid w:val="00E8611A"/>
    <w:rsid w:val="00E864FB"/>
    <w:rsid w:val="00E865E4"/>
    <w:rsid w:val="00E8683B"/>
    <w:rsid w:val="00E86A2D"/>
    <w:rsid w:val="00E8780B"/>
    <w:rsid w:val="00E901C6"/>
    <w:rsid w:val="00E902CB"/>
    <w:rsid w:val="00E909F6"/>
    <w:rsid w:val="00E90FB2"/>
    <w:rsid w:val="00E90FD8"/>
    <w:rsid w:val="00E91A7E"/>
    <w:rsid w:val="00E91B07"/>
    <w:rsid w:val="00E91FED"/>
    <w:rsid w:val="00E92546"/>
    <w:rsid w:val="00E93065"/>
    <w:rsid w:val="00E931DD"/>
    <w:rsid w:val="00E931DE"/>
    <w:rsid w:val="00E9333D"/>
    <w:rsid w:val="00E93407"/>
    <w:rsid w:val="00E93BFF"/>
    <w:rsid w:val="00E93D19"/>
    <w:rsid w:val="00E93EBD"/>
    <w:rsid w:val="00E944DE"/>
    <w:rsid w:val="00E94BA4"/>
    <w:rsid w:val="00E9507B"/>
    <w:rsid w:val="00E952F8"/>
    <w:rsid w:val="00E95761"/>
    <w:rsid w:val="00E9576B"/>
    <w:rsid w:val="00E95FE5"/>
    <w:rsid w:val="00E96B5F"/>
    <w:rsid w:val="00E96DAA"/>
    <w:rsid w:val="00E97AE1"/>
    <w:rsid w:val="00EA0FD1"/>
    <w:rsid w:val="00EA1449"/>
    <w:rsid w:val="00EA14FE"/>
    <w:rsid w:val="00EA172E"/>
    <w:rsid w:val="00EA188B"/>
    <w:rsid w:val="00EA1943"/>
    <w:rsid w:val="00EA1CF7"/>
    <w:rsid w:val="00EA1F60"/>
    <w:rsid w:val="00EA2078"/>
    <w:rsid w:val="00EA2A14"/>
    <w:rsid w:val="00EA31F5"/>
    <w:rsid w:val="00EA36DA"/>
    <w:rsid w:val="00EA376E"/>
    <w:rsid w:val="00EA3A14"/>
    <w:rsid w:val="00EA49CB"/>
    <w:rsid w:val="00EA4DB1"/>
    <w:rsid w:val="00EA4EBC"/>
    <w:rsid w:val="00EA54E0"/>
    <w:rsid w:val="00EA57FF"/>
    <w:rsid w:val="00EA588F"/>
    <w:rsid w:val="00EA5B1A"/>
    <w:rsid w:val="00EA6091"/>
    <w:rsid w:val="00EA629C"/>
    <w:rsid w:val="00EA6728"/>
    <w:rsid w:val="00EA75CD"/>
    <w:rsid w:val="00EA765D"/>
    <w:rsid w:val="00EB0612"/>
    <w:rsid w:val="00EB06AB"/>
    <w:rsid w:val="00EB183F"/>
    <w:rsid w:val="00EB1DE8"/>
    <w:rsid w:val="00EB2089"/>
    <w:rsid w:val="00EB220F"/>
    <w:rsid w:val="00EB2DDF"/>
    <w:rsid w:val="00EB3642"/>
    <w:rsid w:val="00EB39AC"/>
    <w:rsid w:val="00EB3C66"/>
    <w:rsid w:val="00EB3D0C"/>
    <w:rsid w:val="00EB3F9D"/>
    <w:rsid w:val="00EB4D59"/>
    <w:rsid w:val="00EB5DC6"/>
    <w:rsid w:val="00EB649D"/>
    <w:rsid w:val="00EB70CD"/>
    <w:rsid w:val="00EB7466"/>
    <w:rsid w:val="00EB7600"/>
    <w:rsid w:val="00EB7905"/>
    <w:rsid w:val="00EC01E9"/>
    <w:rsid w:val="00EC04C3"/>
    <w:rsid w:val="00EC0BB7"/>
    <w:rsid w:val="00EC18A4"/>
    <w:rsid w:val="00EC1AAA"/>
    <w:rsid w:val="00EC1BE2"/>
    <w:rsid w:val="00EC248A"/>
    <w:rsid w:val="00EC29B8"/>
    <w:rsid w:val="00EC2BC4"/>
    <w:rsid w:val="00EC3B54"/>
    <w:rsid w:val="00EC3FF4"/>
    <w:rsid w:val="00EC497D"/>
    <w:rsid w:val="00EC4D1B"/>
    <w:rsid w:val="00EC515B"/>
    <w:rsid w:val="00EC52BD"/>
    <w:rsid w:val="00EC5B9B"/>
    <w:rsid w:val="00EC68D5"/>
    <w:rsid w:val="00EC6A79"/>
    <w:rsid w:val="00EC6B68"/>
    <w:rsid w:val="00EC7D0E"/>
    <w:rsid w:val="00EC7D18"/>
    <w:rsid w:val="00ED00E2"/>
    <w:rsid w:val="00ED015E"/>
    <w:rsid w:val="00ED037D"/>
    <w:rsid w:val="00ED05DB"/>
    <w:rsid w:val="00ED0F16"/>
    <w:rsid w:val="00ED1370"/>
    <w:rsid w:val="00ED14AC"/>
    <w:rsid w:val="00ED1B2C"/>
    <w:rsid w:val="00ED2996"/>
    <w:rsid w:val="00ED3503"/>
    <w:rsid w:val="00ED3AA9"/>
    <w:rsid w:val="00ED4983"/>
    <w:rsid w:val="00ED5486"/>
    <w:rsid w:val="00ED5BF3"/>
    <w:rsid w:val="00ED5CB6"/>
    <w:rsid w:val="00ED623E"/>
    <w:rsid w:val="00ED6370"/>
    <w:rsid w:val="00ED6CF4"/>
    <w:rsid w:val="00ED76AD"/>
    <w:rsid w:val="00ED79FB"/>
    <w:rsid w:val="00EE07DE"/>
    <w:rsid w:val="00EE2146"/>
    <w:rsid w:val="00EE25B9"/>
    <w:rsid w:val="00EE2A7D"/>
    <w:rsid w:val="00EE318E"/>
    <w:rsid w:val="00EE32C9"/>
    <w:rsid w:val="00EE3515"/>
    <w:rsid w:val="00EE37A0"/>
    <w:rsid w:val="00EE4525"/>
    <w:rsid w:val="00EE463C"/>
    <w:rsid w:val="00EE49C6"/>
    <w:rsid w:val="00EE514C"/>
    <w:rsid w:val="00EE5655"/>
    <w:rsid w:val="00EE5DB4"/>
    <w:rsid w:val="00EE5E3D"/>
    <w:rsid w:val="00EE6564"/>
    <w:rsid w:val="00EE6D69"/>
    <w:rsid w:val="00EE6F14"/>
    <w:rsid w:val="00EE74CB"/>
    <w:rsid w:val="00EE74E1"/>
    <w:rsid w:val="00EE7615"/>
    <w:rsid w:val="00EE7A2D"/>
    <w:rsid w:val="00EF074B"/>
    <w:rsid w:val="00EF0A8B"/>
    <w:rsid w:val="00EF0B4C"/>
    <w:rsid w:val="00EF16D3"/>
    <w:rsid w:val="00EF31FA"/>
    <w:rsid w:val="00EF344C"/>
    <w:rsid w:val="00EF376F"/>
    <w:rsid w:val="00EF38D7"/>
    <w:rsid w:val="00EF3907"/>
    <w:rsid w:val="00EF3A1F"/>
    <w:rsid w:val="00EF3D3C"/>
    <w:rsid w:val="00EF3F23"/>
    <w:rsid w:val="00EF4220"/>
    <w:rsid w:val="00EF43B7"/>
    <w:rsid w:val="00EF50B5"/>
    <w:rsid w:val="00EF599A"/>
    <w:rsid w:val="00EF5B26"/>
    <w:rsid w:val="00EF6272"/>
    <w:rsid w:val="00EF7031"/>
    <w:rsid w:val="00EF78B0"/>
    <w:rsid w:val="00EF7FFC"/>
    <w:rsid w:val="00F0005E"/>
    <w:rsid w:val="00F008F6"/>
    <w:rsid w:val="00F00ABF"/>
    <w:rsid w:val="00F00E8C"/>
    <w:rsid w:val="00F017E9"/>
    <w:rsid w:val="00F01941"/>
    <w:rsid w:val="00F019E5"/>
    <w:rsid w:val="00F01A18"/>
    <w:rsid w:val="00F01E6F"/>
    <w:rsid w:val="00F0216A"/>
    <w:rsid w:val="00F021CE"/>
    <w:rsid w:val="00F02A81"/>
    <w:rsid w:val="00F0352C"/>
    <w:rsid w:val="00F03652"/>
    <w:rsid w:val="00F03769"/>
    <w:rsid w:val="00F038D6"/>
    <w:rsid w:val="00F03D6F"/>
    <w:rsid w:val="00F043F6"/>
    <w:rsid w:val="00F04A43"/>
    <w:rsid w:val="00F04EA7"/>
    <w:rsid w:val="00F04FB4"/>
    <w:rsid w:val="00F0536A"/>
    <w:rsid w:val="00F05B15"/>
    <w:rsid w:val="00F05D3E"/>
    <w:rsid w:val="00F05E0F"/>
    <w:rsid w:val="00F061DC"/>
    <w:rsid w:val="00F06580"/>
    <w:rsid w:val="00F06908"/>
    <w:rsid w:val="00F069B5"/>
    <w:rsid w:val="00F07042"/>
    <w:rsid w:val="00F07259"/>
    <w:rsid w:val="00F07773"/>
    <w:rsid w:val="00F10410"/>
    <w:rsid w:val="00F10892"/>
    <w:rsid w:val="00F108D3"/>
    <w:rsid w:val="00F10B90"/>
    <w:rsid w:val="00F10BAF"/>
    <w:rsid w:val="00F10BFE"/>
    <w:rsid w:val="00F10C12"/>
    <w:rsid w:val="00F10C21"/>
    <w:rsid w:val="00F110EA"/>
    <w:rsid w:val="00F11A92"/>
    <w:rsid w:val="00F12250"/>
    <w:rsid w:val="00F12551"/>
    <w:rsid w:val="00F12E16"/>
    <w:rsid w:val="00F139B6"/>
    <w:rsid w:val="00F13ADB"/>
    <w:rsid w:val="00F13C6F"/>
    <w:rsid w:val="00F14C48"/>
    <w:rsid w:val="00F14C8E"/>
    <w:rsid w:val="00F15594"/>
    <w:rsid w:val="00F1564E"/>
    <w:rsid w:val="00F162D4"/>
    <w:rsid w:val="00F17129"/>
    <w:rsid w:val="00F17276"/>
    <w:rsid w:val="00F17319"/>
    <w:rsid w:val="00F173EF"/>
    <w:rsid w:val="00F17B80"/>
    <w:rsid w:val="00F17CF6"/>
    <w:rsid w:val="00F20455"/>
    <w:rsid w:val="00F2058B"/>
    <w:rsid w:val="00F20BDB"/>
    <w:rsid w:val="00F20D89"/>
    <w:rsid w:val="00F218CF"/>
    <w:rsid w:val="00F21948"/>
    <w:rsid w:val="00F22B2C"/>
    <w:rsid w:val="00F230B7"/>
    <w:rsid w:val="00F2337D"/>
    <w:rsid w:val="00F233C3"/>
    <w:rsid w:val="00F23580"/>
    <w:rsid w:val="00F23F36"/>
    <w:rsid w:val="00F247ED"/>
    <w:rsid w:val="00F251EE"/>
    <w:rsid w:val="00F25422"/>
    <w:rsid w:val="00F25AE6"/>
    <w:rsid w:val="00F25B10"/>
    <w:rsid w:val="00F25D24"/>
    <w:rsid w:val="00F26322"/>
    <w:rsid w:val="00F2650E"/>
    <w:rsid w:val="00F26FF0"/>
    <w:rsid w:val="00F300B0"/>
    <w:rsid w:val="00F30F32"/>
    <w:rsid w:val="00F31352"/>
    <w:rsid w:val="00F3183D"/>
    <w:rsid w:val="00F31A8C"/>
    <w:rsid w:val="00F31B3E"/>
    <w:rsid w:val="00F31C6A"/>
    <w:rsid w:val="00F31C74"/>
    <w:rsid w:val="00F3206F"/>
    <w:rsid w:val="00F3209B"/>
    <w:rsid w:val="00F3214C"/>
    <w:rsid w:val="00F3255C"/>
    <w:rsid w:val="00F327BA"/>
    <w:rsid w:val="00F333CB"/>
    <w:rsid w:val="00F33A63"/>
    <w:rsid w:val="00F33A97"/>
    <w:rsid w:val="00F33F8D"/>
    <w:rsid w:val="00F33F92"/>
    <w:rsid w:val="00F34078"/>
    <w:rsid w:val="00F343E2"/>
    <w:rsid w:val="00F346F5"/>
    <w:rsid w:val="00F34C6A"/>
    <w:rsid w:val="00F34FD6"/>
    <w:rsid w:val="00F35157"/>
    <w:rsid w:val="00F353BB"/>
    <w:rsid w:val="00F353FA"/>
    <w:rsid w:val="00F35DB6"/>
    <w:rsid w:val="00F35E1B"/>
    <w:rsid w:val="00F367B2"/>
    <w:rsid w:val="00F36893"/>
    <w:rsid w:val="00F36AF2"/>
    <w:rsid w:val="00F37056"/>
    <w:rsid w:val="00F3705B"/>
    <w:rsid w:val="00F374D7"/>
    <w:rsid w:val="00F37C51"/>
    <w:rsid w:val="00F37C96"/>
    <w:rsid w:val="00F37CB6"/>
    <w:rsid w:val="00F37F65"/>
    <w:rsid w:val="00F400EE"/>
    <w:rsid w:val="00F4010B"/>
    <w:rsid w:val="00F40691"/>
    <w:rsid w:val="00F426CC"/>
    <w:rsid w:val="00F42906"/>
    <w:rsid w:val="00F44938"/>
    <w:rsid w:val="00F449D9"/>
    <w:rsid w:val="00F449EA"/>
    <w:rsid w:val="00F44C7A"/>
    <w:rsid w:val="00F452BC"/>
    <w:rsid w:val="00F453C3"/>
    <w:rsid w:val="00F4546F"/>
    <w:rsid w:val="00F45479"/>
    <w:rsid w:val="00F45F22"/>
    <w:rsid w:val="00F46601"/>
    <w:rsid w:val="00F46CA0"/>
    <w:rsid w:val="00F46D70"/>
    <w:rsid w:val="00F46E42"/>
    <w:rsid w:val="00F4702C"/>
    <w:rsid w:val="00F47787"/>
    <w:rsid w:val="00F47810"/>
    <w:rsid w:val="00F505B8"/>
    <w:rsid w:val="00F5065F"/>
    <w:rsid w:val="00F50CCE"/>
    <w:rsid w:val="00F511CC"/>
    <w:rsid w:val="00F5192F"/>
    <w:rsid w:val="00F51EE2"/>
    <w:rsid w:val="00F52090"/>
    <w:rsid w:val="00F5238B"/>
    <w:rsid w:val="00F52AEF"/>
    <w:rsid w:val="00F52DE0"/>
    <w:rsid w:val="00F53A3D"/>
    <w:rsid w:val="00F53EFE"/>
    <w:rsid w:val="00F53FAA"/>
    <w:rsid w:val="00F54235"/>
    <w:rsid w:val="00F542E9"/>
    <w:rsid w:val="00F547D4"/>
    <w:rsid w:val="00F548BA"/>
    <w:rsid w:val="00F54949"/>
    <w:rsid w:val="00F54D1D"/>
    <w:rsid w:val="00F553B4"/>
    <w:rsid w:val="00F5557D"/>
    <w:rsid w:val="00F55814"/>
    <w:rsid w:val="00F55A4F"/>
    <w:rsid w:val="00F55EFC"/>
    <w:rsid w:val="00F55F7C"/>
    <w:rsid w:val="00F5615B"/>
    <w:rsid w:val="00F5677B"/>
    <w:rsid w:val="00F567D7"/>
    <w:rsid w:val="00F56D5B"/>
    <w:rsid w:val="00F56F14"/>
    <w:rsid w:val="00F5767B"/>
    <w:rsid w:val="00F57828"/>
    <w:rsid w:val="00F606F1"/>
    <w:rsid w:val="00F607A5"/>
    <w:rsid w:val="00F60BA2"/>
    <w:rsid w:val="00F60F09"/>
    <w:rsid w:val="00F60FA6"/>
    <w:rsid w:val="00F6185E"/>
    <w:rsid w:val="00F6200A"/>
    <w:rsid w:val="00F62ED4"/>
    <w:rsid w:val="00F62F70"/>
    <w:rsid w:val="00F634F6"/>
    <w:rsid w:val="00F64F01"/>
    <w:rsid w:val="00F650F3"/>
    <w:rsid w:val="00F653D9"/>
    <w:rsid w:val="00F6547B"/>
    <w:rsid w:val="00F657B7"/>
    <w:rsid w:val="00F668DA"/>
    <w:rsid w:val="00F66AB4"/>
    <w:rsid w:val="00F66BE3"/>
    <w:rsid w:val="00F66C5B"/>
    <w:rsid w:val="00F676F9"/>
    <w:rsid w:val="00F678FF"/>
    <w:rsid w:val="00F6797B"/>
    <w:rsid w:val="00F67B68"/>
    <w:rsid w:val="00F67EDA"/>
    <w:rsid w:val="00F70648"/>
    <w:rsid w:val="00F707EA"/>
    <w:rsid w:val="00F707F3"/>
    <w:rsid w:val="00F70B31"/>
    <w:rsid w:val="00F70D51"/>
    <w:rsid w:val="00F711A4"/>
    <w:rsid w:val="00F7139F"/>
    <w:rsid w:val="00F71D5B"/>
    <w:rsid w:val="00F72AA0"/>
    <w:rsid w:val="00F72E88"/>
    <w:rsid w:val="00F72EC2"/>
    <w:rsid w:val="00F733DC"/>
    <w:rsid w:val="00F7436C"/>
    <w:rsid w:val="00F744A9"/>
    <w:rsid w:val="00F74974"/>
    <w:rsid w:val="00F755B0"/>
    <w:rsid w:val="00F75A9D"/>
    <w:rsid w:val="00F75B1A"/>
    <w:rsid w:val="00F75F90"/>
    <w:rsid w:val="00F75FD5"/>
    <w:rsid w:val="00F76572"/>
    <w:rsid w:val="00F7667D"/>
    <w:rsid w:val="00F766BD"/>
    <w:rsid w:val="00F7696B"/>
    <w:rsid w:val="00F7701E"/>
    <w:rsid w:val="00F77A26"/>
    <w:rsid w:val="00F77B4D"/>
    <w:rsid w:val="00F800F3"/>
    <w:rsid w:val="00F80203"/>
    <w:rsid w:val="00F8083C"/>
    <w:rsid w:val="00F809C0"/>
    <w:rsid w:val="00F80B6D"/>
    <w:rsid w:val="00F80D0D"/>
    <w:rsid w:val="00F811DA"/>
    <w:rsid w:val="00F81C9D"/>
    <w:rsid w:val="00F81CDD"/>
    <w:rsid w:val="00F82014"/>
    <w:rsid w:val="00F824E4"/>
    <w:rsid w:val="00F8275D"/>
    <w:rsid w:val="00F82BFE"/>
    <w:rsid w:val="00F83066"/>
    <w:rsid w:val="00F83D39"/>
    <w:rsid w:val="00F8404B"/>
    <w:rsid w:val="00F84113"/>
    <w:rsid w:val="00F846BB"/>
    <w:rsid w:val="00F84C74"/>
    <w:rsid w:val="00F84E02"/>
    <w:rsid w:val="00F85013"/>
    <w:rsid w:val="00F850D1"/>
    <w:rsid w:val="00F86CF1"/>
    <w:rsid w:val="00F87B07"/>
    <w:rsid w:val="00F87DB9"/>
    <w:rsid w:val="00F87FC7"/>
    <w:rsid w:val="00F90536"/>
    <w:rsid w:val="00F90629"/>
    <w:rsid w:val="00F90DB0"/>
    <w:rsid w:val="00F91E3E"/>
    <w:rsid w:val="00F9209D"/>
    <w:rsid w:val="00F9213D"/>
    <w:rsid w:val="00F92694"/>
    <w:rsid w:val="00F92E4F"/>
    <w:rsid w:val="00F93AD9"/>
    <w:rsid w:val="00F93BCC"/>
    <w:rsid w:val="00F9401E"/>
    <w:rsid w:val="00F946AB"/>
    <w:rsid w:val="00F94880"/>
    <w:rsid w:val="00F94CAE"/>
    <w:rsid w:val="00F95D5D"/>
    <w:rsid w:val="00F96FB3"/>
    <w:rsid w:val="00F971A8"/>
    <w:rsid w:val="00F97DEA"/>
    <w:rsid w:val="00FA088C"/>
    <w:rsid w:val="00FA08C2"/>
    <w:rsid w:val="00FA1EBE"/>
    <w:rsid w:val="00FA24C8"/>
    <w:rsid w:val="00FA2568"/>
    <w:rsid w:val="00FA2599"/>
    <w:rsid w:val="00FA29B7"/>
    <w:rsid w:val="00FA33D2"/>
    <w:rsid w:val="00FA33E5"/>
    <w:rsid w:val="00FA3480"/>
    <w:rsid w:val="00FA4471"/>
    <w:rsid w:val="00FA4788"/>
    <w:rsid w:val="00FA48D6"/>
    <w:rsid w:val="00FA4BEB"/>
    <w:rsid w:val="00FA523C"/>
    <w:rsid w:val="00FA582F"/>
    <w:rsid w:val="00FA5911"/>
    <w:rsid w:val="00FA6831"/>
    <w:rsid w:val="00FA6F4C"/>
    <w:rsid w:val="00FA781F"/>
    <w:rsid w:val="00FA7A86"/>
    <w:rsid w:val="00FA7B44"/>
    <w:rsid w:val="00FB016C"/>
    <w:rsid w:val="00FB1008"/>
    <w:rsid w:val="00FB15CF"/>
    <w:rsid w:val="00FB1647"/>
    <w:rsid w:val="00FB171C"/>
    <w:rsid w:val="00FB175B"/>
    <w:rsid w:val="00FB18C5"/>
    <w:rsid w:val="00FB2378"/>
    <w:rsid w:val="00FB2733"/>
    <w:rsid w:val="00FB2CFA"/>
    <w:rsid w:val="00FB2E5D"/>
    <w:rsid w:val="00FB3E06"/>
    <w:rsid w:val="00FB4E93"/>
    <w:rsid w:val="00FB4E9B"/>
    <w:rsid w:val="00FB6337"/>
    <w:rsid w:val="00FB676D"/>
    <w:rsid w:val="00FB6872"/>
    <w:rsid w:val="00FB6E77"/>
    <w:rsid w:val="00FB7276"/>
    <w:rsid w:val="00FB740E"/>
    <w:rsid w:val="00FB76DC"/>
    <w:rsid w:val="00FB7DD2"/>
    <w:rsid w:val="00FC07F2"/>
    <w:rsid w:val="00FC0F37"/>
    <w:rsid w:val="00FC16EE"/>
    <w:rsid w:val="00FC253E"/>
    <w:rsid w:val="00FC26E8"/>
    <w:rsid w:val="00FC2954"/>
    <w:rsid w:val="00FC2D8B"/>
    <w:rsid w:val="00FC2DD5"/>
    <w:rsid w:val="00FC2EA3"/>
    <w:rsid w:val="00FC3428"/>
    <w:rsid w:val="00FC364C"/>
    <w:rsid w:val="00FC3843"/>
    <w:rsid w:val="00FC42A7"/>
    <w:rsid w:val="00FC5130"/>
    <w:rsid w:val="00FC5C85"/>
    <w:rsid w:val="00FC5CAB"/>
    <w:rsid w:val="00FC5CEC"/>
    <w:rsid w:val="00FC641E"/>
    <w:rsid w:val="00FC6680"/>
    <w:rsid w:val="00FC70C6"/>
    <w:rsid w:val="00FC7543"/>
    <w:rsid w:val="00FC7C22"/>
    <w:rsid w:val="00FC7D57"/>
    <w:rsid w:val="00FD04EA"/>
    <w:rsid w:val="00FD0547"/>
    <w:rsid w:val="00FD0824"/>
    <w:rsid w:val="00FD0D31"/>
    <w:rsid w:val="00FD176F"/>
    <w:rsid w:val="00FD1A66"/>
    <w:rsid w:val="00FD294E"/>
    <w:rsid w:val="00FD3008"/>
    <w:rsid w:val="00FD31FB"/>
    <w:rsid w:val="00FD3306"/>
    <w:rsid w:val="00FD3631"/>
    <w:rsid w:val="00FD36B1"/>
    <w:rsid w:val="00FD3BAD"/>
    <w:rsid w:val="00FD3FE4"/>
    <w:rsid w:val="00FD4B40"/>
    <w:rsid w:val="00FD5844"/>
    <w:rsid w:val="00FD5BFF"/>
    <w:rsid w:val="00FD63AF"/>
    <w:rsid w:val="00FD643F"/>
    <w:rsid w:val="00FD6B08"/>
    <w:rsid w:val="00FD7627"/>
    <w:rsid w:val="00FD7B0A"/>
    <w:rsid w:val="00FD7BA2"/>
    <w:rsid w:val="00FD7C44"/>
    <w:rsid w:val="00FD7EC4"/>
    <w:rsid w:val="00FD7FA1"/>
    <w:rsid w:val="00FE0058"/>
    <w:rsid w:val="00FE071F"/>
    <w:rsid w:val="00FE07EE"/>
    <w:rsid w:val="00FE0E4E"/>
    <w:rsid w:val="00FE13C1"/>
    <w:rsid w:val="00FE1A65"/>
    <w:rsid w:val="00FE1A9F"/>
    <w:rsid w:val="00FE1C52"/>
    <w:rsid w:val="00FE1EF8"/>
    <w:rsid w:val="00FE2257"/>
    <w:rsid w:val="00FE29B8"/>
    <w:rsid w:val="00FE33A6"/>
    <w:rsid w:val="00FE3686"/>
    <w:rsid w:val="00FE3F8F"/>
    <w:rsid w:val="00FE40A1"/>
    <w:rsid w:val="00FE40B3"/>
    <w:rsid w:val="00FE461A"/>
    <w:rsid w:val="00FE469C"/>
    <w:rsid w:val="00FE4DDC"/>
    <w:rsid w:val="00FE59FD"/>
    <w:rsid w:val="00FE5AAD"/>
    <w:rsid w:val="00FE5C22"/>
    <w:rsid w:val="00FE5DE1"/>
    <w:rsid w:val="00FE7157"/>
    <w:rsid w:val="00FE76D8"/>
    <w:rsid w:val="00FE7AB2"/>
    <w:rsid w:val="00FE7F98"/>
    <w:rsid w:val="00FF075E"/>
    <w:rsid w:val="00FF0B5A"/>
    <w:rsid w:val="00FF21D3"/>
    <w:rsid w:val="00FF2E7F"/>
    <w:rsid w:val="00FF306D"/>
    <w:rsid w:val="00FF3F7B"/>
    <w:rsid w:val="00FF4CDB"/>
    <w:rsid w:val="00FF54F5"/>
    <w:rsid w:val="00FF55A9"/>
    <w:rsid w:val="00FF595F"/>
    <w:rsid w:val="00FF63D6"/>
    <w:rsid w:val="00FF66CA"/>
    <w:rsid w:val="00FF6A98"/>
    <w:rsid w:val="00FF6BB1"/>
    <w:rsid w:val="00FF70A1"/>
    <w:rsid w:val="00FF7306"/>
    <w:rsid w:val="00FF7574"/>
    <w:rsid w:val="00FF7675"/>
    <w:rsid w:val="00FF7D7C"/>
    <w:rsid w:val="03D58111"/>
    <w:rsid w:val="068B8415"/>
    <w:rsid w:val="07607CFC"/>
    <w:rsid w:val="09BF0876"/>
    <w:rsid w:val="09CC4219"/>
    <w:rsid w:val="0A41A7C3"/>
    <w:rsid w:val="0F7B2C20"/>
    <w:rsid w:val="169561C2"/>
    <w:rsid w:val="188980DC"/>
    <w:rsid w:val="18987747"/>
    <w:rsid w:val="1C92D73E"/>
    <w:rsid w:val="1CA7A0F7"/>
    <w:rsid w:val="1D213A50"/>
    <w:rsid w:val="1DE49066"/>
    <w:rsid w:val="1EFCCDF0"/>
    <w:rsid w:val="214F3984"/>
    <w:rsid w:val="2225D17E"/>
    <w:rsid w:val="259496A0"/>
    <w:rsid w:val="2619F2BC"/>
    <w:rsid w:val="28ADF9BB"/>
    <w:rsid w:val="29198FD7"/>
    <w:rsid w:val="2DAF5A47"/>
    <w:rsid w:val="2F31EDE1"/>
    <w:rsid w:val="3284E58E"/>
    <w:rsid w:val="3C2C2992"/>
    <w:rsid w:val="3CA348E5"/>
    <w:rsid w:val="3D5552C1"/>
    <w:rsid w:val="3F0DF88D"/>
    <w:rsid w:val="40502CD0"/>
    <w:rsid w:val="44BA7E4C"/>
    <w:rsid w:val="45E627EA"/>
    <w:rsid w:val="484AC8D7"/>
    <w:rsid w:val="4CC569D9"/>
    <w:rsid w:val="4F595E3F"/>
    <w:rsid w:val="4F5AF7F7"/>
    <w:rsid w:val="4FA5BAB3"/>
    <w:rsid w:val="5064EC77"/>
    <w:rsid w:val="519CBCBA"/>
    <w:rsid w:val="533E98D9"/>
    <w:rsid w:val="5439A8C0"/>
    <w:rsid w:val="54C86E98"/>
    <w:rsid w:val="54CC5650"/>
    <w:rsid w:val="554CE2EB"/>
    <w:rsid w:val="5C012E42"/>
    <w:rsid w:val="5C6E750E"/>
    <w:rsid w:val="5FC2B968"/>
    <w:rsid w:val="622A44DD"/>
    <w:rsid w:val="65F7D84A"/>
    <w:rsid w:val="6B396B59"/>
    <w:rsid w:val="6D9CCBAF"/>
    <w:rsid w:val="6DDC57E4"/>
    <w:rsid w:val="6E400EB9"/>
    <w:rsid w:val="73393123"/>
    <w:rsid w:val="760A92BC"/>
    <w:rsid w:val="768E3627"/>
    <w:rsid w:val="79EA8D90"/>
    <w:rsid w:val="7D535349"/>
    <w:rsid w:val="7E0F49E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0112E"/>
  <w15:chartTrackingRefBased/>
  <w15:docId w15:val="{6F832F33-CD83-4ECA-8869-2DE38822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6A7069"/>
    <w:pPr>
      <w:spacing w:before="120" w:after="120" w:line="280" w:lineRule="atLeast"/>
    </w:pPr>
    <w:rPr>
      <w:sz w:val="20"/>
      <w:szCs w:val="20"/>
    </w:rPr>
  </w:style>
  <w:style w:type="paragraph" w:styleId="Heading1">
    <w:name w:val="heading 1"/>
    <w:basedOn w:val="Normal"/>
    <w:next w:val="BodyText"/>
    <w:link w:val="Heading1Char"/>
    <w:uiPriority w:val="9"/>
    <w:qFormat/>
    <w:rsid w:val="0083428E"/>
    <w:pPr>
      <w:numPr>
        <w:numId w:val="27"/>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83428E"/>
    <w:pPr>
      <w:keepNext/>
      <w:keepLines/>
      <w:numPr>
        <w:ilvl w:val="2"/>
        <w:numId w:val="27"/>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8B78B1"/>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3209B"/>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7158C6"/>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7158C6"/>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976023"/>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6C4C82"/>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701100"/>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914399"/>
    <w:pPr>
      <w:spacing w:after="360" w:line="293" w:lineRule="auto"/>
    </w:pPr>
  </w:style>
  <w:style w:type="character" w:customStyle="1" w:styleId="DateChar">
    <w:name w:val="Date Char"/>
    <w:basedOn w:val="DefaultParagraphFont"/>
    <w:link w:val="Date"/>
    <w:uiPriority w:val="99"/>
    <w:rsid w:val="00914399"/>
    <w:rPr>
      <w:sz w:val="20"/>
      <w:szCs w:val="20"/>
    </w:rPr>
  </w:style>
  <w:style w:type="paragraph" w:styleId="NoSpacing">
    <w:name w:val="No Spacing"/>
    <w:basedOn w:val="Normal"/>
    <w:link w:val="NoSpacingChar"/>
    <w:uiPriority w:val="10"/>
    <w:qFormat/>
    <w:rsid w:val="00A86051"/>
    <w:pPr>
      <w:spacing w:before="0" w:after="0"/>
    </w:pPr>
  </w:style>
  <w:style w:type="paragraph" w:styleId="ListBullet">
    <w:name w:val="List Bullet"/>
    <w:basedOn w:val="Normal"/>
    <w:link w:val="ListBulletChar"/>
    <w:uiPriority w:val="1"/>
    <w:qFormat/>
    <w:rsid w:val="008F6F1A"/>
    <w:pPr>
      <w:numPr>
        <w:numId w:val="17"/>
      </w:numPr>
      <w:contextualSpacing/>
    </w:pPr>
  </w:style>
  <w:style w:type="paragraph" w:styleId="ListBullet2">
    <w:name w:val="List Bullet 2"/>
    <w:basedOn w:val="Normal"/>
    <w:uiPriority w:val="1"/>
    <w:qFormat/>
    <w:rsid w:val="008F6F1A"/>
    <w:pPr>
      <w:numPr>
        <w:ilvl w:val="1"/>
        <w:numId w:val="17"/>
      </w:numPr>
      <w:contextualSpacing/>
    </w:pPr>
  </w:style>
  <w:style w:type="paragraph" w:styleId="ListNumber">
    <w:name w:val="List Number"/>
    <w:basedOn w:val="Normal"/>
    <w:uiPriority w:val="2"/>
    <w:qFormat/>
    <w:rsid w:val="00E70DD7"/>
    <w:pPr>
      <w:spacing w:before="60"/>
      <w:ind w:left="454" w:hanging="454"/>
      <w:contextualSpacing/>
    </w:pPr>
  </w:style>
  <w:style w:type="numbering" w:customStyle="1" w:styleId="Bullets">
    <w:name w:val="Bullets"/>
    <w:uiPriority w:val="99"/>
    <w:rsid w:val="008F6F1A"/>
    <w:pPr>
      <w:numPr>
        <w:numId w:val="2"/>
      </w:numPr>
    </w:pPr>
  </w:style>
  <w:style w:type="character" w:customStyle="1" w:styleId="Heading1Char">
    <w:name w:val="Heading 1 Char"/>
    <w:basedOn w:val="DefaultParagraphFont"/>
    <w:link w:val="Heading1"/>
    <w:uiPriority w:val="9"/>
    <w:rsid w:val="00DA5484"/>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9C6075"/>
    <w:pPr>
      <w:spacing w:before="60"/>
      <w:ind w:left="680" w:hanging="680"/>
      <w:contextualSpacing/>
    </w:pPr>
  </w:style>
  <w:style w:type="character" w:customStyle="1" w:styleId="Heading2Char">
    <w:name w:val="Heading 2 Char"/>
    <w:basedOn w:val="DefaultParagraphFont"/>
    <w:link w:val="Heading2"/>
    <w:uiPriority w:val="9"/>
    <w:rsid w:val="00F3209B"/>
    <w:rPr>
      <w:rFonts w:asciiTheme="majorHAnsi" w:eastAsiaTheme="majorEastAsia" w:hAnsiTheme="majorHAnsi" w:cstheme="majorBidi"/>
      <w:sz w:val="30"/>
      <w:szCs w:val="60"/>
    </w:rPr>
  </w:style>
  <w:style w:type="paragraph" w:styleId="ListParagraph">
    <w:name w:val="List Paragraph"/>
    <w:basedOn w:val="Normal"/>
    <w:uiPriority w:val="34"/>
    <w:rsid w:val="00594496"/>
    <w:pPr>
      <w:spacing w:line="293" w:lineRule="auto"/>
      <w:ind w:left="284"/>
      <w:contextualSpacing/>
    </w:pPr>
  </w:style>
  <w:style w:type="paragraph" w:styleId="Header">
    <w:name w:val="header"/>
    <w:basedOn w:val="Normal"/>
    <w:link w:val="HeaderChar"/>
    <w:uiPriority w:val="99"/>
    <w:unhideWhenUsed/>
    <w:rsid w:val="002F6386"/>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2F6386"/>
    <w:rPr>
      <w:sz w:val="16"/>
      <w:szCs w:val="20"/>
    </w:rPr>
  </w:style>
  <w:style w:type="paragraph" w:styleId="Footer">
    <w:name w:val="footer"/>
    <w:basedOn w:val="Normal"/>
    <w:link w:val="FooterChar"/>
    <w:uiPriority w:val="11"/>
    <w:rsid w:val="003B7DB1"/>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C17B40"/>
    <w:rPr>
      <w:rFonts w:asciiTheme="majorHAnsi" w:hAnsiTheme="majorHAnsi"/>
      <w:sz w:val="17"/>
    </w:rPr>
  </w:style>
  <w:style w:type="numbering" w:customStyle="1" w:styleId="Numbering">
    <w:name w:val="Numbering"/>
    <w:uiPriority w:val="99"/>
    <w:rsid w:val="009C6075"/>
    <w:pPr>
      <w:numPr>
        <w:numId w:val="3"/>
      </w:numPr>
    </w:pPr>
  </w:style>
  <w:style w:type="paragraph" w:styleId="ListBullet3">
    <w:name w:val="List Bullet 3"/>
    <w:basedOn w:val="Normal"/>
    <w:uiPriority w:val="1"/>
    <w:qFormat/>
    <w:rsid w:val="005B1BA3"/>
    <w:pPr>
      <w:numPr>
        <w:ilvl w:val="2"/>
        <w:numId w:val="17"/>
      </w:numPr>
      <w:ind w:left="681"/>
      <w:contextualSpacing/>
    </w:pPr>
  </w:style>
  <w:style w:type="paragraph" w:styleId="ListContinue2">
    <w:name w:val="List Continue 2"/>
    <w:basedOn w:val="Normal"/>
    <w:uiPriority w:val="3"/>
    <w:unhideWhenUsed/>
    <w:qFormat/>
    <w:rsid w:val="009C6075"/>
    <w:pPr>
      <w:spacing w:before="60"/>
      <w:ind w:left="454"/>
    </w:pPr>
  </w:style>
  <w:style w:type="paragraph" w:styleId="ListNumber3">
    <w:name w:val="List Number 3"/>
    <w:basedOn w:val="Normal"/>
    <w:uiPriority w:val="13"/>
    <w:semiHidden/>
    <w:qFormat/>
    <w:rsid w:val="009C6075"/>
    <w:pPr>
      <w:spacing w:before="60"/>
      <w:ind w:left="907" w:hanging="907"/>
      <w:contextualSpacing/>
    </w:pPr>
  </w:style>
  <w:style w:type="paragraph" w:styleId="ListNumber4">
    <w:name w:val="List Number 4"/>
    <w:basedOn w:val="Normal"/>
    <w:uiPriority w:val="13"/>
    <w:semiHidden/>
    <w:qFormat/>
    <w:rsid w:val="009C6075"/>
    <w:pPr>
      <w:spacing w:after="200" w:line="293" w:lineRule="auto"/>
      <w:ind w:left="1134" w:hanging="1134"/>
      <w:contextualSpacing/>
    </w:pPr>
  </w:style>
  <w:style w:type="paragraph" w:styleId="ListNumber5">
    <w:name w:val="List Number 5"/>
    <w:basedOn w:val="Normal"/>
    <w:uiPriority w:val="13"/>
    <w:semiHidden/>
    <w:rsid w:val="009C6075"/>
    <w:pPr>
      <w:spacing w:after="200" w:line="293" w:lineRule="auto"/>
      <w:ind w:left="1361" w:hanging="1361"/>
      <w:contextualSpacing/>
    </w:pPr>
  </w:style>
  <w:style w:type="paragraph" w:styleId="ListContinue">
    <w:name w:val="List Continue"/>
    <w:basedOn w:val="Normal"/>
    <w:uiPriority w:val="3"/>
    <w:unhideWhenUsed/>
    <w:qFormat/>
    <w:rsid w:val="00F04EA7"/>
    <w:pPr>
      <w:spacing w:before="60"/>
      <w:ind w:left="227"/>
    </w:pPr>
  </w:style>
  <w:style w:type="paragraph" w:styleId="ListContinue3">
    <w:name w:val="List Continue 3"/>
    <w:basedOn w:val="Normal"/>
    <w:uiPriority w:val="3"/>
    <w:unhideWhenUsed/>
    <w:qFormat/>
    <w:rsid w:val="008F0A95"/>
    <w:pPr>
      <w:spacing w:before="60"/>
      <w:ind w:left="907"/>
    </w:pPr>
  </w:style>
  <w:style w:type="paragraph" w:styleId="ListContinue4">
    <w:name w:val="List Continue 4"/>
    <w:basedOn w:val="Normal"/>
    <w:uiPriority w:val="3"/>
    <w:unhideWhenUsed/>
    <w:qFormat/>
    <w:rsid w:val="009C6075"/>
    <w:pPr>
      <w:spacing w:line="293" w:lineRule="auto"/>
      <w:ind w:left="907"/>
      <w:contextualSpacing/>
    </w:pPr>
  </w:style>
  <w:style w:type="character" w:customStyle="1" w:styleId="Heading3Char">
    <w:name w:val="Heading 3 Char"/>
    <w:basedOn w:val="DefaultParagraphFont"/>
    <w:link w:val="Heading3"/>
    <w:uiPriority w:val="9"/>
    <w:rsid w:val="008B78B1"/>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3209B"/>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7158C6"/>
    <w:rPr>
      <w:rFonts w:eastAsiaTheme="majorEastAsia" w:cstheme="majorBidi"/>
      <w:b/>
      <w:color w:val="265A9A" w:themeColor="background2"/>
      <w:szCs w:val="29"/>
    </w:rPr>
  </w:style>
  <w:style w:type="numbering" w:customStyle="1" w:styleId="ListHeadings">
    <w:name w:val="List Headings"/>
    <w:uiPriority w:val="99"/>
    <w:rsid w:val="0083428E"/>
    <w:pPr>
      <w:numPr>
        <w:numId w:val="4"/>
      </w:numPr>
    </w:pPr>
  </w:style>
  <w:style w:type="paragraph" w:styleId="Title">
    <w:name w:val="Title"/>
    <w:basedOn w:val="Heading1"/>
    <w:next w:val="Normal"/>
    <w:link w:val="TitleChar"/>
    <w:uiPriority w:val="39"/>
    <w:rsid w:val="0091530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91530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9D24F5"/>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4B609E"/>
    <w:rPr>
      <w:b/>
    </w:rPr>
  </w:style>
  <w:style w:type="character" w:customStyle="1" w:styleId="Pull-outQuoteChar">
    <w:name w:val="Pull-out Quote Char"/>
    <w:basedOn w:val="DefaultParagraphFont"/>
    <w:link w:val="Pull-outQuote"/>
    <w:uiPriority w:val="99"/>
    <w:semiHidden/>
    <w:rsid w:val="0020204A"/>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20204A"/>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077A76"/>
  </w:style>
  <w:style w:type="paragraph" w:customStyle="1" w:styleId="NumberedHeading2">
    <w:name w:val="Numbered Heading 2"/>
    <w:basedOn w:val="Heading2"/>
    <w:next w:val="Normal"/>
    <w:link w:val="NumberedHeading2Char"/>
    <w:uiPriority w:val="9"/>
    <w:semiHidden/>
    <w:rsid w:val="00077A76"/>
  </w:style>
  <w:style w:type="character" w:customStyle="1" w:styleId="NumberedHeading1Char">
    <w:name w:val="Numbered Heading 1 Char"/>
    <w:basedOn w:val="Heading1Char"/>
    <w:link w:val="NumberedHeading1"/>
    <w:uiPriority w:val="9"/>
    <w:semiHidden/>
    <w:rsid w:val="00C70EF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C70EF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9C6075"/>
    <w:pPr>
      <w:ind w:left="1134"/>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25AE6"/>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04EA7"/>
    <w:pPr>
      <w:numPr>
        <w:numId w:val="13"/>
      </w:numPr>
      <w:spacing w:before="60"/>
    </w:pPr>
  </w:style>
  <w:style w:type="paragraph" w:styleId="List2">
    <w:name w:val="List 2"/>
    <w:basedOn w:val="Normal"/>
    <w:uiPriority w:val="99"/>
    <w:semiHidden/>
    <w:qFormat/>
    <w:rsid w:val="00F04EA7"/>
    <w:pPr>
      <w:numPr>
        <w:ilvl w:val="1"/>
        <w:numId w:val="13"/>
      </w:numPr>
      <w:spacing w:before="60"/>
    </w:pPr>
  </w:style>
  <w:style w:type="numbering" w:customStyle="1" w:styleId="LetteredList">
    <w:name w:val="Lettered List"/>
    <w:uiPriority w:val="99"/>
    <w:rsid w:val="00F04EA7"/>
    <w:pPr>
      <w:numPr>
        <w:numId w:val="5"/>
      </w:numPr>
    </w:pPr>
  </w:style>
  <w:style w:type="paragraph" w:styleId="Subtitle">
    <w:name w:val="Subtitle"/>
    <w:basedOn w:val="Normal"/>
    <w:next w:val="Normal"/>
    <w:link w:val="SubtitleChar"/>
    <w:uiPriority w:val="39"/>
    <w:rsid w:val="00295330"/>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295330"/>
    <w:rPr>
      <w:rFonts w:eastAsiaTheme="minorEastAsia"/>
      <w:color w:val="FFFFFF" w:themeColor="background1"/>
      <w:sz w:val="52"/>
      <w:szCs w:val="20"/>
    </w:rPr>
  </w:style>
  <w:style w:type="character" w:styleId="Strong">
    <w:name w:val="Strong"/>
    <w:basedOn w:val="DefaultParagraphFont"/>
    <w:uiPriority w:val="22"/>
    <w:qFormat/>
    <w:rsid w:val="001A196A"/>
    <w:rPr>
      <w:rFonts w:asciiTheme="minorHAnsi" w:hAnsiTheme="minorHAnsi"/>
      <w:b/>
      <w:bCs/>
    </w:rPr>
  </w:style>
  <w:style w:type="paragraph" w:customStyle="1" w:styleId="Header-Keyline">
    <w:name w:val="Header - Keyline"/>
    <w:basedOn w:val="Header"/>
    <w:link w:val="Header-KeylineChar"/>
    <w:uiPriority w:val="99"/>
    <w:rsid w:val="00F77B4D"/>
    <w:pPr>
      <w:pBdr>
        <w:bottom w:val="single" w:sz="4" w:space="31" w:color="66BCDB" w:themeColor="text2"/>
      </w:pBdr>
      <w:spacing w:after="600"/>
    </w:pPr>
  </w:style>
  <w:style w:type="character" w:customStyle="1" w:styleId="Heading6Char">
    <w:name w:val="Heading 6 Char"/>
    <w:basedOn w:val="DefaultParagraphFont"/>
    <w:link w:val="Heading6"/>
    <w:uiPriority w:val="9"/>
    <w:rsid w:val="007158C6"/>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77B4D"/>
    <w:rPr>
      <w:sz w:val="16"/>
      <w:szCs w:val="20"/>
    </w:rPr>
  </w:style>
  <w:style w:type="character" w:customStyle="1" w:styleId="Heading7Char">
    <w:name w:val="Heading 7 Char"/>
    <w:basedOn w:val="DefaultParagraphFont"/>
    <w:link w:val="Heading7"/>
    <w:uiPriority w:val="9"/>
    <w:semiHidden/>
    <w:rsid w:val="007158C6"/>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7D25EB"/>
    <w:rPr>
      <w:rFonts w:eastAsiaTheme="majorEastAsia" w:cstheme="majorBidi"/>
      <w:b/>
      <w:sz w:val="18"/>
      <w:szCs w:val="21"/>
    </w:rPr>
  </w:style>
  <w:style w:type="table" w:customStyle="1" w:styleId="ProductivityCommissionTable1">
    <w:name w:val="Productivity Commission Table 1"/>
    <w:basedOn w:val="TableNormal"/>
    <w:uiPriority w:val="99"/>
    <w:rsid w:val="00D30791"/>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7D25EB"/>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D01615"/>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DA3017"/>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semiHidden/>
    <w:unhideWhenUsed/>
    <w:rsid w:val="00273E86"/>
    <w:pPr>
      <w:spacing w:line="293" w:lineRule="auto"/>
    </w:pPr>
    <w:rPr>
      <w:sz w:val="18"/>
    </w:rPr>
  </w:style>
  <w:style w:type="paragraph" w:styleId="TOC1">
    <w:name w:val="toc 1"/>
    <w:basedOn w:val="Normal"/>
    <w:next w:val="BodyText"/>
    <w:autoRedefine/>
    <w:uiPriority w:val="39"/>
    <w:unhideWhenUsed/>
    <w:rsid w:val="0003338D"/>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semiHidden/>
    <w:rsid w:val="00273E86"/>
    <w:rPr>
      <w:sz w:val="18"/>
      <w:szCs w:val="20"/>
    </w:rPr>
  </w:style>
  <w:style w:type="character" w:styleId="FootnoteReference">
    <w:name w:val="footnote reference"/>
    <w:basedOn w:val="DefaultParagraphFont"/>
    <w:uiPriority w:val="99"/>
    <w:semiHidden/>
    <w:unhideWhenUsed/>
    <w:rsid w:val="00273E86"/>
    <w:rPr>
      <w:vertAlign w:val="superscript"/>
    </w:rPr>
  </w:style>
  <w:style w:type="character" w:styleId="Hyperlink">
    <w:name w:val="Hyperlink"/>
    <w:basedOn w:val="DefaultParagraphFont"/>
    <w:uiPriority w:val="99"/>
    <w:unhideWhenUsed/>
    <w:rsid w:val="003B7DB1"/>
    <w:rPr>
      <w:color w:val="000000" w:themeColor="hyperlink"/>
      <w:u w:val="single"/>
    </w:rPr>
  </w:style>
  <w:style w:type="character" w:styleId="HTMLVariable">
    <w:name w:val="HTML Variable"/>
    <w:basedOn w:val="DefaultParagraphFont"/>
    <w:uiPriority w:val="99"/>
    <w:unhideWhenUsed/>
    <w:rsid w:val="007D1569"/>
    <w:rPr>
      <w:i/>
      <w:iCs/>
    </w:rPr>
  </w:style>
  <w:style w:type="paragraph" w:styleId="TOC2">
    <w:name w:val="toc 2"/>
    <w:basedOn w:val="Normal"/>
    <w:next w:val="Normal"/>
    <w:autoRedefine/>
    <w:uiPriority w:val="39"/>
    <w:unhideWhenUsed/>
    <w:rsid w:val="009E19A3"/>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37F65"/>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836262"/>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820661"/>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CD7F44"/>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3C01D4"/>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2E51D2"/>
    <w:rPr>
      <w:sz w:val="20"/>
      <w:szCs w:val="20"/>
    </w:rPr>
  </w:style>
  <w:style w:type="character" w:customStyle="1" w:styleId="Copyrightpage-Heading2Char">
    <w:name w:val="Copyright page-Heading 2 Char"/>
    <w:basedOn w:val="NoSpacingChar"/>
    <w:link w:val="Copyrightpage-Heading2"/>
    <w:uiPriority w:val="19"/>
    <w:rsid w:val="00820661"/>
    <w:rPr>
      <w:b/>
      <w:color w:val="FFFFFF" w:themeColor="background1"/>
      <w:sz w:val="16"/>
      <w:szCs w:val="16"/>
    </w:rPr>
  </w:style>
  <w:style w:type="paragraph" w:customStyle="1" w:styleId="Copyrightpage-Heading">
    <w:name w:val="Copyright page-Heading"/>
    <w:basedOn w:val="Subtitle2"/>
    <w:link w:val="Copyrightpage-HeadingChar"/>
    <w:uiPriority w:val="19"/>
    <w:rsid w:val="00F37CB6"/>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3C01D4"/>
    <w:rPr>
      <w:color w:val="FFFFFF" w:themeColor="background1"/>
      <w:sz w:val="16"/>
      <w:szCs w:val="20"/>
    </w:rPr>
  </w:style>
  <w:style w:type="paragraph" w:customStyle="1" w:styleId="Subtitle4">
    <w:name w:val="Subtitle 4"/>
    <w:basedOn w:val="Copyrightpage-Heading"/>
    <w:link w:val="Subtitle4Char"/>
    <w:uiPriority w:val="39"/>
    <w:rsid w:val="006475BD"/>
    <w:pPr>
      <w:spacing w:after="40"/>
    </w:pPr>
    <w:rPr>
      <w:rFonts w:asciiTheme="minorHAnsi" w:hAnsiTheme="minorHAnsi"/>
      <w:b/>
      <w:spacing w:val="0"/>
      <w:sz w:val="16"/>
    </w:rPr>
  </w:style>
  <w:style w:type="character" w:customStyle="1" w:styleId="Copyrightpage-HeadingChar">
    <w:name w:val="Copyright page-Heading Char"/>
    <w:basedOn w:val="Subtitle2Char"/>
    <w:link w:val="Copyrightpage-Heading"/>
    <w:uiPriority w:val="19"/>
    <w:rsid w:val="002601BB"/>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C047D1"/>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CD7F44"/>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7158C6"/>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40060F"/>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1A196A"/>
    <w:pPr>
      <w:spacing w:line="360" w:lineRule="auto"/>
      <w:jc w:val="right"/>
    </w:pPr>
    <w:rPr>
      <w:sz w:val="16"/>
    </w:rPr>
  </w:style>
  <w:style w:type="paragraph" w:customStyle="1" w:styleId="Letterlogo">
    <w:name w:val="Letter logo"/>
    <w:basedOn w:val="LetterRight"/>
    <w:uiPriority w:val="99"/>
    <w:rsid w:val="001A196A"/>
    <w:pPr>
      <w:spacing w:after="320"/>
    </w:pPr>
  </w:style>
  <w:style w:type="character" w:customStyle="1" w:styleId="LetterRightChar">
    <w:name w:val="Letter Right Char"/>
    <w:basedOn w:val="DefaultParagraphFont"/>
    <w:link w:val="LetterRight"/>
    <w:uiPriority w:val="99"/>
    <w:rsid w:val="002601BB"/>
    <w:rPr>
      <w:sz w:val="16"/>
      <w:szCs w:val="20"/>
    </w:rPr>
  </w:style>
  <w:style w:type="character" w:styleId="UnresolvedMention">
    <w:name w:val="Unresolved Mention"/>
    <w:basedOn w:val="DefaultParagraphFont"/>
    <w:uiPriority w:val="99"/>
    <w:semiHidden/>
    <w:unhideWhenUsed/>
    <w:rsid w:val="00914399"/>
    <w:rPr>
      <w:color w:val="605E5C"/>
      <w:shd w:val="clear" w:color="auto" w:fill="E1DFDD"/>
    </w:rPr>
  </w:style>
  <w:style w:type="paragraph" w:customStyle="1" w:styleId="LetterRight-NoSpace">
    <w:name w:val="Letter Right-No Space"/>
    <w:basedOn w:val="LetterRight"/>
    <w:uiPriority w:val="99"/>
    <w:rsid w:val="00914399"/>
    <w:pPr>
      <w:spacing w:after="0"/>
    </w:pPr>
  </w:style>
  <w:style w:type="table" w:customStyle="1" w:styleId="Blank">
    <w:name w:val="Blank"/>
    <w:basedOn w:val="TableNormal"/>
    <w:uiPriority w:val="99"/>
    <w:rsid w:val="00ED4983"/>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496700"/>
    <w:pPr>
      <w:numPr>
        <w:numId w:val="1"/>
      </w:numPr>
      <w:ind w:left="1491" w:hanging="357"/>
      <w:contextualSpacing/>
    </w:pPr>
  </w:style>
  <w:style w:type="paragraph" w:customStyle="1" w:styleId="Coverdate">
    <w:name w:val="Cover date"/>
    <w:basedOn w:val="Normal"/>
    <w:uiPriority w:val="29"/>
    <w:rsid w:val="00DC5DFF"/>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0A38AA"/>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3D09EE"/>
    <w:rPr>
      <w:color w:val="FFFFFF" w:themeColor="background1"/>
    </w:rPr>
  </w:style>
  <w:style w:type="paragraph" w:customStyle="1" w:styleId="Copyrightpage-Keylinenotext">
    <w:name w:val="Copyright page-Keyline (no text)"/>
    <w:basedOn w:val="Copyrightpage-Heading2"/>
    <w:uiPriority w:val="19"/>
    <w:rsid w:val="00F77B4D"/>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326A36"/>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154E0D"/>
    <w:rPr>
      <w:b/>
    </w:rPr>
  </w:style>
  <w:style w:type="paragraph" w:customStyle="1" w:styleId="CoverImage">
    <w:name w:val="Cover Image"/>
    <w:basedOn w:val="Normal"/>
    <w:uiPriority w:val="29"/>
    <w:rsid w:val="002E3F19"/>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295330"/>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43326D"/>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AD7A30"/>
    <w:pPr>
      <w:spacing w:before="60"/>
      <w:ind w:left="113" w:right="1134"/>
    </w:pPr>
    <w:rPr>
      <w:color w:val="58585B"/>
    </w:rPr>
  </w:style>
  <w:style w:type="numbering" w:customStyle="1" w:styleId="TOCList">
    <w:name w:val="TOC List"/>
    <w:uiPriority w:val="99"/>
    <w:rsid w:val="000B4A72"/>
    <w:pPr>
      <w:numPr>
        <w:numId w:val="7"/>
      </w:numPr>
    </w:pPr>
  </w:style>
  <w:style w:type="paragraph" w:customStyle="1" w:styleId="Heading1-Section-fullpage">
    <w:name w:val="Heading 1-Section-full page"/>
    <w:basedOn w:val="Heading1-nobackground"/>
    <w:uiPriority w:val="9"/>
    <w:qFormat/>
    <w:rsid w:val="0091530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742F0D"/>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E15A2F"/>
    <w:pPr>
      <w:keepNext/>
      <w:spacing w:before="240"/>
    </w:pPr>
  </w:style>
  <w:style w:type="paragraph" w:customStyle="1" w:styleId="Source">
    <w:name w:val="Source"/>
    <w:basedOn w:val="Normal"/>
    <w:uiPriority w:val="9"/>
    <w:qFormat/>
    <w:rsid w:val="00F3209B"/>
    <w:pPr>
      <w:spacing w:before="80" w:after="240" w:line="216" w:lineRule="atLeast"/>
    </w:pPr>
    <w:rPr>
      <w:sz w:val="18"/>
    </w:rPr>
  </w:style>
  <w:style w:type="paragraph" w:customStyle="1" w:styleId="Note">
    <w:name w:val="Note"/>
    <w:basedOn w:val="Source"/>
    <w:uiPriority w:val="9"/>
    <w:qFormat/>
    <w:rsid w:val="004544D6"/>
    <w:pPr>
      <w:spacing w:after="20"/>
    </w:pPr>
  </w:style>
  <w:style w:type="numbering" w:customStyle="1" w:styleId="Figure">
    <w:name w:val="Figure"/>
    <w:uiPriority w:val="99"/>
    <w:rsid w:val="00AD1AA2"/>
    <w:pPr>
      <w:numPr>
        <w:numId w:val="8"/>
      </w:numPr>
    </w:pPr>
  </w:style>
  <w:style w:type="table" w:customStyle="1" w:styleId="Boxtable">
    <w:name w:val="Box table"/>
    <w:basedOn w:val="Texttable-Paleblue"/>
    <w:uiPriority w:val="99"/>
    <w:rsid w:val="005B03ED"/>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C238D1"/>
    <w:pPr>
      <w:numPr>
        <w:numId w:val="9"/>
      </w:numPr>
    </w:pPr>
  </w:style>
  <w:style w:type="paragraph" w:customStyle="1" w:styleId="BoxHeading2">
    <w:name w:val="Box Heading 2"/>
    <w:basedOn w:val="Normal"/>
    <w:next w:val="BodyText"/>
    <w:uiPriority w:val="4"/>
    <w:qFormat/>
    <w:rsid w:val="00F3209B"/>
    <w:rPr>
      <w:b/>
    </w:rPr>
  </w:style>
  <w:style w:type="table" w:customStyle="1" w:styleId="ProductivityCommissionTable2-Dark">
    <w:name w:val="Productivity Commission Table 2 - Dark"/>
    <w:basedOn w:val="ProductivityCommissionTable2"/>
    <w:uiPriority w:val="99"/>
    <w:rsid w:val="007669DE"/>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5B03ED"/>
    <w:rPr>
      <w:i/>
    </w:rPr>
  </w:style>
  <w:style w:type="paragraph" w:customStyle="1" w:styleId="TableHeading">
    <w:name w:val="Table Heading"/>
    <w:basedOn w:val="Normal"/>
    <w:uiPriority w:val="40"/>
    <w:rsid w:val="002951E6"/>
    <w:pPr>
      <w:spacing w:before="60"/>
      <w:contextualSpacing/>
    </w:pPr>
    <w:rPr>
      <w:b/>
      <w:color w:val="265A9A" w:themeColor="background2"/>
    </w:rPr>
  </w:style>
  <w:style w:type="paragraph" w:customStyle="1" w:styleId="BodyText-Blue">
    <w:name w:val="Body Text-Blue"/>
    <w:basedOn w:val="BodyText"/>
    <w:link w:val="BodyText-BlueChar"/>
    <w:semiHidden/>
    <w:qFormat/>
    <w:rsid w:val="00742F0D"/>
    <w:rPr>
      <w:color w:val="265A9A" w:themeColor="background2"/>
    </w:rPr>
  </w:style>
  <w:style w:type="table" w:customStyle="1" w:styleId="Texttable-Keyline">
    <w:name w:val="Text table-Keyline"/>
    <w:basedOn w:val="Texttable-Paleblue"/>
    <w:uiPriority w:val="99"/>
    <w:rsid w:val="00742F0D"/>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201320"/>
    <w:pPr>
      <w:jc w:val="right"/>
    </w:pPr>
  </w:style>
  <w:style w:type="table" w:customStyle="1" w:styleId="CopyrightPage">
    <w:name w:val="Copyright Page"/>
    <w:basedOn w:val="OverviewPageBannerTableStyle"/>
    <w:uiPriority w:val="99"/>
    <w:rsid w:val="0059156A"/>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DF63B7"/>
    <w:pPr>
      <w:spacing w:line="312" w:lineRule="atLeast"/>
    </w:pPr>
    <w:rPr>
      <w:color w:val="2C9BC2"/>
    </w:rPr>
  </w:style>
  <w:style w:type="paragraph" w:styleId="BodyText">
    <w:name w:val="Body Text"/>
    <w:basedOn w:val="Normal"/>
    <w:link w:val="BodyTextChar"/>
    <w:qFormat/>
    <w:rsid w:val="00033619"/>
  </w:style>
  <w:style w:type="character" w:customStyle="1" w:styleId="BodyTextChar">
    <w:name w:val="Body Text Char"/>
    <w:basedOn w:val="DefaultParagraphFont"/>
    <w:link w:val="BodyText"/>
    <w:rsid w:val="00FB016C"/>
    <w:rPr>
      <w:sz w:val="20"/>
      <w:szCs w:val="20"/>
    </w:rPr>
  </w:style>
  <w:style w:type="paragraph" w:styleId="List4">
    <w:name w:val="List 4"/>
    <w:basedOn w:val="Normal"/>
    <w:uiPriority w:val="99"/>
    <w:semiHidden/>
    <w:rsid w:val="00F04EA7"/>
    <w:pPr>
      <w:numPr>
        <w:ilvl w:val="3"/>
        <w:numId w:val="13"/>
      </w:numPr>
      <w:contextualSpacing/>
    </w:pPr>
  </w:style>
  <w:style w:type="paragraph" w:styleId="List3">
    <w:name w:val="List 3"/>
    <w:basedOn w:val="Normal"/>
    <w:uiPriority w:val="99"/>
    <w:semiHidden/>
    <w:rsid w:val="00F04EA7"/>
    <w:pPr>
      <w:numPr>
        <w:ilvl w:val="2"/>
        <w:numId w:val="13"/>
      </w:numPr>
      <w:contextualSpacing/>
    </w:pPr>
  </w:style>
  <w:style w:type="paragraph" w:customStyle="1" w:styleId="Heading1-nonumber">
    <w:name w:val="Heading 1-no number"/>
    <w:basedOn w:val="Heading1"/>
    <w:next w:val="BodyText"/>
    <w:uiPriority w:val="9"/>
    <w:qFormat/>
    <w:rsid w:val="00804B8B"/>
    <w:pPr>
      <w:numPr>
        <w:numId w:val="0"/>
      </w:numPr>
      <w:ind w:left="567"/>
    </w:pPr>
  </w:style>
  <w:style w:type="paragraph" w:customStyle="1" w:styleId="ListAlpha1">
    <w:name w:val="List Alpha 1"/>
    <w:basedOn w:val="Normal"/>
    <w:uiPriority w:val="3"/>
    <w:qFormat/>
    <w:rsid w:val="00A50CD9"/>
    <w:pPr>
      <w:numPr>
        <w:numId w:val="14"/>
      </w:numPr>
      <w:spacing w:before="60"/>
      <w:contextualSpacing/>
    </w:pPr>
  </w:style>
  <w:style w:type="paragraph" w:customStyle="1" w:styleId="ListAlpha2">
    <w:name w:val="List Alpha 2"/>
    <w:basedOn w:val="ListAlpha1"/>
    <w:uiPriority w:val="3"/>
    <w:qFormat/>
    <w:rsid w:val="0005774F"/>
    <w:pPr>
      <w:numPr>
        <w:ilvl w:val="1"/>
      </w:numPr>
    </w:pPr>
  </w:style>
  <w:style w:type="paragraph" w:customStyle="1" w:styleId="ListAlpha3">
    <w:name w:val="List Alpha 3"/>
    <w:basedOn w:val="ListAlpha2"/>
    <w:uiPriority w:val="3"/>
    <w:qFormat/>
    <w:rsid w:val="00E70DD7"/>
    <w:pPr>
      <w:numPr>
        <w:ilvl w:val="2"/>
      </w:numPr>
      <w:ind w:left="681"/>
    </w:pPr>
  </w:style>
  <w:style w:type="paragraph" w:customStyle="1" w:styleId="ListAlpha4">
    <w:name w:val="List Alpha 4"/>
    <w:basedOn w:val="ListAlpha3"/>
    <w:uiPriority w:val="3"/>
    <w:semiHidden/>
    <w:qFormat/>
    <w:rsid w:val="0005774F"/>
    <w:pPr>
      <w:numPr>
        <w:ilvl w:val="3"/>
      </w:numPr>
    </w:pPr>
  </w:style>
  <w:style w:type="numbering" w:customStyle="1" w:styleId="Alphalist">
    <w:name w:val="Alpha list"/>
    <w:uiPriority w:val="99"/>
    <w:rsid w:val="00A50CD9"/>
    <w:pPr>
      <w:numPr>
        <w:numId w:val="11"/>
      </w:numPr>
    </w:pPr>
  </w:style>
  <w:style w:type="paragraph" w:customStyle="1" w:styleId="KeyPoints-Bold">
    <w:name w:val="Key Points-Bold"/>
    <w:basedOn w:val="Normal"/>
    <w:uiPriority w:val="10"/>
    <w:qFormat/>
    <w:rsid w:val="00760E1B"/>
    <w:pPr>
      <w:spacing w:before="40" w:after="60" w:line="274" w:lineRule="atLeast"/>
    </w:pPr>
    <w:rPr>
      <w:b/>
      <w:sz w:val="18"/>
    </w:rPr>
  </w:style>
  <w:style w:type="paragraph" w:customStyle="1" w:styleId="Copyrightpage-BodyBold">
    <w:name w:val="Copyright page-Body Bold"/>
    <w:basedOn w:val="Copyrightpage-BodyText"/>
    <w:uiPriority w:val="19"/>
    <w:rsid w:val="00836E3A"/>
    <w:rPr>
      <w:b/>
    </w:rPr>
  </w:style>
  <w:style w:type="paragraph" w:customStyle="1" w:styleId="KeyPoints-Bullet">
    <w:name w:val="Key Points-Bullet"/>
    <w:basedOn w:val="ListBullet"/>
    <w:uiPriority w:val="10"/>
    <w:qFormat/>
    <w:rsid w:val="00C14016"/>
    <w:pPr>
      <w:spacing w:after="60" w:line="274" w:lineRule="atLeast"/>
    </w:pPr>
    <w:rPr>
      <w:sz w:val="18"/>
    </w:rPr>
  </w:style>
  <w:style w:type="paragraph" w:customStyle="1" w:styleId="BodyText-Grey">
    <w:name w:val="Body Text-Grey"/>
    <w:basedOn w:val="BodyText"/>
    <w:link w:val="BodyText-GreyChar"/>
    <w:semiHidden/>
    <w:qFormat/>
    <w:rsid w:val="008529A2"/>
    <w:rPr>
      <w:color w:val="58585B"/>
    </w:rPr>
  </w:style>
  <w:style w:type="character" w:customStyle="1" w:styleId="BodyText-GreyChar">
    <w:name w:val="Body Text-Grey Char"/>
    <w:basedOn w:val="BodyTextChar"/>
    <w:link w:val="BodyText-Grey"/>
    <w:semiHidden/>
    <w:rsid w:val="00897793"/>
    <w:rPr>
      <w:color w:val="58585B"/>
      <w:sz w:val="20"/>
      <w:szCs w:val="20"/>
    </w:rPr>
  </w:style>
  <w:style w:type="paragraph" w:styleId="BalloonText">
    <w:name w:val="Balloon Text"/>
    <w:basedOn w:val="Normal"/>
    <w:link w:val="BalloonTextChar"/>
    <w:uiPriority w:val="99"/>
    <w:semiHidden/>
    <w:unhideWhenUsed/>
    <w:rsid w:val="00DC1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8D8"/>
    <w:rPr>
      <w:rFonts w:ascii="Segoe UI" w:hAnsi="Segoe UI" w:cs="Segoe UI"/>
      <w:sz w:val="18"/>
      <w:szCs w:val="18"/>
    </w:rPr>
  </w:style>
  <w:style w:type="character" w:styleId="CommentReference">
    <w:name w:val="annotation reference"/>
    <w:basedOn w:val="DefaultParagraphFont"/>
    <w:uiPriority w:val="99"/>
    <w:semiHidden/>
    <w:unhideWhenUsed/>
    <w:rsid w:val="00DC18D8"/>
    <w:rPr>
      <w:sz w:val="16"/>
      <w:szCs w:val="16"/>
    </w:rPr>
  </w:style>
  <w:style w:type="paragraph" w:styleId="CommentText">
    <w:name w:val="annotation text"/>
    <w:basedOn w:val="Normal"/>
    <w:link w:val="CommentTextChar"/>
    <w:uiPriority w:val="99"/>
    <w:unhideWhenUsed/>
    <w:rsid w:val="00DC18D8"/>
    <w:pPr>
      <w:spacing w:line="240" w:lineRule="auto"/>
    </w:pPr>
  </w:style>
  <w:style w:type="character" w:customStyle="1" w:styleId="CommentTextChar">
    <w:name w:val="Comment Text Char"/>
    <w:basedOn w:val="DefaultParagraphFont"/>
    <w:link w:val="CommentText"/>
    <w:uiPriority w:val="99"/>
    <w:rsid w:val="00DC18D8"/>
    <w:rPr>
      <w:sz w:val="20"/>
      <w:szCs w:val="20"/>
    </w:rPr>
  </w:style>
  <w:style w:type="paragraph" w:styleId="CommentSubject">
    <w:name w:val="annotation subject"/>
    <w:basedOn w:val="CommentText"/>
    <w:next w:val="CommentText"/>
    <w:link w:val="CommentSubjectChar"/>
    <w:uiPriority w:val="99"/>
    <w:semiHidden/>
    <w:unhideWhenUsed/>
    <w:rsid w:val="00DC18D8"/>
    <w:rPr>
      <w:b/>
      <w:bCs/>
    </w:rPr>
  </w:style>
  <w:style w:type="character" w:customStyle="1" w:styleId="CommentSubjectChar">
    <w:name w:val="Comment Subject Char"/>
    <w:basedOn w:val="CommentTextChar"/>
    <w:link w:val="CommentSubject"/>
    <w:uiPriority w:val="99"/>
    <w:semiHidden/>
    <w:rsid w:val="00DC18D8"/>
    <w:rPr>
      <w:b/>
      <w:bCs/>
      <w:sz w:val="20"/>
      <w:szCs w:val="20"/>
    </w:rPr>
  </w:style>
  <w:style w:type="character" w:customStyle="1" w:styleId="ColourBlue">
    <w:name w:val="Colour Blue"/>
    <w:basedOn w:val="DefaultParagraphFont"/>
    <w:uiPriority w:val="22"/>
    <w:qFormat/>
    <w:rsid w:val="00C238D1"/>
    <w:rPr>
      <w:color w:val="66BCDB" w:themeColor="text2"/>
    </w:rPr>
  </w:style>
  <w:style w:type="character" w:customStyle="1" w:styleId="ColourDarkBlue">
    <w:name w:val="Colour Dark Blue"/>
    <w:basedOn w:val="ColourBlue"/>
    <w:uiPriority w:val="22"/>
    <w:qFormat/>
    <w:rsid w:val="00C238D1"/>
    <w:rPr>
      <w:color w:val="265A9A" w:themeColor="background2"/>
    </w:rPr>
  </w:style>
  <w:style w:type="paragraph" w:customStyle="1" w:styleId="BodyText-Beforebullet">
    <w:name w:val="Body Text-Before bullet"/>
    <w:basedOn w:val="BodyText"/>
    <w:link w:val="BodyText-BeforebulletChar"/>
    <w:semiHidden/>
    <w:unhideWhenUsed/>
    <w:rsid w:val="00C238D1"/>
    <w:pPr>
      <w:spacing w:after="20"/>
    </w:pPr>
  </w:style>
  <w:style w:type="paragraph" w:customStyle="1" w:styleId="PullQuote">
    <w:name w:val="Pull Quote"/>
    <w:basedOn w:val="BodyText"/>
    <w:next w:val="BodyText"/>
    <w:uiPriority w:val="10"/>
    <w:qFormat/>
    <w:rsid w:val="00AD7A30"/>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004489"/>
    <w:rPr>
      <w:sz w:val="20"/>
      <w:szCs w:val="20"/>
    </w:rPr>
  </w:style>
  <w:style w:type="paragraph" w:customStyle="1" w:styleId="TableBodyHeading">
    <w:name w:val="Table Body Heading"/>
    <w:basedOn w:val="NoSpacing"/>
    <w:uiPriority w:val="4"/>
    <w:qFormat/>
    <w:rsid w:val="005A7E78"/>
    <w:pPr>
      <w:spacing w:after="20"/>
      <w:ind w:left="57"/>
    </w:pPr>
    <w:rPr>
      <w:b/>
      <w:color w:val="265A9A" w:themeColor="background2"/>
      <w:sz w:val="18"/>
    </w:rPr>
  </w:style>
  <w:style w:type="paragraph" w:customStyle="1" w:styleId="TableBody">
    <w:name w:val="Table Body"/>
    <w:basedOn w:val="NoSpacing"/>
    <w:uiPriority w:val="4"/>
    <w:qFormat/>
    <w:rsid w:val="005A7E78"/>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0C6B77"/>
    <w:pPr>
      <w:spacing w:before="60"/>
      <w:jc w:val="right"/>
    </w:pPr>
  </w:style>
  <w:style w:type="paragraph" w:customStyle="1" w:styleId="FigureTableSubheading">
    <w:name w:val="Figure/Table Subheading"/>
    <w:basedOn w:val="FigureTableHeading"/>
    <w:uiPriority w:val="4"/>
    <w:qFormat/>
    <w:rsid w:val="000C6B77"/>
    <w:pPr>
      <w:spacing w:before="40"/>
    </w:pPr>
    <w:rPr>
      <w:color w:val="58585B"/>
    </w:rPr>
  </w:style>
  <w:style w:type="table" w:customStyle="1" w:styleId="TextTable-Grey">
    <w:name w:val="Text Table-Grey"/>
    <w:basedOn w:val="Texttable-Paleblue"/>
    <w:uiPriority w:val="99"/>
    <w:rsid w:val="005B7FE4"/>
    <w:rPr>
      <w:color w:val="265A9A" w:themeColor="background2"/>
    </w:rPr>
    <w:tblPr/>
    <w:tcPr>
      <w:shd w:val="clear" w:color="auto" w:fill="F2F2F2"/>
    </w:tcPr>
  </w:style>
  <w:style w:type="character" w:customStyle="1" w:styleId="BodyText-BlueChar">
    <w:name w:val="Body Text-Blue Char"/>
    <w:basedOn w:val="BodyTextChar"/>
    <w:link w:val="BodyText-Blue"/>
    <w:semiHidden/>
    <w:rsid w:val="00897793"/>
    <w:rPr>
      <w:color w:val="265A9A" w:themeColor="background2"/>
      <w:sz w:val="20"/>
      <w:szCs w:val="20"/>
    </w:rPr>
  </w:style>
  <w:style w:type="paragraph" w:customStyle="1" w:styleId="Heading3-nonumber">
    <w:name w:val="Heading 3-no number"/>
    <w:basedOn w:val="Heading3"/>
    <w:uiPriority w:val="9"/>
    <w:semiHidden/>
    <w:qFormat/>
    <w:rsid w:val="007158C6"/>
  </w:style>
  <w:style w:type="paragraph" w:customStyle="1" w:styleId="Heading1-nobackground">
    <w:name w:val="Heading 1-no background"/>
    <w:basedOn w:val="Heading1"/>
    <w:next w:val="BodyText"/>
    <w:uiPriority w:val="9"/>
    <w:qFormat/>
    <w:rsid w:val="00C047D1"/>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6A7069"/>
    <w:rPr>
      <w:color w:val="58585B"/>
      <w:sz w:val="20"/>
      <w:szCs w:val="20"/>
    </w:rPr>
  </w:style>
  <w:style w:type="paragraph" w:customStyle="1" w:styleId="TableHeading-numbered">
    <w:name w:val="Table Heading-numbered"/>
    <w:basedOn w:val="TableHeading"/>
    <w:semiHidden/>
    <w:qFormat/>
    <w:rsid w:val="004400E8"/>
    <w:pPr>
      <w:numPr>
        <w:numId w:val="15"/>
      </w:numPr>
    </w:pPr>
  </w:style>
  <w:style w:type="numbering" w:customStyle="1" w:styleId="TableList">
    <w:name w:val="TableList"/>
    <w:uiPriority w:val="99"/>
    <w:rsid w:val="004400E8"/>
    <w:pPr>
      <w:numPr>
        <w:numId w:val="15"/>
      </w:numPr>
    </w:pPr>
  </w:style>
  <w:style w:type="paragraph" w:customStyle="1" w:styleId="Footer-right">
    <w:name w:val="Footer-right"/>
    <w:basedOn w:val="Footer"/>
    <w:uiPriority w:val="11"/>
    <w:rsid w:val="00DD6473"/>
    <w:pPr>
      <w:jc w:val="right"/>
    </w:pPr>
    <w:rPr>
      <w:szCs w:val="24"/>
    </w:rPr>
  </w:style>
  <w:style w:type="paragraph" w:customStyle="1" w:styleId="Heading2-nonumber">
    <w:name w:val="Heading 2-no number"/>
    <w:basedOn w:val="Heading2"/>
    <w:uiPriority w:val="9"/>
    <w:qFormat/>
    <w:rsid w:val="00610F6C"/>
    <w:pPr>
      <w:numPr>
        <w:ilvl w:val="0"/>
        <w:numId w:val="0"/>
      </w:numPr>
    </w:pPr>
  </w:style>
  <w:style w:type="paragraph" w:customStyle="1" w:styleId="Heading-Appendix">
    <w:name w:val="Heading-Appendix"/>
    <w:basedOn w:val="Heading1-nonumber"/>
    <w:next w:val="BodyText"/>
    <w:uiPriority w:val="9"/>
    <w:qFormat/>
    <w:rsid w:val="00AA1BE2"/>
    <w:pPr>
      <w:numPr>
        <w:numId w:val="26"/>
      </w:numPr>
    </w:pPr>
  </w:style>
  <w:style w:type="numbering" w:customStyle="1" w:styleId="AppendixHeading">
    <w:name w:val="AppendixHeading"/>
    <w:uiPriority w:val="99"/>
    <w:rsid w:val="00484E96"/>
    <w:pPr>
      <w:numPr>
        <w:numId w:val="18"/>
      </w:numPr>
    </w:pPr>
  </w:style>
  <w:style w:type="paragraph" w:customStyle="1" w:styleId="DraftingNote">
    <w:name w:val="Drafting Note"/>
    <w:basedOn w:val="BodyText"/>
    <w:link w:val="DraftingNoteChar"/>
    <w:qFormat/>
    <w:rsid w:val="00571C54"/>
    <w:pPr>
      <w:contextualSpacing/>
    </w:pPr>
    <w:rPr>
      <w:color w:val="A22D2B"/>
      <w:sz w:val="24"/>
      <w:u w:val="dotted"/>
    </w:rPr>
  </w:style>
  <w:style w:type="character" w:customStyle="1" w:styleId="DraftingNoteChar">
    <w:name w:val="Drafting Note Char"/>
    <w:basedOn w:val="BodyTextChar"/>
    <w:link w:val="DraftingNote"/>
    <w:rsid w:val="00571C54"/>
    <w:rPr>
      <w:color w:val="A22D2B"/>
      <w:sz w:val="24"/>
      <w:szCs w:val="20"/>
      <w:u w:val="dotted"/>
    </w:rPr>
  </w:style>
  <w:style w:type="paragraph" w:customStyle="1" w:styleId="BoxHeading1">
    <w:name w:val="Box Heading 1"/>
    <w:basedOn w:val="FigureTableHeading"/>
    <w:next w:val="BodyText"/>
    <w:uiPriority w:val="4"/>
    <w:qFormat/>
    <w:rsid w:val="00DF57D9"/>
    <w:pPr>
      <w:spacing w:after="0"/>
    </w:pPr>
  </w:style>
  <w:style w:type="character" w:styleId="Emphasis">
    <w:name w:val="Emphasis"/>
    <w:basedOn w:val="DefaultParagraphFont"/>
    <w:uiPriority w:val="22"/>
    <w:qFormat/>
    <w:rsid w:val="00620548"/>
    <w:rPr>
      <w:i/>
      <w:iCs/>
    </w:rPr>
  </w:style>
  <w:style w:type="paragraph" w:customStyle="1" w:styleId="Reference">
    <w:name w:val="Reference"/>
    <w:basedOn w:val="BodyText"/>
    <w:qFormat/>
    <w:rsid w:val="004631DD"/>
    <w:pPr>
      <w:spacing w:before="0" w:after="60" w:line="200" w:lineRule="exact"/>
    </w:pPr>
    <w:rPr>
      <w:sz w:val="16"/>
    </w:rPr>
  </w:style>
  <w:style w:type="paragraph" w:customStyle="1" w:styleId="Keypoints-heading">
    <w:name w:val="Key points-heading"/>
    <w:basedOn w:val="Heading3"/>
    <w:uiPriority w:val="10"/>
    <w:qFormat/>
    <w:rsid w:val="002951E6"/>
    <w:rPr>
      <w:color w:val="auto"/>
    </w:rPr>
  </w:style>
  <w:style w:type="paragraph" w:customStyle="1" w:styleId="Heading2-Appendix">
    <w:name w:val="Heading 2-Appendix"/>
    <w:basedOn w:val="Heading2-nonumber"/>
    <w:next w:val="Normal"/>
    <w:uiPriority w:val="10"/>
    <w:qFormat/>
    <w:rsid w:val="00AA1BE2"/>
    <w:pPr>
      <w:numPr>
        <w:ilvl w:val="1"/>
        <w:numId w:val="26"/>
      </w:numPr>
    </w:pPr>
  </w:style>
  <w:style w:type="numbering" w:customStyle="1" w:styleId="AppendixHeadingList">
    <w:name w:val="Appendix Heading List"/>
    <w:uiPriority w:val="99"/>
    <w:rsid w:val="001F15E0"/>
    <w:pPr>
      <w:numPr>
        <w:numId w:val="22"/>
      </w:numPr>
    </w:pPr>
  </w:style>
  <w:style w:type="paragraph" w:customStyle="1" w:styleId="Space">
    <w:name w:val="Space"/>
    <w:basedOn w:val="BodyText"/>
    <w:uiPriority w:val="1"/>
    <w:rsid w:val="006D5F4F"/>
    <w:pPr>
      <w:spacing w:before="0" w:after="0"/>
    </w:pPr>
  </w:style>
  <w:style w:type="paragraph" w:customStyle="1" w:styleId="QuoteBullet">
    <w:name w:val="Quote Bullet"/>
    <w:basedOn w:val="ListBullet"/>
    <w:link w:val="QuoteBulletChar"/>
    <w:uiPriority w:val="1"/>
    <w:qFormat/>
    <w:rsid w:val="006A7069"/>
    <w:pPr>
      <w:spacing w:before="60"/>
      <w:ind w:left="340" w:right="1134"/>
    </w:pPr>
    <w:rPr>
      <w:color w:val="58585B"/>
    </w:rPr>
  </w:style>
  <w:style w:type="character" w:customStyle="1" w:styleId="ListBulletChar">
    <w:name w:val="List Bullet Char"/>
    <w:basedOn w:val="DefaultParagraphFont"/>
    <w:link w:val="ListBullet"/>
    <w:uiPriority w:val="1"/>
    <w:rsid w:val="006A7069"/>
    <w:rPr>
      <w:sz w:val="20"/>
      <w:szCs w:val="20"/>
    </w:rPr>
  </w:style>
  <w:style w:type="character" w:customStyle="1" w:styleId="QuoteBulletChar">
    <w:name w:val="Quote Bullet Char"/>
    <w:basedOn w:val="ListBulletChar"/>
    <w:link w:val="QuoteBullet"/>
    <w:uiPriority w:val="1"/>
    <w:rsid w:val="006A7069"/>
    <w:rPr>
      <w:color w:val="58585B"/>
      <w:sz w:val="20"/>
      <w:szCs w:val="20"/>
    </w:rPr>
  </w:style>
  <w:style w:type="paragraph" w:customStyle="1" w:styleId="Figurecharttitle">
    <w:name w:val="Figure chart title"/>
    <w:basedOn w:val="BodyText"/>
    <w:uiPriority w:val="10"/>
    <w:qFormat/>
    <w:rsid w:val="00450C80"/>
    <w:pPr>
      <w:spacing w:before="0" w:after="0"/>
      <w:ind w:left="284" w:hanging="284"/>
    </w:pPr>
    <w:rPr>
      <w:sz w:val="18"/>
      <w:szCs w:val="18"/>
    </w:rPr>
  </w:style>
  <w:style w:type="character" w:styleId="EndnoteReference">
    <w:name w:val="endnote reference"/>
    <w:basedOn w:val="DefaultParagraphFont"/>
    <w:uiPriority w:val="99"/>
    <w:semiHidden/>
    <w:unhideWhenUsed/>
    <w:rsid w:val="001F79D1"/>
    <w:rPr>
      <w:vertAlign w:val="superscript"/>
    </w:rPr>
  </w:style>
  <w:style w:type="character" w:styleId="Mention">
    <w:name w:val="Mention"/>
    <w:basedOn w:val="DefaultParagraphFont"/>
    <w:uiPriority w:val="99"/>
    <w:unhideWhenUsed/>
    <w:rsid w:val="009A7EB4"/>
    <w:rPr>
      <w:color w:val="2B579A"/>
      <w:shd w:val="clear" w:color="auto" w:fill="E1DFDD"/>
    </w:rPr>
  </w:style>
  <w:style w:type="paragraph" w:styleId="Bibliography">
    <w:name w:val="Bibliography"/>
    <w:basedOn w:val="Normal"/>
    <w:next w:val="Normal"/>
    <w:uiPriority w:val="37"/>
    <w:unhideWhenUsed/>
    <w:rsid w:val="00451886"/>
    <w:pPr>
      <w:spacing w:after="240" w:line="240" w:lineRule="atLeast"/>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7941649">
      <w:bodyDiv w:val="1"/>
      <w:marLeft w:val="0"/>
      <w:marRight w:val="0"/>
      <w:marTop w:val="0"/>
      <w:marBottom w:val="0"/>
      <w:divBdr>
        <w:top w:val="none" w:sz="0" w:space="0" w:color="auto"/>
        <w:left w:val="none" w:sz="0" w:space="0" w:color="auto"/>
        <w:bottom w:val="none" w:sz="0" w:space="0" w:color="auto"/>
        <w:right w:val="none" w:sz="0" w:space="0" w:color="auto"/>
      </w:divBdr>
    </w:div>
    <w:div w:id="170421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svg"/><Relationship Id="rId27" Type="http://schemas.openxmlformats.org/officeDocument/2006/relationships/header" Target="header6.xml"/></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urgess\AppData\Local\Temp\Templafy\WordVsto\overview1.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mplafyTemplateConfiguration><![CDATA[{"elementsMetadata":[],"transformationConfigurations":[],"templateName":"overview","templateDescription":"Includes overview title page.","enableDocumentContentUpdater":false,"version":"2.0"}]]></TemplafyTemplateConfigura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baf2f9ce3f84f7ce55138716f817355a">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f3fc6d5a418054f21cff79aca68cdb9"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mplafyFormConfiguration><![CDATA[{"formFields":[],"formDataEntries":[]}]]></TemplafyFormConfiguration>
</file>

<file path=customXml/item7.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SharedWithUsers xmlns="20393cdf-440a-4521-8f19-00ba43423d00">
      <UserInfo>
        <DisplayName>Rachel Burgess</DisplayName>
        <AccountId>14</AccountId>
        <AccountType/>
      </UserInfo>
      <UserInfo>
        <DisplayName>Dominique Lowe</DisplayName>
        <AccountId>114</AccountId>
        <AccountType/>
      </UserInfo>
      <UserInfo>
        <DisplayName>Karen Dunn</DisplayName>
        <AccountId>115</AccountId>
        <AccountType/>
      </UserInfo>
      <UserInfo>
        <DisplayName>Hudan Nuch</DisplayName>
        <AccountId>16</AccountId>
        <AccountType/>
      </UserInfo>
      <UserInfo>
        <DisplayName>Jeremy Kamil</DisplayName>
        <AccountId>18</AccountId>
        <AccountType/>
      </UserInfo>
      <UserInfo>
        <DisplayName>Rebecca Stoeckel</DisplayName>
        <AccountId>15</AccountId>
        <AccountType/>
      </UserInfo>
      <UserInfo>
        <DisplayName>Stephen King</DisplayName>
        <AccountId>63</AccountId>
        <AccountType/>
      </UserInfo>
      <UserInfo>
        <DisplayName>Rosalyn Bell</DisplayName>
        <AccountId>19</AccountId>
        <AccountType/>
      </UserInfo>
      <UserInfo>
        <DisplayName>Danielle Wood</DisplayName>
        <AccountId>81</AccountId>
        <AccountType/>
      </UserInfo>
      <UserInfo>
        <DisplayName>Catherine de Fontenay</DisplayName>
        <AccountId>116</AccountId>
        <AccountType/>
      </UserInfo>
      <UserInfo>
        <DisplayName>Lisa Studdert</DisplayName>
        <AccountId>122</AccountId>
        <AccountType/>
      </UserInfo>
      <UserInfo>
        <DisplayName>Strategic Communications &amp; Engagement (Productivity Commission)</DisplayName>
        <AccountId>124</AccountId>
        <AccountType/>
      </UserInfo>
      <UserInfo>
        <DisplayName>Alexandra Dazey</DisplayName>
        <AccountId>127</AccountId>
        <AccountType/>
      </UserInfo>
    </SharedWithUsers>
    <lcf76f155ced4ddcb4097134ff3c332f xmlns="3d385984-9344-419b-a80b-49c06a2bdab8">
      <Terms xmlns="http://schemas.microsoft.com/office/infopath/2007/PartnerControls"/>
    </lcf76f155ced4ddcb4097134ff3c332f>
    <thumbnail xmlns="3d385984-9344-419b-a80b-49c06a2bdab8" xsi:nil="true"/>
    <Status xmlns="3d385984-9344-419b-a80b-49c06a2bdab8" xsi:nil="true"/>
    <_Flow_SignoffStatus xmlns="3d385984-9344-419b-a80b-49c06a2bdab8" xsi:nil="true"/>
    <_dlc_DocId xmlns="20393cdf-440a-4521-8f19-00ba43423d00">MPWT-2140667901-63786</_dlc_DocId>
    <_dlc_DocIdUrl xmlns="20393cdf-440a-4521-8f19-00ba43423d00">
      <Url>https://pcgov.sharepoint.com/sites/sceteam/_layouts/15/DocIdRedir.aspx?ID=MPWT-2140667901-63786</Url>
      <Description>MPWT-2140667901-63786</Description>
    </_dlc_DocIdUrl>
  </documentManagement>
</p:properties>
</file>

<file path=customXml/itemProps1.xml><?xml version="1.0" encoding="utf-8"?>
<ds:datastoreItem xmlns:ds="http://schemas.openxmlformats.org/officeDocument/2006/customXml" ds:itemID="{5CCDCE8C-2FF2-479D-91C1-79A7A7683D3C}">
  <ds:schemaRefs/>
</ds:datastoreItem>
</file>

<file path=customXml/itemProps2.xml><?xml version="1.0" encoding="utf-8"?>
<ds:datastoreItem xmlns:ds="http://schemas.openxmlformats.org/officeDocument/2006/customXml" ds:itemID="{01F18F7D-C1D3-44C7-A86C-4FB2987459D6}">
  <ds:schemaRefs>
    <ds:schemaRef ds:uri="http://schemas.microsoft.com/sharepoint/events"/>
  </ds:schemaRefs>
</ds:datastoreItem>
</file>

<file path=customXml/itemProps3.xml><?xml version="1.0" encoding="utf-8"?>
<ds:datastoreItem xmlns:ds="http://schemas.openxmlformats.org/officeDocument/2006/customXml" ds:itemID="{D558E2EB-069B-4611-BA07-C0CDCD455CF0}">
  <ds:schemaRefs>
    <ds:schemaRef ds:uri="http://schemas.microsoft.com/sharepoint/v3/contenttype/forms"/>
  </ds:schemaRefs>
</ds:datastoreItem>
</file>

<file path=customXml/itemProps4.xml><?xml version="1.0" encoding="utf-8"?>
<ds:datastoreItem xmlns:ds="http://schemas.openxmlformats.org/officeDocument/2006/customXml" ds:itemID="{E79DDD4C-C754-4A28-9541-EA46B4155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6.xml><?xml version="1.0" encoding="utf-8"?>
<ds:datastoreItem xmlns:ds="http://schemas.openxmlformats.org/officeDocument/2006/customXml" ds:itemID="{9897F752-2238-441E-ABA5-DB8C10DEA577}">
  <ds:schemaRefs/>
</ds:datastoreItem>
</file>

<file path=customXml/itemProps7.xml><?xml version="1.0" encoding="utf-8"?>
<ds:datastoreItem xmlns:ds="http://schemas.openxmlformats.org/officeDocument/2006/customXml" ds:itemID="{9C652E99-06FA-48A2-820A-2BDE5E67CF23}">
  <ds:schemaRefs>
    <ds:schemaRef ds:uri="http://www.w3.org/XML/1998/namespace"/>
    <ds:schemaRef ds:uri="http://schemas.microsoft.com/office/infopath/2007/PartnerControls"/>
    <ds:schemaRef ds:uri="http://schemas.microsoft.com/office/2006/documentManagement/types"/>
    <ds:schemaRef ds:uri="20393cdf-440a-4521-8f19-00ba43423d00"/>
    <ds:schemaRef ds:uri="3d385984-9344-419b-a80b-49c06a2bdab8"/>
    <ds:schemaRef ds:uri="http://purl.org/dc/terms/"/>
    <ds:schemaRef ds:uri="http://schemas.openxmlformats.org/package/2006/metadata/core-properties"/>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overview1.dotx</Template>
  <TotalTime>6</TotalTime>
  <Pages>8</Pages>
  <Words>3568</Words>
  <Characters>20341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Adopting Artificial Intelligence (AI)</vt:lpstr>
    </vt:vector>
  </TitlesOfParts>
  <Company>Productivity Commission</Company>
  <LinksUpToDate>false</LinksUpToDate>
  <CharactersWithSpaces>23862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Adopting Artificial Intelligence (AI)</dc:title>
  <dc:subject>Productivity Commission submission</dc:subject>
  <dc:creator>Productivity Commission</dc:creator>
  <cp:keywords/>
  <dc:description/>
  <cp:lastModifiedBy>Chris Alston</cp:lastModifiedBy>
  <cp:revision>18</cp:revision>
  <cp:lastPrinted>2024-05-21T01:35:00Z</cp:lastPrinted>
  <dcterms:created xsi:type="dcterms:W3CDTF">2024-05-20T06:52:00Z</dcterms:created>
  <dcterms:modified xsi:type="dcterms:W3CDTF">2024-05-21T01:36:00Z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637629323565654539</vt:lpwstr>
  </property>
  <property fmtid="{D5CDD505-2E9C-101B-9397-08002B2CF9AE}" pid="4" name="TemplafyUserProfileId">
    <vt:lpwstr>637898066385671110</vt:lpwstr>
  </property>
  <property fmtid="{D5CDD505-2E9C-101B-9397-08002B2CF9AE}" pid="5" name="TemplafyFromBlank">
    <vt:bool>false</vt:bool>
  </property>
  <property fmtid="{D5CDD505-2E9C-101B-9397-08002B2CF9AE}" pid="6" name="ContentTypeId">
    <vt:lpwstr>0x0101006C0B5E815648EF46B6FA6D42F17E5E9F000C963E276195B04F83BC027CFDC94A8D</vt:lpwstr>
  </property>
  <property fmtid="{D5CDD505-2E9C-101B-9397-08002B2CF9AE}" pid="7" name="RevIMBCS">
    <vt:lpwstr>1;#Unclassified|3955eeb1-2d18-4582-aeb2-00144ec3aaf5</vt:lpwstr>
  </property>
  <property fmtid="{D5CDD505-2E9C-101B-9397-08002B2CF9AE}" pid="8" name="ZOTERO_PREF_1">
    <vt:lpwstr>&lt;data data-version="3" zotero-version="6.0.36"&gt;&lt;session id="6wlRyOz8"/&gt;&lt;style id="http://www.zotero.org/styles/Productivity-Commission" hasBibliography="1" bibliographyStyleHasBeenSet="1"/&gt;&lt;prefs&gt;&lt;pref name="fieldType" value="Field"/&gt;&lt;/prefs&gt;&lt;/data&gt;</vt:lpwstr>
  </property>
  <property fmtid="{D5CDD505-2E9C-101B-9397-08002B2CF9AE}" pid="9" name="_dlc_DocIdItemGuid">
    <vt:lpwstr>616b5ac9-7b36-42cf-81e8-77e3e8649a92</vt:lpwstr>
  </property>
  <property fmtid="{D5CDD505-2E9C-101B-9397-08002B2CF9AE}" pid="10" name="MediaServiceImageTags">
    <vt:lpwstr/>
  </property>
  <property fmtid="{D5CDD505-2E9C-101B-9397-08002B2CF9AE}" pid="11" name="MSIP_Label_c1f2b1ce-4212-46db-a901-dd8453f57141_Enabled">
    <vt:lpwstr>true</vt:lpwstr>
  </property>
  <property fmtid="{D5CDD505-2E9C-101B-9397-08002B2CF9AE}" pid="12" name="MSIP_Label_c1f2b1ce-4212-46db-a901-dd8453f57141_SetDate">
    <vt:lpwstr>2024-05-21T01:32:06Z</vt:lpwstr>
  </property>
  <property fmtid="{D5CDD505-2E9C-101B-9397-08002B2CF9AE}" pid="13" name="MSIP_Label_c1f2b1ce-4212-46db-a901-dd8453f57141_Method">
    <vt:lpwstr>Privileged</vt:lpwstr>
  </property>
  <property fmtid="{D5CDD505-2E9C-101B-9397-08002B2CF9AE}" pid="14" name="MSIP_Label_c1f2b1ce-4212-46db-a901-dd8453f57141_Name">
    <vt:lpwstr>Publish</vt:lpwstr>
  </property>
  <property fmtid="{D5CDD505-2E9C-101B-9397-08002B2CF9AE}" pid="15" name="MSIP_Label_c1f2b1ce-4212-46db-a901-dd8453f57141_SiteId">
    <vt:lpwstr>29f9330b-c0fe-4244-830e-ba9f275d6c34</vt:lpwstr>
  </property>
  <property fmtid="{D5CDD505-2E9C-101B-9397-08002B2CF9AE}" pid="16" name="MSIP_Label_c1f2b1ce-4212-46db-a901-dd8453f57141_ActionId">
    <vt:lpwstr>13ba53e0-8608-4d51-bfad-42507ba4da61</vt:lpwstr>
  </property>
  <property fmtid="{D5CDD505-2E9C-101B-9397-08002B2CF9AE}" pid="17" name="MSIP_Label_c1f2b1ce-4212-46db-a901-dd8453f57141_ContentBits">
    <vt:lpwstr>0</vt:lpwstr>
  </property>
</Properties>
</file>