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DFF" w:rsidRDefault="00502084" w:rsidP="00502084">
      <w:pPr>
        <w:pStyle w:val="Heading1"/>
        <w:spacing w:before="0"/>
      </w:pPr>
      <w:bookmarkStart w:id="0" w:name="ChapterNumber"/>
      <w:bookmarkStart w:id="1" w:name="_GoBack"/>
      <w:bookmarkEnd w:id="1"/>
      <w:r>
        <w:t>1</w:t>
      </w:r>
      <w:bookmarkEnd w:id="0"/>
      <w:r>
        <w:tab/>
      </w:r>
      <w:bookmarkStart w:id="2" w:name="ChapterTitle"/>
      <w:r>
        <w:t>What is this paper about?</w:t>
      </w:r>
      <w:bookmarkEnd w:id="2"/>
    </w:p>
    <w:p w:rsidR="007123B9" w:rsidRPr="00791EA6" w:rsidRDefault="007123B9" w:rsidP="007123B9">
      <w:pPr>
        <w:pStyle w:val="BodyText"/>
      </w:pPr>
      <w:bookmarkStart w:id="3" w:name="begin"/>
      <w:bookmarkEnd w:id="3"/>
      <w:r>
        <w:t xml:space="preserve">This </w:t>
      </w:r>
      <w:r w:rsidR="00502084">
        <w:t xml:space="preserve">paper </w:t>
      </w:r>
      <w:r>
        <w:t xml:space="preserve">is about disadvantage </w:t>
      </w:r>
      <w:r w:rsidR="004F52EE">
        <w:t xml:space="preserve">in </w:t>
      </w:r>
      <w:r>
        <w:t xml:space="preserve">Australia and, in particular, Australians who experience deep and persistent disadvantage. </w:t>
      </w:r>
    </w:p>
    <w:p w:rsidR="00C13BA2" w:rsidRDefault="009E28AB" w:rsidP="00C13BA2">
      <w:pPr>
        <w:pStyle w:val="BodyText"/>
      </w:pPr>
      <w:r>
        <w:t xml:space="preserve">Notwithstanding </w:t>
      </w:r>
      <w:r w:rsidR="007123B9">
        <w:t xml:space="preserve">growing levels of prosperity over the last two decades, and the unemployment rate more than halving (from around 11 per cent to 5 per cent), some Australians continue to be ‘left behind’. </w:t>
      </w:r>
      <w:r w:rsidR="00C13BA2">
        <w:t xml:space="preserve">The Social Inclusion Board estimates that around 5 per cent of Australia’s working age population experience </w:t>
      </w:r>
      <w:r w:rsidR="002B4867">
        <w:t xml:space="preserve">multiple </w:t>
      </w:r>
      <w:r w:rsidR="00245D70">
        <w:t>d</w:t>
      </w:r>
      <w:r w:rsidR="00C13BA2">
        <w:t>isadvantage which affects their ability to participate in society (</w:t>
      </w:r>
      <w:r w:rsidR="007A1E69">
        <w:t xml:space="preserve">Australian </w:t>
      </w:r>
      <w:r w:rsidR="00C13BA2">
        <w:t xml:space="preserve">Social Inclusion Board 2012). </w:t>
      </w:r>
      <w:r w:rsidR="00014C44">
        <w:t xml:space="preserve">As stated in </w:t>
      </w:r>
      <w:r w:rsidR="0008636A" w:rsidRPr="0008636A">
        <w:rPr>
          <w:i/>
        </w:rPr>
        <w:t>A Stronger, Fairer Australia</w:t>
      </w:r>
      <w:r w:rsidR="0008636A">
        <w:t>:</w:t>
      </w:r>
    </w:p>
    <w:p w:rsidR="00C13BA2" w:rsidRDefault="00C13BA2" w:rsidP="00C13BA2">
      <w:pPr>
        <w:pStyle w:val="Quote"/>
      </w:pPr>
      <w:r>
        <w:t>… too many Australian</w:t>
      </w:r>
      <w:r w:rsidR="002174E4">
        <w:t>s</w:t>
      </w:r>
      <w:r>
        <w:t xml:space="preserve"> are still excluded from the opportunities they need to create the life they want. They can be trapped in a spiral of disadvantage caused by family circumstances, low expectations, community poverty, lack of suitable and affordable housing, illness or discrimination — often leading to early school leaving, long</w:t>
      </w:r>
      <w:r w:rsidR="006E1457">
        <w:noBreakHyphen/>
      </w:r>
      <w:r>
        <w:t>term unemployment and chronic ill</w:t>
      </w:r>
      <w:r w:rsidR="002174E4">
        <w:t xml:space="preserve"> </w:t>
      </w:r>
      <w:r>
        <w:t>health. (</w:t>
      </w:r>
      <w:r w:rsidR="0008636A">
        <w:t xml:space="preserve">Australian Government </w:t>
      </w:r>
      <w:r>
        <w:t>2009, p. 1)</w:t>
      </w:r>
    </w:p>
    <w:p w:rsidR="00BB68EC" w:rsidRDefault="008659F0" w:rsidP="00BB68EC">
      <w:pPr>
        <w:pStyle w:val="BodyText"/>
      </w:pPr>
      <w:r>
        <w:t xml:space="preserve">While strong economic growth is a means of </w:t>
      </w:r>
      <w:r w:rsidR="0002438C">
        <w:t xml:space="preserve">increasing </w:t>
      </w:r>
      <w:r>
        <w:t xml:space="preserve">living standards and opportunities for Australians, it </w:t>
      </w:r>
      <w:r w:rsidR="00BB68EC">
        <w:t xml:space="preserve">does not necessarily </w:t>
      </w:r>
      <w:r w:rsidR="009E28AB">
        <w:t xml:space="preserve">mean that the benefits </w:t>
      </w:r>
      <w:r w:rsidR="003879CC">
        <w:t xml:space="preserve">of growth </w:t>
      </w:r>
      <w:r w:rsidR="009E28AB">
        <w:t>are equally share</w:t>
      </w:r>
      <w:r w:rsidR="003879CC">
        <w:t>d</w:t>
      </w:r>
      <w:r w:rsidR="00BB68EC">
        <w:t xml:space="preserve">. A recent OECD report </w:t>
      </w:r>
      <w:r w:rsidR="00245D70">
        <w:t>noted that</w:t>
      </w:r>
      <w:r w:rsidR="00BB68EC">
        <w:t>:</w:t>
      </w:r>
    </w:p>
    <w:p w:rsidR="00BB68EC" w:rsidRDefault="00BB68EC" w:rsidP="00BB68EC">
      <w:pPr>
        <w:pStyle w:val="Quote"/>
      </w:pPr>
      <w:r>
        <w:t>… strong growth is not necessarily inclusive in that the benefits of increased material prosperity are not always shared evenly among the various so</w:t>
      </w:r>
      <w:r w:rsidR="00D57DC5">
        <w:t>cial groups. (de Mello and Dutz</w:t>
      </w:r>
      <w:r>
        <w:t xml:space="preserve"> 2012, p. 9)</w:t>
      </w:r>
    </w:p>
    <w:p w:rsidR="007123B9" w:rsidRDefault="00245D70" w:rsidP="007123B9">
      <w:pPr>
        <w:pStyle w:val="BodyText"/>
      </w:pPr>
      <w:r>
        <w:t>Key policy questions facing governments, and society more generally, are how</w:t>
      </w:r>
      <w:r w:rsidR="007123B9">
        <w:t xml:space="preserve"> </w:t>
      </w:r>
      <w:r>
        <w:t xml:space="preserve">might </w:t>
      </w:r>
      <w:r w:rsidR="007123B9">
        <w:t xml:space="preserve">disadvantage be </w:t>
      </w:r>
      <w:r w:rsidR="00BE4778">
        <w:t xml:space="preserve">avoided or </w:t>
      </w:r>
      <w:r w:rsidR="007123B9">
        <w:t>overcome</w:t>
      </w:r>
      <w:r>
        <w:t xml:space="preserve"> (</w:t>
      </w:r>
      <w:r w:rsidR="007123B9">
        <w:t xml:space="preserve">or its effects </w:t>
      </w:r>
      <w:r w:rsidR="003D779E">
        <w:t>minimised</w:t>
      </w:r>
      <w:r>
        <w:t>)</w:t>
      </w:r>
      <w:r w:rsidR="00FD0DE3">
        <w:t xml:space="preserve"> and w</w:t>
      </w:r>
      <w:r w:rsidR="007123B9">
        <w:t>hat can help individuals participate more fully in society</w:t>
      </w:r>
      <w:r>
        <w:t>?</w:t>
      </w:r>
      <w:r w:rsidR="007123B9">
        <w:t xml:space="preserve"> </w:t>
      </w:r>
      <w:r w:rsidR="00B8524B">
        <w:t xml:space="preserve">To address these questions, </w:t>
      </w:r>
      <w:r w:rsidR="007123B9">
        <w:t xml:space="preserve">it is </w:t>
      </w:r>
      <w:r w:rsidR="00BD3BD5">
        <w:t xml:space="preserve">important </w:t>
      </w:r>
      <w:r w:rsidR="007123B9">
        <w:t xml:space="preserve">to know: </w:t>
      </w:r>
    </w:p>
    <w:p w:rsidR="007123B9" w:rsidRDefault="007123B9" w:rsidP="007123B9">
      <w:pPr>
        <w:pStyle w:val="ListBullet"/>
      </w:pPr>
      <w:r>
        <w:t>what it means to be disadvantaged</w:t>
      </w:r>
    </w:p>
    <w:p w:rsidR="00BD3BD5" w:rsidRDefault="007123B9" w:rsidP="007123B9">
      <w:pPr>
        <w:pStyle w:val="ListBullet"/>
      </w:pPr>
      <w:r>
        <w:t>how many Australians are disadvantaged</w:t>
      </w:r>
      <w:r w:rsidR="008659F0">
        <w:t xml:space="preserve"> and </w:t>
      </w:r>
      <w:r w:rsidR="00C4252B">
        <w:t xml:space="preserve">who they are </w:t>
      </w:r>
    </w:p>
    <w:p w:rsidR="007123B9" w:rsidRDefault="007123B9" w:rsidP="007123B9">
      <w:pPr>
        <w:pStyle w:val="ListBullet"/>
      </w:pPr>
      <w:r>
        <w:t>the depth and persistence of disadvantage in Australia</w:t>
      </w:r>
    </w:p>
    <w:p w:rsidR="007123B9" w:rsidRDefault="007123B9" w:rsidP="007123B9">
      <w:pPr>
        <w:pStyle w:val="ListBullet"/>
      </w:pPr>
      <w:r>
        <w:t>where Australians experiencing disadvantage liv</w:t>
      </w:r>
      <w:r w:rsidR="00245D70">
        <w:t>e</w:t>
      </w:r>
    </w:p>
    <w:p w:rsidR="007123B9" w:rsidRDefault="007123B9" w:rsidP="007123B9">
      <w:pPr>
        <w:pStyle w:val="ListBullet"/>
      </w:pPr>
      <w:r>
        <w:t xml:space="preserve">the </w:t>
      </w:r>
      <w:r w:rsidR="00C13BA2">
        <w:t xml:space="preserve">factors that can influence a person’s risk of experiencing disadvantage </w:t>
      </w:r>
      <w:r w:rsidR="00245D70">
        <w:t>(particularly disadvantage that is deep and persistent)</w:t>
      </w:r>
    </w:p>
    <w:p w:rsidR="007123B9" w:rsidRDefault="007123B9" w:rsidP="007123B9">
      <w:pPr>
        <w:pStyle w:val="ListBullet"/>
      </w:pPr>
      <w:r>
        <w:t xml:space="preserve">the </w:t>
      </w:r>
      <w:r w:rsidR="00245D70">
        <w:t xml:space="preserve">costs </w:t>
      </w:r>
      <w:r w:rsidR="00502084">
        <w:t xml:space="preserve">of disadvantage </w:t>
      </w:r>
      <w:r w:rsidR="00245D70">
        <w:t xml:space="preserve">to </w:t>
      </w:r>
      <w:r>
        <w:t xml:space="preserve">families, communities, the economy and taxpayers. </w:t>
      </w:r>
    </w:p>
    <w:p w:rsidR="007123B9" w:rsidRDefault="007123B9" w:rsidP="007123B9">
      <w:pPr>
        <w:pStyle w:val="BodyText"/>
      </w:pPr>
      <w:r>
        <w:lastRenderedPageBreak/>
        <w:t xml:space="preserve">This </w:t>
      </w:r>
      <w:r w:rsidR="00502084">
        <w:t xml:space="preserve">paper </w:t>
      </w:r>
      <w:r>
        <w:t xml:space="preserve">seeks to shed light on these issues. It is a </w:t>
      </w:r>
      <w:r w:rsidR="00502084">
        <w:t xml:space="preserve">staff </w:t>
      </w:r>
      <w:r>
        <w:t xml:space="preserve">research </w:t>
      </w:r>
      <w:r w:rsidR="00502084">
        <w:t xml:space="preserve">paper </w:t>
      </w:r>
      <w:r w:rsidR="00BD3BD5">
        <w:t>and therefore d</w:t>
      </w:r>
      <w:r>
        <w:t xml:space="preserve">oes not make policy recommendations, but it does draw </w:t>
      </w:r>
      <w:r w:rsidR="00FB1D96">
        <w:t xml:space="preserve">on </w:t>
      </w:r>
      <w:r>
        <w:t>findings from existing data, theoretical and research literature</w:t>
      </w:r>
      <w:r w:rsidR="00FB1D96">
        <w:t>,</w:t>
      </w:r>
      <w:r>
        <w:t xml:space="preserve"> and discussions with experts in the field. </w:t>
      </w:r>
    </w:p>
    <w:p w:rsidR="00485C45" w:rsidRDefault="00502084" w:rsidP="00485C45">
      <w:pPr>
        <w:pStyle w:val="Heading2"/>
      </w:pPr>
      <w:r>
        <w:t>1.</w:t>
      </w:r>
      <w:r w:rsidR="00EB1D1F">
        <w:rPr>
          <w:noProof/>
        </w:rPr>
        <w:t>1</w:t>
      </w:r>
      <w:r w:rsidR="00485C45">
        <w:tab/>
        <w:t>Why the policy interest in disadvantage?</w:t>
      </w:r>
    </w:p>
    <w:p w:rsidR="00485C45" w:rsidRDefault="00485C45" w:rsidP="00485C45">
      <w:pPr>
        <w:pStyle w:val="BodyText"/>
      </w:pPr>
      <w:r>
        <w:t xml:space="preserve">There are a number of reasons why policy makers </w:t>
      </w:r>
      <w:r w:rsidR="00BD3BD5">
        <w:t>need a better understanding a</w:t>
      </w:r>
      <w:r>
        <w:t xml:space="preserve">bout </w:t>
      </w:r>
      <w:r w:rsidR="00C4252B">
        <w:t xml:space="preserve">the nature, depth and persistence of </w:t>
      </w:r>
      <w:r>
        <w:t>disadvantage.</w:t>
      </w:r>
    </w:p>
    <w:p w:rsidR="00485C45" w:rsidRDefault="00745827" w:rsidP="00485C45">
      <w:pPr>
        <w:pStyle w:val="ListNumber"/>
      </w:pPr>
      <w:r>
        <w:t>There is a high personal cost from d</w:t>
      </w:r>
      <w:r w:rsidR="00485C45">
        <w:t>isadvantage</w:t>
      </w:r>
      <w:r>
        <w:t xml:space="preserve">. People can suffer </w:t>
      </w:r>
      <w:r w:rsidR="008659F0">
        <w:t xml:space="preserve">financially, </w:t>
      </w:r>
      <w:r>
        <w:t xml:space="preserve">socially and </w:t>
      </w:r>
      <w:r w:rsidR="008659F0">
        <w:t xml:space="preserve">emotionally, </w:t>
      </w:r>
      <w:r>
        <w:t xml:space="preserve">have poor health and low educational </w:t>
      </w:r>
      <w:r w:rsidR="008659F0">
        <w:t xml:space="preserve">achievement. </w:t>
      </w:r>
      <w:r>
        <w:t>Family</w:t>
      </w:r>
      <w:r w:rsidR="00187A83">
        <w:t>, particularly children,</w:t>
      </w:r>
      <w:r>
        <w:t xml:space="preserve"> and friends can also be affected.</w:t>
      </w:r>
      <w:r w:rsidR="00187A83">
        <w:t xml:space="preserve"> </w:t>
      </w:r>
      <w:r w:rsidR="00B8524B">
        <w:t xml:space="preserve">Given that </w:t>
      </w:r>
      <w:r w:rsidR="00245D70">
        <w:t>k</w:t>
      </w:r>
      <w:r w:rsidR="00485C45">
        <w:t xml:space="preserve">ey objectives of public policy are </w:t>
      </w:r>
      <w:r w:rsidR="00C4252B">
        <w:t xml:space="preserve">to </w:t>
      </w:r>
      <w:r w:rsidR="00485C45">
        <w:t>improv</w:t>
      </w:r>
      <w:r w:rsidR="00C4252B">
        <w:t xml:space="preserve">e </w:t>
      </w:r>
      <w:r w:rsidR="00485C45">
        <w:t xml:space="preserve">the lives and opportunities of Australians (both today and in the future), </w:t>
      </w:r>
      <w:r w:rsidR="00245D70">
        <w:t xml:space="preserve">it is important to </w:t>
      </w:r>
      <w:r w:rsidR="00DA7C3B">
        <w:t xml:space="preserve">find ways to </w:t>
      </w:r>
      <w:r w:rsidR="00485C45">
        <w:t>reduc</w:t>
      </w:r>
      <w:r w:rsidR="00DA7C3B">
        <w:t>e, p</w:t>
      </w:r>
      <w:r w:rsidR="00485C45">
        <w:t>revent</w:t>
      </w:r>
      <w:r w:rsidR="00DA7C3B">
        <w:t xml:space="preserve"> and </w:t>
      </w:r>
      <w:r w:rsidR="00F65C32">
        <w:t xml:space="preserve">ameliorate </w:t>
      </w:r>
      <w:r w:rsidR="00DA7C3B">
        <w:t xml:space="preserve">the </w:t>
      </w:r>
      <w:r w:rsidR="00C4252B">
        <w:t>consequences</w:t>
      </w:r>
      <w:r w:rsidR="00DA7C3B">
        <w:t xml:space="preserve"> of disadvantage</w:t>
      </w:r>
      <w:r w:rsidR="00485C45">
        <w:t xml:space="preserve">. </w:t>
      </w:r>
    </w:p>
    <w:p w:rsidR="00485C45" w:rsidRDefault="00745827" w:rsidP="00485C45">
      <w:pPr>
        <w:pStyle w:val="ListNumber"/>
      </w:pPr>
      <w:r>
        <w:t xml:space="preserve">Disadvantage </w:t>
      </w:r>
      <w:r w:rsidR="00DA7C3B">
        <w:t xml:space="preserve">reduces </w:t>
      </w:r>
      <w:r w:rsidR="00485C45">
        <w:t xml:space="preserve">opportunities for individuals and society. </w:t>
      </w:r>
      <w:r w:rsidR="00044C7E">
        <w:t>By a</w:t>
      </w:r>
      <w:r w:rsidR="00485C45">
        <w:t>ddressing disadvantage</w:t>
      </w:r>
      <w:r w:rsidR="00044C7E">
        <w:t xml:space="preserve">, </w:t>
      </w:r>
      <w:r w:rsidR="00485C45">
        <w:t xml:space="preserve">more Australians </w:t>
      </w:r>
      <w:r w:rsidR="00044C7E">
        <w:t xml:space="preserve">can </w:t>
      </w:r>
      <w:r w:rsidR="00485C45">
        <w:t>be actively engaged in</w:t>
      </w:r>
      <w:r w:rsidR="00DA7C3B">
        <w:t>,</w:t>
      </w:r>
      <w:r w:rsidR="00485C45">
        <w:t xml:space="preserve"> and contribut</w:t>
      </w:r>
      <w:r w:rsidR="00044C7E">
        <w:t xml:space="preserve">e </w:t>
      </w:r>
      <w:r w:rsidR="00485C45">
        <w:t>to</w:t>
      </w:r>
      <w:r w:rsidR="00DA7C3B">
        <w:t>,</w:t>
      </w:r>
      <w:r w:rsidR="00485C45">
        <w:t xml:space="preserve"> </w:t>
      </w:r>
      <w:r>
        <w:t xml:space="preserve">the workforce and </w:t>
      </w:r>
      <w:r w:rsidR="00DA7C3B">
        <w:t xml:space="preserve">to </w:t>
      </w:r>
      <w:r w:rsidR="00485C45">
        <w:t>society</w:t>
      </w:r>
      <w:r>
        <w:t xml:space="preserve"> more generally</w:t>
      </w:r>
      <w:r w:rsidR="00485C45">
        <w:t xml:space="preserve">. Higher levels of engagement </w:t>
      </w:r>
      <w:r w:rsidR="00187A83">
        <w:t xml:space="preserve">typically </w:t>
      </w:r>
      <w:r w:rsidR="00485C45">
        <w:t xml:space="preserve">lead to higher personal wellbeing </w:t>
      </w:r>
      <w:r w:rsidR="00B8524B">
        <w:t>— improved living standards and quality of life</w:t>
      </w:r>
      <w:r w:rsidR="00485C45">
        <w:t xml:space="preserve">. </w:t>
      </w:r>
    </w:p>
    <w:p w:rsidR="00485C45" w:rsidRDefault="00485C45" w:rsidP="00485C45">
      <w:pPr>
        <w:pStyle w:val="ListNumber"/>
      </w:pPr>
      <w:r>
        <w:t>Disadvantage ha</w:t>
      </w:r>
      <w:r w:rsidR="00745827">
        <w:t xml:space="preserve">s </w:t>
      </w:r>
      <w:r>
        <w:t xml:space="preserve">wider consequences for Australian society. For example, persistently disadvantaged communities can erode social cohesion and </w:t>
      </w:r>
      <w:r w:rsidR="00DA7C3B">
        <w:t xml:space="preserve">have </w:t>
      </w:r>
      <w:r>
        <w:t xml:space="preserve">negative social and economic consequences for </w:t>
      </w:r>
      <w:r w:rsidR="00DA7C3B">
        <w:t xml:space="preserve">others. </w:t>
      </w:r>
      <w:r w:rsidR="00745827">
        <w:t xml:space="preserve">Overcoming disadvantage can lead to safer and more </w:t>
      </w:r>
      <w:r>
        <w:t xml:space="preserve">liveable communities. </w:t>
      </w:r>
    </w:p>
    <w:p w:rsidR="00485C45" w:rsidRDefault="00485C45" w:rsidP="00485C45">
      <w:pPr>
        <w:pStyle w:val="ListNumber"/>
      </w:pPr>
      <w:r>
        <w:t>Support</w:t>
      </w:r>
      <w:r w:rsidR="00B8524B">
        <w:t xml:space="preserve"> for </w:t>
      </w:r>
      <w:r>
        <w:t xml:space="preserve">people who are disadvantaged and </w:t>
      </w:r>
      <w:r w:rsidR="00B8524B">
        <w:t xml:space="preserve">the </w:t>
      </w:r>
      <w:r w:rsidR="00745827">
        <w:t xml:space="preserve">funding </w:t>
      </w:r>
      <w:r w:rsidR="00916B08">
        <w:t xml:space="preserve">of </w:t>
      </w:r>
      <w:r w:rsidR="00745827">
        <w:t xml:space="preserve">programs </w:t>
      </w:r>
      <w:r w:rsidR="00943CDE">
        <w:t xml:space="preserve">to </w:t>
      </w:r>
      <w:r>
        <w:t>overcom</w:t>
      </w:r>
      <w:r w:rsidR="00943CDE">
        <w:t>e</w:t>
      </w:r>
      <w:r>
        <w:t xml:space="preserve"> disadvantage involve</w:t>
      </w:r>
      <w:r w:rsidR="00187A83">
        <w:t>s</w:t>
      </w:r>
      <w:r>
        <w:t xml:space="preserve"> large amounts of taxpayers</w:t>
      </w:r>
      <w:r w:rsidR="009603BA">
        <w:t>’</w:t>
      </w:r>
      <w:r>
        <w:t xml:space="preserve"> money</w:t>
      </w:r>
      <w:r w:rsidR="00FB1D96">
        <w:t xml:space="preserve"> and private funding</w:t>
      </w:r>
      <w:r>
        <w:t xml:space="preserve">. Policy relevant questions include: what are the most effective </w:t>
      </w:r>
      <w:r w:rsidR="00BF779C">
        <w:t>investments for reducing and preventing disadvantage</w:t>
      </w:r>
      <w:r>
        <w:t>;</w:t>
      </w:r>
      <w:r w:rsidR="00187A83">
        <w:t xml:space="preserve"> </w:t>
      </w:r>
      <w:r>
        <w:t xml:space="preserve">and what are the costs and benefits? </w:t>
      </w:r>
    </w:p>
    <w:p w:rsidR="00485C45" w:rsidRDefault="00745827" w:rsidP="00485C45">
      <w:pPr>
        <w:pStyle w:val="BodyText"/>
      </w:pPr>
      <w:r>
        <w:t xml:space="preserve">Summarising </w:t>
      </w:r>
      <w:r w:rsidR="00485C45">
        <w:t xml:space="preserve">the economic and social costs to Australia of social disadvantage, the </w:t>
      </w:r>
      <w:r w:rsidR="004D6E62">
        <w:t xml:space="preserve">Australian </w:t>
      </w:r>
      <w:r w:rsidR="00485C45">
        <w:t xml:space="preserve">Social Inclusion </w:t>
      </w:r>
      <w:r w:rsidR="0008636A">
        <w:t xml:space="preserve">Unit </w:t>
      </w:r>
      <w:r w:rsidR="004D6E62">
        <w:t>(</w:t>
      </w:r>
      <w:r w:rsidR="0008636A">
        <w:t>Australian Government </w:t>
      </w:r>
      <w:r w:rsidR="004D6E62">
        <w:t xml:space="preserve">2009) </w:t>
      </w:r>
      <w:r w:rsidR="00485C45">
        <w:t xml:space="preserve">said: </w:t>
      </w:r>
    </w:p>
    <w:p w:rsidR="00485C45" w:rsidRDefault="00485C45" w:rsidP="00485C45">
      <w:pPr>
        <w:pStyle w:val="Quote"/>
      </w:pPr>
      <w:r>
        <w:t>Social disadvantage results in costs to:</w:t>
      </w:r>
    </w:p>
    <w:p w:rsidR="00485C45" w:rsidRDefault="00485C45" w:rsidP="00485C45">
      <w:pPr>
        <w:pStyle w:val="QuoteBullet"/>
      </w:pPr>
      <w:r>
        <w:t>the budget — through costs in h</w:t>
      </w:r>
      <w:r w:rsidR="00BE40AA">
        <w:t>ealth care, welfare and justice</w:t>
      </w:r>
    </w:p>
    <w:p w:rsidR="00485C45" w:rsidRDefault="00485C45" w:rsidP="00485C45">
      <w:pPr>
        <w:pStyle w:val="QuoteBullet"/>
      </w:pPr>
      <w:r>
        <w:t>the economy — from lower</w:t>
      </w:r>
      <w:r w:rsidR="00BE40AA">
        <w:t xml:space="preserve"> participation and productivity</w:t>
      </w:r>
    </w:p>
    <w:p w:rsidR="00485C45" w:rsidRDefault="00485C45" w:rsidP="00485C45">
      <w:pPr>
        <w:pStyle w:val="QuoteBullet"/>
      </w:pPr>
      <w:r>
        <w:t>the community — through higher crime rates and</w:t>
      </w:r>
      <w:r w:rsidR="00BE40AA">
        <w:t xml:space="preserve"> lower levels of social capital</w:t>
      </w:r>
      <w:r>
        <w:t xml:space="preserve"> and</w:t>
      </w:r>
    </w:p>
    <w:p w:rsidR="00485C45" w:rsidRDefault="00485C45" w:rsidP="00485C45">
      <w:pPr>
        <w:pStyle w:val="QuoteBullet"/>
      </w:pPr>
      <w:r>
        <w:lastRenderedPageBreak/>
        <w:t>individuals and families — through financial hardship, social and physical isolation, chronic or persistent health problems, family breakdown, and missed opportunities. (p. 9)</w:t>
      </w:r>
    </w:p>
    <w:p w:rsidR="00485C45" w:rsidRDefault="00502084" w:rsidP="00485C45">
      <w:pPr>
        <w:pStyle w:val="Heading2"/>
      </w:pPr>
      <w:r>
        <w:t>1.</w:t>
      </w:r>
      <w:r w:rsidR="00EB1D1F">
        <w:rPr>
          <w:noProof/>
        </w:rPr>
        <w:t>2</w:t>
      </w:r>
      <w:r w:rsidR="00485C45">
        <w:tab/>
        <w:t xml:space="preserve">The </w:t>
      </w:r>
      <w:r>
        <w:t xml:space="preserve">paper </w:t>
      </w:r>
      <w:r w:rsidR="00485C45">
        <w:t>structure</w:t>
      </w:r>
    </w:p>
    <w:p w:rsidR="00BB7923" w:rsidRDefault="00BB7923" w:rsidP="00120072">
      <w:pPr>
        <w:pStyle w:val="BodyText"/>
      </w:pPr>
      <w:r>
        <w:t xml:space="preserve">The depth and persistence of disadvantage are the focus of this study. </w:t>
      </w:r>
    </w:p>
    <w:p w:rsidR="00D65A13" w:rsidRDefault="002C4871" w:rsidP="00120072">
      <w:pPr>
        <w:pStyle w:val="BodyText"/>
      </w:pPr>
      <w:r>
        <w:t>C</w:t>
      </w:r>
      <w:r w:rsidR="00BB7923">
        <w:t>hapter 2 l</w:t>
      </w:r>
      <w:r w:rsidR="007123B9">
        <w:t xml:space="preserve">ooks at what it means to be disadvantaged </w:t>
      </w:r>
      <w:r>
        <w:t xml:space="preserve">by </w:t>
      </w:r>
      <w:r w:rsidR="007123B9">
        <w:t>present</w:t>
      </w:r>
      <w:r>
        <w:t xml:space="preserve">ing </w:t>
      </w:r>
      <w:r w:rsidR="007123B9">
        <w:t xml:space="preserve">the various perspectives </w:t>
      </w:r>
      <w:r w:rsidR="00BB7923">
        <w:t xml:space="preserve">on disadvantage </w:t>
      </w:r>
      <w:r w:rsidR="007123B9">
        <w:t xml:space="preserve">— income poverty, deprivation, social exclusion and </w:t>
      </w:r>
      <w:r w:rsidR="00745827">
        <w:t xml:space="preserve">a lack of </w:t>
      </w:r>
      <w:r w:rsidR="007123B9">
        <w:t>capabilit</w:t>
      </w:r>
      <w:r w:rsidR="00745827">
        <w:t>y</w:t>
      </w:r>
      <w:r w:rsidR="007123B9">
        <w:t>.</w:t>
      </w:r>
      <w:r w:rsidR="00485C45">
        <w:t xml:space="preserve"> </w:t>
      </w:r>
    </w:p>
    <w:p w:rsidR="00D65A13" w:rsidRDefault="00D65A13" w:rsidP="00D65A13">
      <w:pPr>
        <w:pStyle w:val="BodyText"/>
      </w:pPr>
      <w:r>
        <w:t>Chapter 3 presents indicators o</w:t>
      </w:r>
      <w:r w:rsidR="002734F8">
        <w:t>n</w:t>
      </w:r>
      <w:r>
        <w:t xml:space="preserve"> the </w:t>
      </w:r>
      <w:r w:rsidR="00943CDE">
        <w:t xml:space="preserve">extent </w:t>
      </w:r>
      <w:r>
        <w:t xml:space="preserve">of disadvantage </w:t>
      </w:r>
      <w:r w:rsidR="00943CDE">
        <w:t>in Australia</w:t>
      </w:r>
      <w:r w:rsidR="00735F65">
        <w:t xml:space="preserve">. </w:t>
      </w:r>
      <w:r w:rsidR="00D213F9">
        <w:t>It also pr</w:t>
      </w:r>
      <w:r>
        <w:t xml:space="preserve">ovides a picture of </w:t>
      </w:r>
      <w:r w:rsidR="00D213F9">
        <w:t>‘</w:t>
      </w:r>
      <w:r>
        <w:t>who</w:t>
      </w:r>
      <w:r w:rsidR="00D213F9">
        <w:t xml:space="preserve">’ </w:t>
      </w:r>
      <w:r>
        <w:t xml:space="preserve">disadvantaged </w:t>
      </w:r>
      <w:r w:rsidR="00D213F9">
        <w:t xml:space="preserve">Australians </w:t>
      </w:r>
      <w:r>
        <w:t xml:space="preserve">are and the </w:t>
      </w:r>
      <w:r w:rsidR="00943CDE">
        <w:t xml:space="preserve">depth and </w:t>
      </w:r>
      <w:r>
        <w:t>persistence of disadvantage in Australia</w:t>
      </w:r>
      <w:r w:rsidR="00943CDE">
        <w:t xml:space="preserve">. </w:t>
      </w:r>
    </w:p>
    <w:p w:rsidR="007123B9" w:rsidRDefault="00792AD1" w:rsidP="00120072">
      <w:pPr>
        <w:pStyle w:val="BodyText"/>
      </w:pPr>
      <w:r>
        <w:t xml:space="preserve">There are many factors that can influence a person’s chances of experiencing disadvantage. </w:t>
      </w:r>
      <w:r w:rsidR="007123B9">
        <w:t xml:space="preserve">Chapter 4 </w:t>
      </w:r>
      <w:r>
        <w:t>shed</w:t>
      </w:r>
      <w:r w:rsidR="00187A83">
        <w:t>s</w:t>
      </w:r>
      <w:r>
        <w:t xml:space="preserve"> light on what is known about the factors that contribute to disadvantage. </w:t>
      </w:r>
      <w:r w:rsidR="00485C45">
        <w:t xml:space="preserve">It presents </w:t>
      </w:r>
      <w:r w:rsidR="00C13BA2">
        <w:t xml:space="preserve">evidence on the </w:t>
      </w:r>
      <w:r w:rsidR="00D65A13">
        <w:t xml:space="preserve">various </w:t>
      </w:r>
      <w:r w:rsidR="00485C45">
        <w:t>pathways in and out of disad</w:t>
      </w:r>
      <w:r w:rsidR="00D65A13">
        <w:t>vantage</w:t>
      </w:r>
      <w:r w:rsidR="00562185">
        <w:t xml:space="preserve"> and the interactions of a range of risk factors (such as parent</w:t>
      </w:r>
      <w:r w:rsidR="00745827">
        <w:t>al</w:t>
      </w:r>
      <w:r w:rsidR="00562185">
        <w:t xml:space="preserve"> characteristics and family environments) on the </w:t>
      </w:r>
      <w:r w:rsidR="00D65A13">
        <w:t>life trajectories of children</w:t>
      </w:r>
      <w:r w:rsidR="00562185">
        <w:t xml:space="preserve">. </w:t>
      </w:r>
    </w:p>
    <w:p w:rsidR="007123B9" w:rsidRDefault="00485C45" w:rsidP="00120072">
      <w:pPr>
        <w:pStyle w:val="BodyText"/>
      </w:pPr>
      <w:r>
        <w:t xml:space="preserve">Chapter 5 </w:t>
      </w:r>
      <w:r w:rsidR="00D65A13">
        <w:t>sets out the costs of disadvantage for individual</w:t>
      </w:r>
      <w:r w:rsidR="00943CDE">
        <w:t>s</w:t>
      </w:r>
      <w:r w:rsidR="00D65A13">
        <w:t xml:space="preserve"> and families, society and taxpayers</w:t>
      </w:r>
      <w:r w:rsidR="00FE51AD">
        <w:t xml:space="preserve">. </w:t>
      </w:r>
    </w:p>
    <w:p w:rsidR="00495564" w:rsidRDefault="00792AD1" w:rsidP="00120072">
      <w:pPr>
        <w:pStyle w:val="BodyText"/>
      </w:pPr>
      <w:r>
        <w:t xml:space="preserve">Drawing on the findings of the </w:t>
      </w:r>
      <w:r w:rsidR="00502084">
        <w:t>paper</w:t>
      </w:r>
      <w:r>
        <w:t>, c</w:t>
      </w:r>
      <w:r w:rsidR="00495564">
        <w:t xml:space="preserve">hapter 6 </w:t>
      </w:r>
      <w:r w:rsidR="00B8524B">
        <w:t xml:space="preserve">explores </w:t>
      </w:r>
      <w:r w:rsidR="00495564">
        <w:t>the question ‘where to from here?</w:t>
      </w:r>
      <w:r w:rsidR="00914262">
        <w:t>’</w:t>
      </w:r>
      <w:r w:rsidR="00FE51AD">
        <w:t xml:space="preserve"> in the context of measurement and data issues</w:t>
      </w:r>
      <w:r w:rsidR="00902201">
        <w:t>.</w:t>
      </w:r>
    </w:p>
    <w:p w:rsidR="00924EC0" w:rsidRDefault="00924EC0" w:rsidP="00120072">
      <w:pPr>
        <w:pStyle w:val="BodyText"/>
      </w:pPr>
    </w:p>
    <w:p w:rsidR="00924EC0" w:rsidRDefault="00924EC0" w:rsidP="000B57AF"/>
    <w:sectPr w:rsidR="00924EC0" w:rsidSect="00051B3F">
      <w:headerReference w:type="even" r:id="rId9"/>
      <w:headerReference w:type="default" r:id="rId10"/>
      <w:footerReference w:type="even" r:id="rId11"/>
      <w:footerReference w:type="default" r:id="rId12"/>
      <w:pgSz w:w="11907" w:h="16840" w:code="9"/>
      <w:pgMar w:top="1985" w:right="1304" w:bottom="1418" w:left="1814" w:header="1701" w:footer="567" w:gutter="0"/>
      <w:pgNumType w:start="27" w:chapSep="period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2B05" w:rsidRDefault="00582B05">
      <w:r>
        <w:separator/>
      </w:r>
    </w:p>
  </w:endnote>
  <w:endnote w:type="continuationSeparator" w:id="0">
    <w:p w:rsidR="00582B05" w:rsidRDefault="00582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10"/>
      <w:gridCol w:w="1644"/>
      <w:gridCol w:w="6634"/>
    </w:tblGrid>
    <w:tr w:rsidR="00582B05">
      <w:trPr>
        <w:trHeight w:hRule="exact" w:val="740"/>
      </w:trPr>
      <w:tc>
        <w:tcPr>
          <w:tcW w:w="510" w:type="dxa"/>
          <w:tcBorders>
            <w:top w:val="single" w:sz="6" w:space="0" w:color="auto"/>
          </w:tcBorders>
        </w:tcPr>
        <w:p w:rsidR="00582B05" w:rsidRDefault="00582B05" w:rsidP="0019293B">
          <w:pPr>
            <w:pStyle w:val="Footer"/>
            <w:tabs>
              <w:tab w:val="left" w:pos="0"/>
            </w:tabs>
            <w:ind w:right="0"/>
            <w:rPr>
              <w:rStyle w:val="PageNumber"/>
            </w:rPr>
          </w:pP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PAGE  </w:instrText>
          </w:r>
          <w:r>
            <w:rPr>
              <w:rStyle w:val="PageNumber"/>
            </w:rPr>
            <w:fldChar w:fldCharType="separate"/>
          </w:r>
          <w:r w:rsidR="009F69F8">
            <w:rPr>
              <w:rStyle w:val="PageNumber"/>
              <w:noProof/>
            </w:rPr>
            <w:t>28</w:t>
          </w:r>
          <w:r>
            <w:rPr>
              <w:rStyle w:val="PageNumber"/>
            </w:rPr>
            <w:fldChar w:fldCharType="end"/>
          </w:r>
        </w:p>
      </w:tc>
      <w:tc>
        <w:tcPr>
          <w:tcW w:w="1644" w:type="dxa"/>
          <w:tcBorders>
            <w:top w:val="single" w:sz="6" w:space="0" w:color="auto"/>
          </w:tcBorders>
        </w:tcPr>
        <w:p w:rsidR="00582B05" w:rsidRDefault="009F69F8" w:rsidP="0019293B">
          <w:pPr>
            <w:pStyle w:val="Footer"/>
          </w:pPr>
          <w:r>
            <w:fldChar w:fldCharType="begin"/>
          </w:r>
          <w:r>
            <w:instrText xml:space="preserve"> SUBJECT  \* MERGEFORMAT </w:instrText>
          </w:r>
          <w:r>
            <w:fldChar w:fldCharType="separate"/>
          </w:r>
          <w:r w:rsidR="00EB1D1F">
            <w:t>Deep and Persistent Disadvantage</w:t>
          </w:r>
          <w:r>
            <w:fldChar w:fldCharType="end"/>
          </w:r>
        </w:p>
      </w:tc>
      <w:tc>
        <w:tcPr>
          <w:tcW w:w="6634" w:type="dxa"/>
        </w:tcPr>
        <w:p w:rsidR="00582B05" w:rsidRDefault="00582B05" w:rsidP="0019293B">
          <w:pPr>
            <w:pStyle w:val="Footer"/>
          </w:pPr>
        </w:p>
      </w:tc>
    </w:tr>
  </w:tbl>
  <w:p w:rsidR="00582B05" w:rsidRDefault="00582B05" w:rsidP="0019293B">
    <w:pPr>
      <w:pStyle w:val="FooterEn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634"/>
      <w:gridCol w:w="1644"/>
      <w:gridCol w:w="510"/>
    </w:tblGrid>
    <w:tr w:rsidR="00582B05">
      <w:trPr>
        <w:trHeight w:hRule="exact" w:val="740"/>
      </w:trPr>
      <w:tc>
        <w:tcPr>
          <w:tcW w:w="6634" w:type="dxa"/>
        </w:tcPr>
        <w:p w:rsidR="00582B05" w:rsidRDefault="00582B05">
          <w:pPr>
            <w:pStyle w:val="Footer"/>
            <w:ind w:right="360" w:firstLine="360"/>
          </w:pPr>
        </w:p>
      </w:tc>
      <w:tc>
        <w:tcPr>
          <w:tcW w:w="1644" w:type="dxa"/>
          <w:tcBorders>
            <w:top w:val="single" w:sz="6" w:space="0" w:color="auto"/>
          </w:tcBorders>
        </w:tcPr>
        <w:p w:rsidR="00582B05" w:rsidRDefault="009F69F8">
          <w:pPr>
            <w:pStyle w:val="Footer"/>
          </w:pPr>
          <w:r>
            <w:fldChar w:fldCharType="begin"/>
          </w:r>
          <w:r>
            <w:instrText xml:space="preserve"> TITLE  \* MERGEFORMAT </w:instrText>
          </w:r>
          <w:r>
            <w:fldChar w:fldCharType="separate"/>
          </w:r>
          <w:r w:rsidR="00EB1D1F">
            <w:t>What is this paper about?</w:t>
          </w:r>
          <w:r>
            <w:fldChar w:fldCharType="end"/>
          </w:r>
        </w:p>
      </w:tc>
      <w:tc>
        <w:tcPr>
          <w:tcW w:w="510" w:type="dxa"/>
          <w:tcBorders>
            <w:top w:val="single" w:sz="6" w:space="0" w:color="auto"/>
          </w:tcBorders>
        </w:tcPr>
        <w:p w:rsidR="00582B05" w:rsidRDefault="00582B05">
          <w:pPr>
            <w:pStyle w:val="Footer"/>
            <w:jc w:val="right"/>
          </w:pP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PAGE  </w:instrText>
          </w:r>
          <w:r>
            <w:rPr>
              <w:rStyle w:val="PageNumber"/>
            </w:rPr>
            <w:fldChar w:fldCharType="separate"/>
          </w:r>
          <w:r w:rsidR="009F69F8">
            <w:rPr>
              <w:rStyle w:val="PageNumber"/>
              <w:noProof/>
            </w:rPr>
            <w:t>27</w:t>
          </w:r>
          <w:r>
            <w:rPr>
              <w:rStyle w:val="PageNumber"/>
            </w:rPr>
            <w:fldChar w:fldCharType="end"/>
          </w:r>
        </w:p>
      </w:tc>
    </w:tr>
  </w:tbl>
  <w:p w:rsidR="00582B05" w:rsidRDefault="00582B05">
    <w:pPr>
      <w:pStyle w:val="FooterEn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2B05" w:rsidRDefault="00582B05">
      <w:r>
        <w:separator/>
      </w:r>
    </w:p>
  </w:footnote>
  <w:footnote w:type="continuationSeparator" w:id="0">
    <w:p w:rsidR="00582B05" w:rsidRDefault="00582B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155"/>
      <w:gridCol w:w="6634"/>
    </w:tblGrid>
    <w:tr w:rsidR="00582B05">
      <w:tc>
        <w:tcPr>
          <w:tcW w:w="2155" w:type="dxa"/>
          <w:tcBorders>
            <w:top w:val="single" w:sz="24" w:space="0" w:color="auto"/>
          </w:tcBorders>
        </w:tcPr>
        <w:p w:rsidR="00582B05" w:rsidRDefault="00582B05" w:rsidP="0019293B">
          <w:pPr>
            <w:pStyle w:val="HeaderEven"/>
          </w:pPr>
        </w:p>
      </w:tc>
      <w:tc>
        <w:tcPr>
          <w:tcW w:w="6634" w:type="dxa"/>
          <w:tcBorders>
            <w:top w:val="single" w:sz="6" w:space="0" w:color="auto"/>
          </w:tcBorders>
        </w:tcPr>
        <w:p w:rsidR="00582B05" w:rsidRDefault="00582B05" w:rsidP="0019293B">
          <w:pPr>
            <w:pStyle w:val="HeaderEven"/>
          </w:pPr>
        </w:p>
      </w:tc>
    </w:tr>
  </w:tbl>
  <w:p w:rsidR="00582B05" w:rsidRDefault="00582B05" w:rsidP="0019293B">
    <w:pPr>
      <w:pStyle w:val="HeaderEn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634"/>
      <w:gridCol w:w="2155"/>
    </w:tblGrid>
    <w:tr w:rsidR="00582B05">
      <w:tc>
        <w:tcPr>
          <w:tcW w:w="6634" w:type="dxa"/>
          <w:tcBorders>
            <w:top w:val="single" w:sz="6" w:space="0" w:color="auto"/>
          </w:tcBorders>
        </w:tcPr>
        <w:p w:rsidR="00582B05" w:rsidRDefault="00582B05" w:rsidP="00E669E2">
          <w:pPr>
            <w:pStyle w:val="HeaderOdd"/>
          </w:pPr>
        </w:p>
      </w:tc>
      <w:tc>
        <w:tcPr>
          <w:tcW w:w="2155" w:type="dxa"/>
          <w:tcBorders>
            <w:top w:val="single" w:sz="24" w:space="0" w:color="auto"/>
          </w:tcBorders>
        </w:tcPr>
        <w:p w:rsidR="00582B05" w:rsidRDefault="00582B05" w:rsidP="00E669E2">
          <w:pPr>
            <w:pStyle w:val="HeaderOdd"/>
          </w:pPr>
        </w:p>
      </w:tc>
    </w:tr>
  </w:tbl>
  <w:p w:rsidR="00582B05" w:rsidRDefault="00582B05" w:rsidP="00E669E2">
    <w:pPr>
      <w:pStyle w:val="HeaderEn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ED9892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7F"/>
    <w:multiLevelType w:val="singleLevel"/>
    <w:tmpl w:val="69042E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2"/>
    <w:multiLevelType w:val="singleLevel"/>
    <w:tmpl w:val="3A3A2F0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0BA294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>
    <w:nsid w:val="FFFFFF88"/>
    <w:multiLevelType w:val="singleLevel"/>
    <w:tmpl w:val="93104A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FFFFFF89"/>
    <w:multiLevelType w:val="singleLevel"/>
    <w:tmpl w:val="0F36FB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>
    <w:nsid w:val="02D84BB9"/>
    <w:multiLevelType w:val="hybridMultilevel"/>
    <w:tmpl w:val="5F24570C"/>
    <w:lvl w:ilvl="0" w:tplc="6C209310">
      <w:start w:val="1"/>
      <w:numFmt w:val="bullet"/>
      <w:pStyle w:val="Jurisdictioncommentslistbullet"/>
      <w:lvlText w:val=""/>
      <w:lvlJc w:val="left"/>
      <w:pPr>
        <w:tabs>
          <w:tab w:val="num" w:pos="318"/>
        </w:tabs>
        <w:ind w:left="318" w:hanging="318"/>
      </w:pPr>
      <w:rPr>
        <w:rFonts w:ascii="Symbol" w:hAnsi="Symbol" w:hint="default"/>
        <w:sz w:val="20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33F2413"/>
    <w:multiLevelType w:val="multilevel"/>
    <w:tmpl w:val="8E3050E6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>
    <w:nsid w:val="047A7C39"/>
    <w:multiLevelType w:val="singleLevel"/>
    <w:tmpl w:val="4438961C"/>
    <w:lvl w:ilvl="0">
      <w:numFmt w:val="bullet"/>
      <w:pStyle w:val="ListBullet2"/>
      <w:lvlText w:val="–"/>
      <w:lvlJc w:val="left"/>
      <w:pPr>
        <w:tabs>
          <w:tab w:val="num" w:pos="680"/>
        </w:tabs>
        <w:ind w:left="680" w:hanging="340"/>
      </w:pPr>
      <w:rPr>
        <w:rFonts w:ascii="Times New Roman" w:hAnsi="Times New Roman" w:cs="Times New Roman" w:hint="default"/>
      </w:rPr>
    </w:lvl>
  </w:abstractNum>
  <w:abstractNum w:abstractNumId="10">
    <w:nsid w:val="06214B87"/>
    <w:multiLevelType w:val="singleLevel"/>
    <w:tmpl w:val="AB185BC4"/>
    <w:lvl w:ilvl="0">
      <w:numFmt w:val="bullet"/>
      <w:pStyle w:val="BoxListBullet2"/>
      <w:lvlText w:val="–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</w:rPr>
    </w:lvl>
  </w:abstractNum>
  <w:abstractNum w:abstractNumId="11">
    <w:nsid w:val="06791123"/>
    <w:multiLevelType w:val="hybridMultilevel"/>
    <w:tmpl w:val="5F14156E"/>
    <w:lvl w:ilvl="0" w:tplc="2BD04F64">
      <w:numFmt w:val="bullet"/>
      <w:lvlText w:val=""/>
      <w:lvlJc w:val="left"/>
      <w:pPr>
        <w:ind w:left="1004" w:hanging="360"/>
      </w:pPr>
      <w:rPr>
        <w:rFonts w:ascii="MT Extra" w:hAnsi="MT Extra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07057F34"/>
    <w:multiLevelType w:val="singleLevel"/>
    <w:tmpl w:val="ED98921A"/>
    <w:lvl w:ilvl="0">
      <w:start w:val="1"/>
      <w:numFmt w:val="decimal"/>
      <w:lvlText w:val="%1."/>
      <w:legacy w:legacy="1" w:legacySpace="0" w:legacyIndent="340"/>
      <w:lvlJc w:val="left"/>
      <w:pPr>
        <w:ind w:left="340" w:hanging="340"/>
      </w:pPr>
    </w:lvl>
  </w:abstractNum>
  <w:abstractNum w:abstractNumId="13">
    <w:nsid w:val="07405C8A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0E116344"/>
    <w:multiLevelType w:val="multilevel"/>
    <w:tmpl w:val="3B188B36"/>
    <w:lvl w:ilvl="0">
      <w:start w:val="1"/>
      <w:numFmt w:val="decimal"/>
      <w:pStyle w:val="BoxListNumber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BoxListNumber2"/>
      <w:lvlText w:val="(%2)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>
    <w:nsid w:val="0ED95F65"/>
    <w:multiLevelType w:val="multilevel"/>
    <w:tmpl w:val="C444122C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pStyle w:val="ListNumber2"/>
      <w:lvlText w:val="(%2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pStyle w:val="ListNumber3"/>
      <w:lvlText w:val="(%3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>
    <w:nsid w:val="11CE45D8"/>
    <w:multiLevelType w:val="singleLevel"/>
    <w:tmpl w:val="650622E4"/>
    <w:lvl w:ilvl="0">
      <w:numFmt w:val="bullet"/>
      <w:pStyle w:val="SideNoteBullet"/>
      <w:lvlText w:val="–"/>
      <w:lvlJc w:val="left"/>
      <w:pPr>
        <w:tabs>
          <w:tab w:val="num" w:pos="360"/>
        </w:tabs>
        <w:ind w:left="227" w:hanging="227"/>
      </w:pPr>
      <w:rPr>
        <w:rFonts w:ascii="Times New Roman" w:hAnsi="Times New Roman" w:hint="default"/>
      </w:rPr>
    </w:lvl>
  </w:abstractNum>
  <w:abstractNum w:abstractNumId="17">
    <w:nsid w:val="23FF358D"/>
    <w:multiLevelType w:val="singleLevel"/>
    <w:tmpl w:val="4146A198"/>
    <w:lvl w:ilvl="0">
      <w:start w:val="1"/>
      <w:numFmt w:val="bullet"/>
      <w:pStyle w:val="RecB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sz w:val="18"/>
      </w:rPr>
    </w:lvl>
  </w:abstractNum>
  <w:abstractNum w:abstractNumId="18">
    <w:nsid w:val="27371796"/>
    <w:multiLevelType w:val="multilevel"/>
    <w:tmpl w:val="8E3050E6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>
    <w:nsid w:val="2B466A13"/>
    <w:multiLevelType w:val="hybridMultilevel"/>
    <w:tmpl w:val="3E0CC5BA"/>
    <w:lvl w:ilvl="0" w:tplc="2B829644">
      <w:numFmt w:val="bullet"/>
      <w:pStyle w:val="BoxQuoteBullet"/>
      <w:lvlText w:val=""/>
      <w:lvlJc w:val="left"/>
      <w:pPr>
        <w:ind w:left="1004" w:hanging="360"/>
      </w:pPr>
      <w:rPr>
        <w:rFonts w:ascii="Symbol" w:hAnsi="Symbol" w:hint="default"/>
        <w:sz w:val="18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30E90CE4"/>
    <w:multiLevelType w:val="singleLevel"/>
    <w:tmpl w:val="52F61D9A"/>
    <w:lvl w:ilvl="0">
      <w:start w:val="1"/>
      <w:numFmt w:val="bullet"/>
      <w:pStyle w:val="Box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</w:rPr>
    </w:lvl>
  </w:abstractNum>
  <w:abstractNum w:abstractNumId="21">
    <w:nsid w:val="39C335C1"/>
    <w:multiLevelType w:val="multilevel"/>
    <w:tmpl w:val="7DF6C670"/>
    <w:lvl w:ilvl="0">
      <w:start w:val="1"/>
      <w:numFmt w:val="decimal"/>
      <w:lvlText w:val="%1)"/>
      <w:lvlJc w:val="left"/>
      <w:pPr>
        <w:tabs>
          <w:tab w:val="num" w:pos="1134"/>
        </w:tabs>
        <w:ind w:left="1134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88"/>
        </w:tabs>
        <w:ind w:left="1588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098"/>
        </w:tabs>
        <w:ind w:left="2098" w:hanging="51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22">
    <w:nsid w:val="4C2B5347"/>
    <w:multiLevelType w:val="hybridMultilevel"/>
    <w:tmpl w:val="8B002072"/>
    <w:lvl w:ilvl="0" w:tplc="720CA4D2">
      <w:start w:val="1"/>
      <w:numFmt w:val="bullet"/>
      <w:pStyle w:val="InformationRequestBullet"/>
      <w:lvlText w:val=""/>
      <w:lvlJc w:val="left"/>
      <w:pPr>
        <w:ind w:left="360" w:hanging="360"/>
      </w:pPr>
      <w:rPr>
        <w:rFonts w:ascii="Symbol" w:hAnsi="Symbol" w:hint="default"/>
        <w:sz w:val="18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212809"/>
    <w:multiLevelType w:val="hybridMultilevel"/>
    <w:tmpl w:val="01EE78F8"/>
    <w:lvl w:ilvl="0" w:tplc="FEF0DFD2">
      <w:start w:val="1"/>
      <w:numFmt w:val="bullet"/>
      <w:lvlText w:val="–"/>
      <w:lvlJc w:val="left"/>
      <w:pPr>
        <w:ind w:left="700" w:hanging="360"/>
      </w:pPr>
      <w:rPr>
        <w:rFonts w:ascii="Times New Roman" w:hAnsi="Times New Roman" w:cs="Times New Roman" w:hint="default"/>
        <w:b w:val="0"/>
        <w:i w:val="0"/>
        <w:sz w:val="18"/>
      </w:rPr>
    </w:lvl>
    <w:lvl w:ilvl="1" w:tplc="0C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4">
    <w:nsid w:val="51F74561"/>
    <w:multiLevelType w:val="singleLevel"/>
    <w:tmpl w:val="ED98921A"/>
    <w:lvl w:ilvl="0">
      <w:start w:val="1"/>
      <w:numFmt w:val="decimal"/>
      <w:lvlText w:val="%1."/>
      <w:legacy w:legacy="1" w:legacySpace="0" w:legacyIndent="340"/>
      <w:lvlJc w:val="left"/>
      <w:pPr>
        <w:ind w:left="340" w:hanging="340"/>
      </w:pPr>
    </w:lvl>
  </w:abstractNum>
  <w:abstractNum w:abstractNumId="25">
    <w:nsid w:val="54382D6E"/>
    <w:multiLevelType w:val="singleLevel"/>
    <w:tmpl w:val="315ABD1E"/>
    <w:lvl w:ilvl="0"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18"/>
      </w:rPr>
    </w:lvl>
  </w:abstractNum>
  <w:abstractNum w:abstractNumId="26">
    <w:nsid w:val="543E1FD6"/>
    <w:multiLevelType w:val="singleLevel"/>
    <w:tmpl w:val="039AA380"/>
    <w:lvl w:ilvl="0">
      <w:start w:val="1"/>
      <w:numFmt w:val="bullet"/>
      <w:pStyle w:val="Table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  <w:b w:val="0"/>
        <w:i w:val="0"/>
        <w:sz w:val="18"/>
      </w:rPr>
    </w:lvl>
  </w:abstractNum>
  <w:abstractNum w:abstractNumId="27">
    <w:nsid w:val="55532592"/>
    <w:multiLevelType w:val="singleLevel"/>
    <w:tmpl w:val="AD60D3B8"/>
    <w:lvl w:ilvl="0">
      <w:start w:val="1"/>
      <w:numFmt w:val="lowerLetter"/>
      <w:lvlText w:val="(%1)"/>
      <w:legacy w:legacy="1" w:legacySpace="0" w:legacyIndent="340"/>
      <w:lvlJc w:val="left"/>
      <w:pPr>
        <w:ind w:left="680" w:hanging="340"/>
      </w:pPr>
    </w:lvl>
  </w:abstractNum>
  <w:abstractNum w:abstractNumId="28">
    <w:nsid w:val="56107838"/>
    <w:multiLevelType w:val="singleLevel"/>
    <w:tmpl w:val="775A3F3A"/>
    <w:lvl w:ilvl="0">
      <w:start w:val="1"/>
      <w:numFmt w:val="bullet"/>
      <w:pStyle w:val="Quote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18"/>
      </w:rPr>
    </w:lvl>
  </w:abstractNum>
  <w:abstractNum w:abstractNumId="29">
    <w:nsid w:val="58A04AF2"/>
    <w:multiLevelType w:val="singleLevel"/>
    <w:tmpl w:val="E9806908"/>
    <w:lvl w:ilvl="0">
      <w:start w:val="1"/>
      <w:numFmt w:val="lowerRoman"/>
      <w:lvlText w:val="(%1)"/>
      <w:legacy w:legacy="1" w:legacySpace="0" w:legacyIndent="340"/>
      <w:lvlJc w:val="left"/>
      <w:pPr>
        <w:ind w:left="1134" w:hanging="340"/>
      </w:pPr>
    </w:lvl>
  </w:abstractNum>
  <w:abstractNum w:abstractNumId="30">
    <w:nsid w:val="592D6D4E"/>
    <w:multiLevelType w:val="hybridMultilevel"/>
    <w:tmpl w:val="0C44FF7A"/>
    <w:lvl w:ilvl="0" w:tplc="B4385E08">
      <w:start w:val="1"/>
      <w:numFmt w:val="bullet"/>
      <w:pStyle w:val="BoxListBullet3"/>
      <w:lvlText w:val=""/>
      <w:lvlJc w:val="left"/>
      <w:pPr>
        <w:ind w:left="1287" w:hanging="360"/>
      </w:pPr>
      <w:rPr>
        <w:rFonts w:ascii="MT Extra" w:hAnsi="MT Extra" w:hint="default"/>
        <w:b w:val="0"/>
        <w:i w:val="0"/>
        <w:sz w:val="16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5A096576"/>
    <w:multiLevelType w:val="singleLevel"/>
    <w:tmpl w:val="ED98921A"/>
    <w:lvl w:ilvl="0">
      <w:start w:val="1"/>
      <w:numFmt w:val="decimal"/>
      <w:lvlText w:val="%1."/>
      <w:legacy w:legacy="1" w:legacySpace="0" w:legacyIndent="340"/>
      <w:lvlJc w:val="left"/>
      <w:pPr>
        <w:ind w:left="340" w:hanging="340"/>
      </w:pPr>
    </w:lvl>
  </w:abstractNum>
  <w:abstractNum w:abstractNumId="32">
    <w:nsid w:val="5BB56A48"/>
    <w:multiLevelType w:val="multilevel"/>
    <w:tmpl w:val="6D248CEA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>
    <w:nsid w:val="60055F7F"/>
    <w:multiLevelType w:val="singleLevel"/>
    <w:tmpl w:val="ED98921A"/>
    <w:lvl w:ilvl="0">
      <w:start w:val="1"/>
      <w:numFmt w:val="decimal"/>
      <w:lvlText w:val="%1."/>
      <w:legacy w:legacy="1" w:legacySpace="0" w:legacyIndent="340"/>
      <w:lvlJc w:val="left"/>
      <w:pPr>
        <w:ind w:left="340" w:hanging="340"/>
      </w:pPr>
    </w:lvl>
  </w:abstractNum>
  <w:abstractNum w:abstractNumId="34">
    <w:nsid w:val="608E741E"/>
    <w:multiLevelType w:val="singleLevel"/>
    <w:tmpl w:val="ED98921A"/>
    <w:lvl w:ilvl="0">
      <w:start w:val="1"/>
      <w:numFmt w:val="decimal"/>
      <w:lvlText w:val="%1."/>
      <w:legacy w:legacy="1" w:legacySpace="0" w:legacyIndent="340"/>
      <w:lvlJc w:val="left"/>
      <w:pPr>
        <w:ind w:left="340" w:hanging="340"/>
      </w:pPr>
    </w:lvl>
  </w:abstractNum>
  <w:abstractNum w:abstractNumId="35">
    <w:nsid w:val="61320C1E"/>
    <w:multiLevelType w:val="singleLevel"/>
    <w:tmpl w:val="C444122C"/>
    <w:lvl w:ilvl="0">
      <w:start w:val="1"/>
      <w:numFmt w:val="decimal"/>
      <w:lvlText w:val="%1."/>
      <w:legacy w:legacy="1" w:legacySpace="0" w:legacyIndent="284"/>
      <w:lvlJc w:val="left"/>
      <w:pPr>
        <w:ind w:left="284" w:hanging="284"/>
      </w:pPr>
    </w:lvl>
  </w:abstractNum>
  <w:abstractNum w:abstractNumId="36">
    <w:nsid w:val="627154D2"/>
    <w:multiLevelType w:val="singleLevel"/>
    <w:tmpl w:val="AD60D3B8"/>
    <w:lvl w:ilvl="0">
      <w:start w:val="1"/>
      <w:numFmt w:val="lowerLetter"/>
      <w:lvlText w:val="(%1)"/>
      <w:legacy w:legacy="1" w:legacySpace="0" w:legacyIndent="340"/>
      <w:lvlJc w:val="left"/>
      <w:pPr>
        <w:ind w:left="680" w:hanging="340"/>
      </w:pPr>
    </w:lvl>
  </w:abstractNum>
  <w:abstractNum w:abstractNumId="37">
    <w:nsid w:val="643516F3"/>
    <w:multiLevelType w:val="singleLevel"/>
    <w:tmpl w:val="C05AE1DC"/>
    <w:lvl w:ilvl="0">
      <w:start w:val="1"/>
      <w:numFmt w:val="bullet"/>
      <w:pStyle w:val="ListBullet3"/>
      <w:lvlText w:val=""/>
      <w:lvlJc w:val="left"/>
      <w:pPr>
        <w:tabs>
          <w:tab w:val="num" w:pos="1021"/>
        </w:tabs>
        <w:ind w:left="1021" w:hanging="341"/>
      </w:pPr>
      <w:rPr>
        <w:rFonts w:ascii="MT Extra" w:hAnsi="MT Extra" w:hint="default"/>
        <w:b w:val="0"/>
        <w:i w:val="0"/>
        <w:sz w:val="16"/>
      </w:rPr>
    </w:lvl>
  </w:abstractNum>
  <w:abstractNum w:abstractNumId="38">
    <w:nsid w:val="67806EB5"/>
    <w:multiLevelType w:val="singleLevel"/>
    <w:tmpl w:val="AD60D3B8"/>
    <w:lvl w:ilvl="0">
      <w:start w:val="1"/>
      <w:numFmt w:val="lowerLetter"/>
      <w:lvlText w:val="(%1)"/>
      <w:legacy w:legacy="1" w:legacySpace="0" w:legacyIndent="340"/>
      <w:lvlJc w:val="left"/>
      <w:pPr>
        <w:ind w:left="680" w:hanging="340"/>
      </w:pPr>
    </w:lvl>
  </w:abstractNum>
  <w:abstractNum w:abstractNumId="39">
    <w:nsid w:val="707E6FEC"/>
    <w:multiLevelType w:val="singleLevel"/>
    <w:tmpl w:val="E9806908"/>
    <w:lvl w:ilvl="0">
      <w:start w:val="1"/>
      <w:numFmt w:val="lowerRoman"/>
      <w:lvlText w:val="(%1)"/>
      <w:legacy w:legacy="1" w:legacySpace="0" w:legacyIndent="340"/>
      <w:lvlJc w:val="left"/>
      <w:pPr>
        <w:ind w:left="1134" w:hanging="340"/>
      </w:pPr>
    </w:lvl>
  </w:abstractNum>
  <w:abstractNum w:abstractNumId="40">
    <w:nsid w:val="746E6DCF"/>
    <w:multiLevelType w:val="multilevel"/>
    <w:tmpl w:val="8E3050E6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>
    <w:nsid w:val="74E25280"/>
    <w:multiLevelType w:val="singleLevel"/>
    <w:tmpl w:val="AD60D3B8"/>
    <w:lvl w:ilvl="0">
      <w:start w:val="1"/>
      <w:numFmt w:val="lowerLetter"/>
      <w:lvlText w:val="(%1)"/>
      <w:legacy w:legacy="1" w:legacySpace="0" w:legacyIndent="340"/>
      <w:lvlJc w:val="left"/>
      <w:pPr>
        <w:ind w:left="680" w:hanging="340"/>
      </w:pPr>
    </w:lvl>
  </w:abstractNum>
  <w:abstractNum w:abstractNumId="42">
    <w:nsid w:val="7A1373DF"/>
    <w:multiLevelType w:val="singleLevel"/>
    <w:tmpl w:val="66CC34AA"/>
    <w:lvl w:ilvl="0">
      <w:start w:val="1"/>
      <w:numFmt w:val="bullet"/>
      <w:pStyle w:val="Finding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sz w:val="18"/>
      </w:rPr>
    </w:lvl>
  </w:abstractNum>
  <w:abstractNum w:abstractNumId="43">
    <w:nsid w:val="7BFA7D75"/>
    <w:multiLevelType w:val="singleLevel"/>
    <w:tmpl w:val="B4C476FC"/>
    <w:lvl w:ilvl="0">
      <w:start w:val="1"/>
      <w:numFmt w:val="bullet"/>
      <w:pStyle w:val="Rec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sz w:val="18"/>
      </w:rPr>
    </w:lvl>
  </w:abstractNum>
  <w:abstractNum w:abstractNumId="44">
    <w:nsid w:val="7F5B19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20"/>
  </w:num>
  <w:num w:numId="2">
    <w:abstractNumId w:val="10"/>
  </w:num>
  <w:num w:numId="3">
    <w:abstractNumId w:val="42"/>
  </w:num>
  <w:num w:numId="4">
    <w:abstractNumId w:val="7"/>
  </w:num>
  <w:num w:numId="5">
    <w:abstractNumId w:val="5"/>
  </w:num>
  <w:num w:numId="6">
    <w:abstractNumId w:val="25"/>
  </w:num>
  <w:num w:numId="7">
    <w:abstractNumId w:val="3"/>
  </w:num>
  <w:num w:numId="8">
    <w:abstractNumId w:val="9"/>
  </w:num>
  <w:num w:numId="9">
    <w:abstractNumId w:val="2"/>
  </w:num>
  <w:num w:numId="10">
    <w:abstractNumId w:val="37"/>
  </w:num>
  <w:num w:numId="11">
    <w:abstractNumId w:val="4"/>
  </w:num>
  <w:num w:numId="12">
    <w:abstractNumId w:val="1"/>
  </w:num>
  <w:num w:numId="13">
    <w:abstractNumId w:val="0"/>
  </w:num>
  <w:num w:numId="14">
    <w:abstractNumId w:val="28"/>
  </w:num>
  <w:num w:numId="15">
    <w:abstractNumId w:val="43"/>
  </w:num>
  <w:num w:numId="16">
    <w:abstractNumId w:val="17"/>
  </w:num>
  <w:num w:numId="17">
    <w:abstractNumId w:val="16"/>
  </w:num>
  <w:num w:numId="18">
    <w:abstractNumId w:val="26"/>
  </w:num>
  <w:num w:numId="19">
    <w:abstractNumId w:val="12"/>
  </w:num>
  <w:num w:numId="20">
    <w:abstractNumId w:val="34"/>
  </w:num>
  <w:num w:numId="21">
    <w:abstractNumId w:val="36"/>
  </w:num>
  <w:num w:numId="22">
    <w:abstractNumId w:val="24"/>
  </w:num>
  <w:num w:numId="23">
    <w:abstractNumId w:val="27"/>
  </w:num>
  <w:num w:numId="24">
    <w:abstractNumId w:val="29"/>
  </w:num>
  <w:num w:numId="25">
    <w:abstractNumId w:val="41"/>
  </w:num>
  <w:num w:numId="26">
    <w:abstractNumId w:val="33"/>
  </w:num>
  <w:num w:numId="27">
    <w:abstractNumId w:val="38"/>
  </w:num>
  <w:num w:numId="28">
    <w:abstractNumId w:val="39"/>
  </w:num>
  <w:num w:numId="29">
    <w:abstractNumId w:val="31"/>
  </w:num>
  <w:num w:numId="30">
    <w:abstractNumId w:val="21"/>
  </w:num>
  <w:num w:numId="31">
    <w:abstractNumId w:val="44"/>
  </w:num>
  <w:num w:numId="32">
    <w:abstractNumId w:val="15"/>
  </w:num>
  <w:num w:numId="33">
    <w:abstractNumId w:val="8"/>
  </w:num>
  <w:num w:numId="34">
    <w:abstractNumId w:val="18"/>
  </w:num>
  <w:num w:numId="35">
    <w:abstractNumId w:val="40"/>
  </w:num>
  <w:num w:numId="36">
    <w:abstractNumId w:val="32"/>
  </w:num>
  <w:num w:numId="37">
    <w:abstractNumId w:val="13"/>
  </w:num>
  <w:num w:numId="38">
    <w:abstractNumId w:val="35"/>
  </w:num>
  <w:num w:numId="39">
    <w:abstractNumId w:val="14"/>
  </w:num>
  <w:num w:numId="40">
    <w:abstractNumId w:val="17"/>
  </w:num>
  <w:num w:numId="41">
    <w:abstractNumId w:val="9"/>
  </w:num>
  <w:num w:numId="42">
    <w:abstractNumId w:val="23"/>
  </w:num>
  <w:num w:numId="43">
    <w:abstractNumId w:val="6"/>
    <w:lvlOverride w:ilvl="0">
      <w:lvl w:ilvl="0">
        <w:start w:val="1"/>
        <w:numFmt w:val="bullet"/>
        <w:lvlText w:val=""/>
        <w:legacy w:legacy="1" w:legacySpace="0" w:legacyIndent="340"/>
        <w:lvlJc w:val="left"/>
        <w:pPr>
          <w:ind w:left="340" w:hanging="340"/>
        </w:pPr>
        <w:rPr>
          <w:rFonts w:ascii="Symbol" w:hAnsi="Symbol" w:hint="default"/>
          <w:sz w:val="18"/>
        </w:rPr>
      </w:lvl>
    </w:lvlOverride>
  </w:num>
  <w:num w:numId="44">
    <w:abstractNumId w:val="11"/>
  </w:num>
  <w:num w:numId="45">
    <w:abstractNumId w:val="19"/>
  </w:num>
  <w:num w:numId="46">
    <w:abstractNumId w:val="22"/>
  </w:num>
  <w:num w:numId="47">
    <w:abstractNumId w:val="10"/>
  </w:num>
  <w:num w:numId="4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attachedTemplate r:id="rId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20"/>
  <w:clickAndTypeStyle w:val="BodyText"/>
  <w:evenAndOddHeaders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FindingOptions" w:val="1"/>
    <w:docVar w:name="RecOptions" w:val="111"/>
    <w:docVar w:name="ShortChapterTitle" w:val="What is this paper about?"/>
    <w:docVar w:name="ShortReportTitle" w:val="Deep and Persistent Disadvantage"/>
  </w:docVars>
  <w:rsids>
    <w:rsidRoot w:val="007123B9"/>
    <w:rsid w:val="00014C44"/>
    <w:rsid w:val="000227D5"/>
    <w:rsid w:val="0002438C"/>
    <w:rsid w:val="000245AA"/>
    <w:rsid w:val="0003664B"/>
    <w:rsid w:val="0004111F"/>
    <w:rsid w:val="00044C7E"/>
    <w:rsid w:val="00051B3F"/>
    <w:rsid w:val="000565B3"/>
    <w:rsid w:val="0007150B"/>
    <w:rsid w:val="00071B45"/>
    <w:rsid w:val="0008636A"/>
    <w:rsid w:val="000938F5"/>
    <w:rsid w:val="00096E55"/>
    <w:rsid w:val="000B57AF"/>
    <w:rsid w:val="000B601B"/>
    <w:rsid w:val="000C207E"/>
    <w:rsid w:val="000E22EC"/>
    <w:rsid w:val="000F0035"/>
    <w:rsid w:val="000F2D66"/>
    <w:rsid w:val="000F420B"/>
    <w:rsid w:val="00110116"/>
    <w:rsid w:val="001166C2"/>
    <w:rsid w:val="00120072"/>
    <w:rsid w:val="00126EB8"/>
    <w:rsid w:val="001274D4"/>
    <w:rsid w:val="001363AA"/>
    <w:rsid w:val="001605EF"/>
    <w:rsid w:val="00180AE9"/>
    <w:rsid w:val="00183E82"/>
    <w:rsid w:val="001878BB"/>
    <w:rsid w:val="00187A83"/>
    <w:rsid w:val="00191AE0"/>
    <w:rsid w:val="0019293B"/>
    <w:rsid w:val="001C0865"/>
    <w:rsid w:val="001C3ABA"/>
    <w:rsid w:val="001E7BE8"/>
    <w:rsid w:val="001F0248"/>
    <w:rsid w:val="001F0EA7"/>
    <w:rsid w:val="001F3EB3"/>
    <w:rsid w:val="001F4F86"/>
    <w:rsid w:val="00202C2C"/>
    <w:rsid w:val="002135AB"/>
    <w:rsid w:val="002144BE"/>
    <w:rsid w:val="002174E4"/>
    <w:rsid w:val="00242279"/>
    <w:rsid w:val="00245C82"/>
    <w:rsid w:val="00245D70"/>
    <w:rsid w:val="002734F8"/>
    <w:rsid w:val="00291B40"/>
    <w:rsid w:val="002B4008"/>
    <w:rsid w:val="002B4867"/>
    <w:rsid w:val="002C4871"/>
    <w:rsid w:val="002D0E8E"/>
    <w:rsid w:val="002F41B5"/>
    <w:rsid w:val="00301189"/>
    <w:rsid w:val="0030119C"/>
    <w:rsid w:val="00313DAC"/>
    <w:rsid w:val="00323E09"/>
    <w:rsid w:val="00333932"/>
    <w:rsid w:val="003518AA"/>
    <w:rsid w:val="00352165"/>
    <w:rsid w:val="00353182"/>
    <w:rsid w:val="003565D9"/>
    <w:rsid w:val="003602E1"/>
    <w:rsid w:val="003669B6"/>
    <w:rsid w:val="0037026F"/>
    <w:rsid w:val="00371240"/>
    <w:rsid w:val="00374731"/>
    <w:rsid w:val="00376E59"/>
    <w:rsid w:val="003879CC"/>
    <w:rsid w:val="003919F9"/>
    <w:rsid w:val="00395458"/>
    <w:rsid w:val="00396078"/>
    <w:rsid w:val="003C38B5"/>
    <w:rsid w:val="003C5D99"/>
    <w:rsid w:val="003D779E"/>
    <w:rsid w:val="003E2F59"/>
    <w:rsid w:val="003E642B"/>
    <w:rsid w:val="003F0789"/>
    <w:rsid w:val="00401882"/>
    <w:rsid w:val="004100C8"/>
    <w:rsid w:val="00411DBD"/>
    <w:rsid w:val="00412ACE"/>
    <w:rsid w:val="00422044"/>
    <w:rsid w:val="00431249"/>
    <w:rsid w:val="00434C19"/>
    <w:rsid w:val="00450810"/>
    <w:rsid w:val="00477144"/>
    <w:rsid w:val="00485C45"/>
    <w:rsid w:val="00491380"/>
    <w:rsid w:val="0049459F"/>
    <w:rsid w:val="004954ED"/>
    <w:rsid w:val="00495564"/>
    <w:rsid w:val="004A38DD"/>
    <w:rsid w:val="004B43AE"/>
    <w:rsid w:val="004C30ED"/>
    <w:rsid w:val="004D5675"/>
    <w:rsid w:val="004D6E62"/>
    <w:rsid w:val="004F52EE"/>
    <w:rsid w:val="00502084"/>
    <w:rsid w:val="00523639"/>
    <w:rsid w:val="00531FE5"/>
    <w:rsid w:val="005402FA"/>
    <w:rsid w:val="005510AC"/>
    <w:rsid w:val="00562185"/>
    <w:rsid w:val="00582B05"/>
    <w:rsid w:val="00583C39"/>
    <w:rsid w:val="00587F28"/>
    <w:rsid w:val="005909CF"/>
    <w:rsid w:val="00591E71"/>
    <w:rsid w:val="00594ECD"/>
    <w:rsid w:val="005A0D41"/>
    <w:rsid w:val="005B3A93"/>
    <w:rsid w:val="00607BF1"/>
    <w:rsid w:val="00630D4D"/>
    <w:rsid w:val="00632A74"/>
    <w:rsid w:val="00656159"/>
    <w:rsid w:val="006A4655"/>
    <w:rsid w:val="006B2B3C"/>
    <w:rsid w:val="006C1D81"/>
    <w:rsid w:val="006C2DF1"/>
    <w:rsid w:val="006C7038"/>
    <w:rsid w:val="006E1457"/>
    <w:rsid w:val="006E73EF"/>
    <w:rsid w:val="007123B9"/>
    <w:rsid w:val="00714D4D"/>
    <w:rsid w:val="00735F65"/>
    <w:rsid w:val="00745827"/>
    <w:rsid w:val="007604BB"/>
    <w:rsid w:val="00785232"/>
    <w:rsid w:val="00792AD1"/>
    <w:rsid w:val="007A1E69"/>
    <w:rsid w:val="007A21EB"/>
    <w:rsid w:val="007B1A93"/>
    <w:rsid w:val="007C36C9"/>
    <w:rsid w:val="007D6401"/>
    <w:rsid w:val="007E01E4"/>
    <w:rsid w:val="007E18D7"/>
    <w:rsid w:val="007F7107"/>
    <w:rsid w:val="00800D4C"/>
    <w:rsid w:val="0081030F"/>
    <w:rsid w:val="0082087D"/>
    <w:rsid w:val="00835771"/>
    <w:rsid w:val="00842933"/>
    <w:rsid w:val="00844E3D"/>
    <w:rsid w:val="0086082C"/>
    <w:rsid w:val="00864ADC"/>
    <w:rsid w:val="008659F0"/>
    <w:rsid w:val="00880153"/>
    <w:rsid w:val="00880F97"/>
    <w:rsid w:val="0088133A"/>
    <w:rsid w:val="0089285E"/>
    <w:rsid w:val="0089436C"/>
    <w:rsid w:val="008B4C10"/>
    <w:rsid w:val="008C3EF7"/>
    <w:rsid w:val="008D365C"/>
    <w:rsid w:val="008E5A69"/>
    <w:rsid w:val="008F1A1C"/>
    <w:rsid w:val="00902201"/>
    <w:rsid w:val="009030BF"/>
    <w:rsid w:val="0091032F"/>
    <w:rsid w:val="00914262"/>
    <w:rsid w:val="00914368"/>
    <w:rsid w:val="00916B08"/>
    <w:rsid w:val="00924EC0"/>
    <w:rsid w:val="00931076"/>
    <w:rsid w:val="009345D9"/>
    <w:rsid w:val="00934B15"/>
    <w:rsid w:val="00940C87"/>
    <w:rsid w:val="00942B62"/>
    <w:rsid w:val="00943CDE"/>
    <w:rsid w:val="0095323B"/>
    <w:rsid w:val="00956A0C"/>
    <w:rsid w:val="00956BD9"/>
    <w:rsid w:val="009603BA"/>
    <w:rsid w:val="00962489"/>
    <w:rsid w:val="00990C2C"/>
    <w:rsid w:val="009E1844"/>
    <w:rsid w:val="009E28AB"/>
    <w:rsid w:val="009F0D1B"/>
    <w:rsid w:val="009F696D"/>
    <w:rsid w:val="009F69F8"/>
    <w:rsid w:val="009F6BC6"/>
    <w:rsid w:val="00A01043"/>
    <w:rsid w:val="00A13626"/>
    <w:rsid w:val="00A17328"/>
    <w:rsid w:val="00A23A20"/>
    <w:rsid w:val="00A268B9"/>
    <w:rsid w:val="00A2703A"/>
    <w:rsid w:val="00A33DFF"/>
    <w:rsid w:val="00A35115"/>
    <w:rsid w:val="00A36D9A"/>
    <w:rsid w:val="00A554AB"/>
    <w:rsid w:val="00A57062"/>
    <w:rsid w:val="00A92B53"/>
    <w:rsid w:val="00A94FA6"/>
    <w:rsid w:val="00AA49A0"/>
    <w:rsid w:val="00AA6710"/>
    <w:rsid w:val="00AB0681"/>
    <w:rsid w:val="00AD520B"/>
    <w:rsid w:val="00B14A8A"/>
    <w:rsid w:val="00B425C3"/>
    <w:rsid w:val="00B440AD"/>
    <w:rsid w:val="00B53E7E"/>
    <w:rsid w:val="00B6342E"/>
    <w:rsid w:val="00B7113F"/>
    <w:rsid w:val="00B8524B"/>
    <w:rsid w:val="00BA73B6"/>
    <w:rsid w:val="00BA7E27"/>
    <w:rsid w:val="00BB2603"/>
    <w:rsid w:val="00BB4FCD"/>
    <w:rsid w:val="00BB68EC"/>
    <w:rsid w:val="00BB7923"/>
    <w:rsid w:val="00BC04E9"/>
    <w:rsid w:val="00BD13EA"/>
    <w:rsid w:val="00BD3BD5"/>
    <w:rsid w:val="00BE3808"/>
    <w:rsid w:val="00BE40AA"/>
    <w:rsid w:val="00BE4778"/>
    <w:rsid w:val="00BF779C"/>
    <w:rsid w:val="00C062E9"/>
    <w:rsid w:val="00C06CD2"/>
    <w:rsid w:val="00C06E7B"/>
    <w:rsid w:val="00C07B64"/>
    <w:rsid w:val="00C13721"/>
    <w:rsid w:val="00C13BA2"/>
    <w:rsid w:val="00C14FE4"/>
    <w:rsid w:val="00C3066D"/>
    <w:rsid w:val="00C4252B"/>
    <w:rsid w:val="00C52416"/>
    <w:rsid w:val="00C543F4"/>
    <w:rsid w:val="00C6291C"/>
    <w:rsid w:val="00C633CB"/>
    <w:rsid w:val="00C66AE0"/>
    <w:rsid w:val="00C736B7"/>
    <w:rsid w:val="00C81D4A"/>
    <w:rsid w:val="00C8762C"/>
    <w:rsid w:val="00CA00F9"/>
    <w:rsid w:val="00CA2961"/>
    <w:rsid w:val="00CB50D7"/>
    <w:rsid w:val="00CB7177"/>
    <w:rsid w:val="00CC1773"/>
    <w:rsid w:val="00CC1998"/>
    <w:rsid w:val="00CC4946"/>
    <w:rsid w:val="00D213F9"/>
    <w:rsid w:val="00D270A4"/>
    <w:rsid w:val="00D31FE9"/>
    <w:rsid w:val="00D34E1B"/>
    <w:rsid w:val="00D376BA"/>
    <w:rsid w:val="00D45634"/>
    <w:rsid w:val="00D45930"/>
    <w:rsid w:val="00D538E0"/>
    <w:rsid w:val="00D5568A"/>
    <w:rsid w:val="00D57DC5"/>
    <w:rsid w:val="00D63D73"/>
    <w:rsid w:val="00D64452"/>
    <w:rsid w:val="00D65A13"/>
    <w:rsid w:val="00D66E1E"/>
    <w:rsid w:val="00D75722"/>
    <w:rsid w:val="00D80CF5"/>
    <w:rsid w:val="00DA40C4"/>
    <w:rsid w:val="00DA5BBA"/>
    <w:rsid w:val="00DA7C3B"/>
    <w:rsid w:val="00DB26D2"/>
    <w:rsid w:val="00DB67C9"/>
    <w:rsid w:val="00DC004A"/>
    <w:rsid w:val="00DC0AFD"/>
    <w:rsid w:val="00DC0C95"/>
    <w:rsid w:val="00DC6B61"/>
    <w:rsid w:val="00DD6580"/>
    <w:rsid w:val="00DF1C68"/>
    <w:rsid w:val="00E06FDC"/>
    <w:rsid w:val="00E17C72"/>
    <w:rsid w:val="00E21FC6"/>
    <w:rsid w:val="00E431A9"/>
    <w:rsid w:val="00E465E9"/>
    <w:rsid w:val="00E669E2"/>
    <w:rsid w:val="00E76135"/>
    <w:rsid w:val="00E82F4F"/>
    <w:rsid w:val="00EB1D1F"/>
    <w:rsid w:val="00EC2844"/>
    <w:rsid w:val="00EC5500"/>
    <w:rsid w:val="00EF6C6C"/>
    <w:rsid w:val="00F056FC"/>
    <w:rsid w:val="00F10476"/>
    <w:rsid w:val="00F135D8"/>
    <w:rsid w:val="00F31299"/>
    <w:rsid w:val="00F3534A"/>
    <w:rsid w:val="00F51609"/>
    <w:rsid w:val="00F61D31"/>
    <w:rsid w:val="00F65C32"/>
    <w:rsid w:val="00F81006"/>
    <w:rsid w:val="00F85325"/>
    <w:rsid w:val="00F95DAA"/>
    <w:rsid w:val="00FB1D96"/>
    <w:rsid w:val="00FC627C"/>
    <w:rsid w:val="00FD0DE3"/>
    <w:rsid w:val="00FD22B1"/>
    <w:rsid w:val="00FE51AD"/>
    <w:rsid w:val="00FE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heading 2" w:qFormat="1"/>
    <w:lsdException w:name="heading 3" w:qFormat="1"/>
    <w:lsdException w:name="heading 4" w:qFormat="1"/>
    <w:lsdException w:name="heading 5" w:qFormat="1"/>
    <w:lsdException w:name="List Bullet" w:uiPriority="99"/>
    <w:lsdException w:name="Body Text" w:uiPriority="99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485C45"/>
    <w:rPr>
      <w:sz w:val="26"/>
      <w:szCs w:val="24"/>
    </w:rPr>
  </w:style>
  <w:style w:type="paragraph" w:styleId="Heading1">
    <w:name w:val="heading 1"/>
    <w:basedOn w:val="BodyText"/>
    <w:next w:val="BodyText"/>
    <w:rsid w:val="00FD22B1"/>
    <w:pPr>
      <w:keepNext/>
      <w:spacing w:before="160" w:after="1360" w:line="600" w:lineRule="exact"/>
      <w:ind w:left="907" w:hanging="907"/>
      <w:jc w:val="left"/>
      <w:outlineLvl w:val="0"/>
    </w:pPr>
    <w:rPr>
      <w:sz w:val="52"/>
    </w:rPr>
  </w:style>
  <w:style w:type="paragraph" w:styleId="Heading2">
    <w:name w:val="heading 2"/>
    <w:basedOn w:val="Chapter"/>
    <w:next w:val="BodyText"/>
    <w:qFormat/>
    <w:rsid w:val="00A17328"/>
    <w:pPr>
      <w:spacing w:before="600" w:after="0" w:line="400" w:lineRule="exact"/>
      <w:ind w:left="907" w:hanging="907"/>
      <w:outlineLvl w:val="1"/>
    </w:pPr>
    <w:rPr>
      <w:rFonts w:ascii="Arial" w:hAnsi="Arial"/>
      <w:b/>
      <w:sz w:val="32"/>
    </w:rPr>
  </w:style>
  <w:style w:type="paragraph" w:styleId="Heading3">
    <w:name w:val="heading 3"/>
    <w:basedOn w:val="Heading2"/>
    <w:next w:val="BodyText"/>
    <w:qFormat/>
    <w:rsid w:val="00A17328"/>
    <w:pPr>
      <w:spacing w:before="560" w:line="320" w:lineRule="exact"/>
      <w:ind w:left="0" w:firstLine="0"/>
      <w:outlineLvl w:val="2"/>
    </w:pPr>
    <w:rPr>
      <w:sz w:val="26"/>
    </w:rPr>
  </w:style>
  <w:style w:type="paragraph" w:styleId="Heading4">
    <w:name w:val="heading 4"/>
    <w:basedOn w:val="Heading3"/>
    <w:next w:val="BodyText"/>
    <w:qFormat/>
    <w:rsid w:val="00A17328"/>
    <w:pPr>
      <w:spacing w:before="480"/>
      <w:outlineLvl w:val="3"/>
    </w:pPr>
    <w:rPr>
      <w:b w:val="0"/>
      <w:i/>
      <w:sz w:val="24"/>
    </w:rPr>
  </w:style>
  <w:style w:type="paragraph" w:styleId="Heading5">
    <w:name w:val="heading 5"/>
    <w:basedOn w:val="Heading4"/>
    <w:next w:val="BodyText"/>
    <w:qFormat/>
    <w:rsid w:val="00A17328"/>
    <w:pPr>
      <w:outlineLvl w:val="4"/>
    </w:pPr>
    <w:rPr>
      <w:rFonts w:ascii="Times New Roman" w:hAnsi="Times New Roman"/>
      <w:sz w:val="26"/>
    </w:rPr>
  </w:style>
  <w:style w:type="paragraph" w:styleId="Heading6">
    <w:name w:val="heading 6"/>
    <w:basedOn w:val="BodyText"/>
    <w:next w:val="BodyText"/>
    <w:rsid w:val="00A17328"/>
    <w:pPr>
      <w:spacing w:after="60"/>
      <w:jc w:val="left"/>
      <w:outlineLvl w:val="5"/>
    </w:pPr>
    <w:rPr>
      <w:i/>
      <w:sz w:val="22"/>
    </w:rPr>
  </w:style>
  <w:style w:type="paragraph" w:styleId="Heading7">
    <w:name w:val="heading 7"/>
    <w:basedOn w:val="BodyText"/>
    <w:next w:val="BodyText"/>
    <w:rsid w:val="00A17328"/>
    <w:pPr>
      <w:spacing w:after="60" w:line="240" w:lineRule="auto"/>
      <w:jc w:val="left"/>
      <w:outlineLvl w:val="6"/>
    </w:pPr>
    <w:rPr>
      <w:rFonts w:ascii="Arial" w:hAnsi="Arial"/>
      <w:sz w:val="20"/>
    </w:rPr>
  </w:style>
  <w:style w:type="paragraph" w:styleId="Heading8">
    <w:name w:val="heading 8"/>
    <w:basedOn w:val="BodyText"/>
    <w:next w:val="BodyText"/>
    <w:rsid w:val="00A17328"/>
    <w:pPr>
      <w:spacing w:after="60" w:line="240" w:lineRule="auto"/>
      <w:jc w:val="left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BodyText"/>
    <w:next w:val="BodyText"/>
    <w:rsid w:val="00A17328"/>
    <w:pPr>
      <w:spacing w:after="60" w:line="240" w:lineRule="auto"/>
      <w:jc w:val="left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uiPriority w:val="99"/>
    <w:qFormat/>
    <w:rsid w:val="009345D9"/>
    <w:pPr>
      <w:spacing w:before="240" w:line="320" w:lineRule="atLeast"/>
      <w:jc w:val="both"/>
    </w:pPr>
    <w:rPr>
      <w:sz w:val="26"/>
    </w:rPr>
  </w:style>
  <w:style w:type="paragraph" w:styleId="Footer">
    <w:name w:val="footer"/>
    <w:basedOn w:val="BodyText"/>
    <w:semiHidden/>
    <w:rsid w:val="00A17328"/>
    <w:pPr>
      <w:spacing w:before="80" w:line="200" w:lineRule="exact"/>
      <w:ind w:right="6"/>
      <w:jc w:val="left"/>
    </w:pPr>
    <w:rPr>
      <w:caps/>
      <w:spacing w:val="-4"/>
      <w:sz w:val="16"/>
    </w:rPr>
  </w:style>
  <w:style w:type="paragraph" w:customStyle="1" w:styleId="FooterEnd">
    <w:name w:val="Footer End"/>
    <w:basedOn w:val="Footer"/>
    <w:rsid w:val="00A17328"/>
    <w:pPr>
      <w:spacing w:before="0" w:line="20" w:lineRule="exact"/>
    </w:pPr>
  </w:style>
  <w:style w:type="paragraph" w:styleId="Header">
    <w:name w:val="header"/>
    <w:basedOn w:val="BodyText"/>
    <w:rsid w:val="00A17328"/>
    <w:pPr>
      <w:tabs>
        <w:tab w:val="center" w:pos="4394"/>
        <w:tab w:val="right" w:pos="8789"/>
      </w:tabs>
      <w:spacing w:before="0" w:line="240" w:lineRule="atLeast"/>
      <w:jc w:val="left"/>
    </w:pPr>
    <w:rPr>
      <w:rFonts w:ascii="Arial" w:hAnsi="Arial"/>
      <w:caps/>
    </w:rPr>
  </w:style>
  <w:style w:type="paragraph" w:customStyle="1" w:styleId="HeaderEnd">
    <w:name w:val="Header End"/>
    <w:basedOn w:val="Header"/>
    <w:autoRedefine/>
    <w:rsid w:val="00914368"/>
    <w:pPr>
      <w:spacing w:line="20" w:lineRule="exact"/>
    </w:pPr>
    <w:rPr>
      <w:sz w:val="16"/>
    </w:rPr>
  </w:style>
  <w:style w:type="paragraph" w:customStyle="1" w:styleId="HeaderEven">
    <w:name w:val="Header Even"/>
    <w:basedOn w:val="Header"/>
    <w:semiHidden/>
    <w:rsid w:val="00C543F4"/>
  </w:style>
  <w:style w:type="paragraph" w:customStyle="1" w:styleId="HeaderOdd">
    <w:name w:val="Header Odd"/>
    <w:basedOn w:val="Header"/>
    <w:semiHidden/>
    <w:rsid w:val="00C543F4"/>
  </w:style>
  <w:style w:type="character" w:styleId="PageNumber">
    <w:name w:val="page number"/>
    <w:basedOn w:val="DefaultParagraphFont"/>
    <w:rsid w:val="00A17328"/>
    <w:rPr>
      <w:rFonts w:ascii="Arial" w:hAnsi="Arial"/>
      <w:b/>
      <w:sz w:val="16"/>
    </w:rPr>
  </w:style>
  <w:style w:type="paragraph" w:customStyle="1" w:styleId="Abbreviation">
    <w:name w:val="Abbreviation"/>
    <w:basedOn w:val="BodyText"/>
    <w:rsid w:val="00A17328"/>
    <w:pPr>
      <w:spacing w:before="120"/>
      <w:ind w:left="2381" w:hanging="2381"/>
      <w:jc w:val="left"/>
    </w:pPr>
  </w:style>
  <w:style w:type="paragraph" w:customStyle="1" w:styleId="Box">
    <w:name w:val="Box"/>
    <w:basedOn w:val="BodyText"/>
    <w:qFormat/>
    <w:rsid w:val="00A17328"/>
    <w:pPr>
      <w:keepNext/>
      <w:spacing w:before="120" w:line="280" w:lineRule="atLeast"/>
    </w:pPr>
    <w:rPr>
      <w:rFonts w:ascii="Arial" w:hAnsi="Arial"/>
      <w:sz w:val="22"/>
    </w:rPr>
  </w:style>
  <w:style w:type="paragraph" w:customStyle="1" w:styleId="BoxContinued">
    <w:name w:val="Box Continued"/>
    <w:basedOn w:val="BodyText"/>
    <w:next w:val="BodyText"/>
    <w:semiHidden/>
    <w:rsid w:val="00A17328"/>
    <w:pPr>
      <w:spacing w:before="180" w:line="220" w:lineRule="exact"/>
      <w:jc w:val="right"/>
    </w:pPr>
    <w:rPr>
      <w:rFonts w:ascii="Arial" w:hAnsi="Arial"/>
      <w:sz w:val="18"/>
    </w:rPr>
  </w:style>
  <w:style w:type="paragraph" w:customStyle="1" w:styleId="BoxHeading1">
    <w:name w:val="Box Heading 1"/>
    <w:basedOn w:val="BodyText"/>
    <w:next w:val="Box"/>
    <w:rsid w:val="00A17328"/>
    <w:pPr>
      <w:keepNext/>
      <w:spacing w:before="200" w:line="280" w:lineRule="atLeast"/>
    </w:pPr>
    <w:rPr>
      <w:rFonts w:ascii="Arial" w:hAnsi="Arial"/>
      <w:b/>
      <w:sz w:val="22"/>
    </w:rPr>
  </w:style>
  <w:style w:type="paragraph" w:customStyle="1" w:styleId="BoxHeading2">
    <w:name w:val="Box Heading 2"/>
    <w:basedOn w:val="BoxHeading1"/>
    <w:next w:val="Normal"/>
    <w:rsid w:val="00A17328"/>
    <w:rPr>
      <w:b w:val="0"/>
      <w:i/>
    </w:rPr>
  </w:style>
  <w:style w:type="paragraph" w:customStyle="1" w:styleId="BoxListBullet">
    <w:name w:val="Box List Bullet"/>
    <w:basedOn w:val="BodyText"/>
    <w:rsid w:val="00376E59"/>
    <w:pPr>
      <w:keepNext/>
      <w:numPr>
        <w:numId w:val="1"/>
      </w:numPr>
      <w:spacing w:before="60" w:line="280" w:lineRule="atLeast"/>
    </w:pPr>
    <w:rPr>
      <w:rFonts w:ascii="Arial" w:hAnsi="Arial"/>
      <w:sz w:val="22"/>
    </w:rPr>
  </w:style>
  <w:style w:type="paragraph" w:customStyle="1" w:styleId="BoxListBullet2">
    <w:name w:val="Box List Bullet 2"/>
    <w:basedOn w:val="BodyText"/>
    <w:rsid w:val="009F0D1B"/>
    <w:pPr>
      <w:keepNext/>
      <w:numPr>
        <w:numId w:val="47"/>
      </w:numPr>
      <w:spacing w:before="60" w:line="280" w:lineRule="atLeast"/>
    </w:pPr>
    <w:rPr>
      <w:rFonts w:ascii="Arial" w:hAnsi="Arial"/>
      <w:sz w:val="22"/>
    </w:rPr>
  </w:style>
  <w:style w:type="paragraph" w:customStyle="1" w:styleId="BoxListNumber">
    <w:name w:val="Box List Number"/>
    <w:basedOn w:val="BodyText"/>
    <w:rsid w:val="00376E59"/>
    <w:pPr>
      <w:keepNext/>
      <w:numPr>
        <w:numId w:val="39"/>
      </w:numPr>
      <w:spacing w:before="60" w:line="280" w:lineRule="atLeast"/>
    </w:pPr>
    <w:rPr>
      <w:rFonts w:ascii="Arial" w:hAnsi="Arial"/>
      <w:sz w:val="22"/>
    </w:rPr>
  </w:style>
  <w:style w:type="paragraph" w:customStyle="1" w:styleId="BoxListNumber2">
    <w:name w:val="Box List Number 2"/>
    <w:basedOn w:val="BoxListNumber"/>
    <w:rsid w:val="00864ADC"/>
    <w:pPr>
      <w:numPr>
        <w:ilvl w:val="1"/>
      </w:numPr>
    </w:pPr>
  </w:style>
  <w:style w:type="paragraph" w:customStyle="1" w:styleId="BoxQuote">
    <w:name w:val="Box Quote"/>
    <w:basedOn w:val="BodyText"/>
    <w:next w:val="Box"/>
    <w:rsid w:val="00A17328"/>
    <w:pPr>
      <w:keepNext/>
      <w:spacing w:before="60" w:line="260" w:lineRule="exact"/>
      <w:ind w:left="284"/>
    </w:pPr>
    <w:rPr>
      <w:rFonts w:ascii="Arial" w:hAnsi="Arial"/>
      <w:sz w:val="20"/>
    </w:rPr>
  </w:style>
  <w:style w:type="paragraph" w:customStyle="1" w:styleId="Note">
    <w:name w:val="Note"/>
    <w:basedOn w:val="BodyText"/>
    <w:next w:val="BodyText"/>
    <w:rsid w:val="00A17328"/>
    <w:pPr>
      <w:keepLines/>
      <w:spacing w:before="80" w:line="220" w:lineRule="exact"/>
    </w:pPr>
    <w:rPr>
      <w:rFonts w:ascii="Arial" w:hAnsi="Arial"/>
      <w:sz w:val="18"/>
    </w:rPr>
  </w:style>
  <w:style w:type="paragraph" w:customStyle="1" w:styleId="Source">
    <w:name w:val="Source"/>
    <w:basedOn w:val="Note"/>
    <w:next w:val="BodyText"/>
    <w:rsid w:val="00A17328"/>
    <w:pPr>
      <w:spacing w:after="120"/>
    </w:pPr>
  </w:style>
  <w:style w:type="paragraph" w:customStyle="1" w:styleId="BoxSource">
    <w:name w:val="Box Source"/>
    <w:basedOn w:val="Source"/>
    <w:next w:val="BodyText"/>
    <w:rsid w:val="00A17328"/>
    <w:pPr>
      <w:spacing w:before="180" w:after="0"/>
    </w:pPr>
  </w:style>
  <w:style w:type="paragraph" w:customStyle="1" w:styleId="BoxSpaceAbove">
    <w:name w:val="Box Space Above"/>
    <w:basedOn w:val="BodyText"/>
    <w:rsid w:val="00A17328"/>
    <w:pPr>
      <w:keepNext/>
      <w:spacing w:before="360" w:line="80" w:lineRule="exact"/>
      <w:jc w:val="left"/>
    </w:pPr>
  </w:style>
  <w:style w:type="paragraph" w:styleId="Caption">
    <w:name w:val="caption"/>
    <w:basedOn w:val="Normal"/>
    <w:next w:val="BodyText"/>
    <w:rsid w:val="00A17328"/>
    <w:pPr>
      <w:keepNext/>
      <w:keepLines/>
      <w:spacing w:before="360" w:after="80" w:line="280" w:lineRule="exact"/>
      <w:ind w:left="1474" w:hanging="1474"/>
    </w:pPr>
    <w:rPr>
      <w:rFonts w:ascii="Arial" w:hAnsi="Arial"/>
      <w:b/>
    </w:rPr>
  </w:style>
  <w:style w:type="paragraph" w:customStyle="1" w:styleId="BoxTitle">
    <w:name w:val="Box Title"/>
    <w:basedOn w:val="Caption"/>
    <w:next w:val="BoxSubtitle"/>
    <w:rsid w:val="00D80CF5"/>
    <w:pPr>
      <w:spacing w:before="120" w:after="0"/>
      <w:ind w:left="1304" w:hanging="1304"/>
    </w:pPr>
    <w:rPr>
      <w:sz w:val="24"/>
    </w:rPr>
  </w:style>
  <w:style w:type="paragraph" w:customStyle="1" w:styleId="BoxSubtitle">
    <w:name w:val="Box Subtitle"/>
    <w:basedOn w:val="BoxTitle"/>
    <w:next w:val="Normal"/>
    <w:rsid w:val="00A17328"/>
    <w:pPr>
      <w:spacing w:after="80" w:line="200" w:lineRule="exact"/>
      <w:ind w:firstLine="0"/>
    </w:pPr>
    <w:rPr>
      <w:b w:val="0"/>
      <w:sz w:val="20"/>
    </w:rPr>
  </w:style>
  <w:style w:type="paragraph" w:customStyle="1" w:styleId="Chapter">
    <w:name w:val="Chapter"/>
    <w:basedOn w:val="Heading1"/>
    <w:next w:val="BodyText"/>
    <w:semiHidden/>
    <w:rsid w:val="00A17328"/>
    <w:pPr>
      <w:ind w:left="0" w:firstLine="0"/>
      <w:outlineLvl w:val="9"/>
    </w:pPr>
  </w:style>
  <w:style w:type="paragraph" w:customStyle="1" w:styleId="ChapterSummary">
    <w:name w:val="Chapter Summary"/>
    <w:basedOn w:val="BodyText"/>
    <w:rsid w:val="00A17328"/>
    <w:pPr>
      <w:ind w:left="907"/>
    </w:pPr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rsid w:val="00A17328"/>
    <w:rPr>
      <w:b/>
      <w:vanish/>
      <w:color w:val="FF00FF"/>
      <w:sz w:val="20"/>
    </w:rPr>
  </w:style>
  <w:style w:type="paragraph" w:styleId="CommentText">
    <w:name w:val="annotation text"/>
    <w:basedOn w:val="Normal"/>
    <w:semiHidden/>
    <w:rsid w:val="00A17328"/>
    <w:pPr>
      <w:spacing w:before="120" w:line="240" w:lineRule="atLeast"/>
      <w:ind w:left="567" w:hanging="567"/>
    </w:pPr>
    <w:rPr>
      <w:sz w:val="20"/>
    </w:rPr>
  </w:style>
  <w:style w:type="paragraph" w:customStyle="1" w:styleId="Continued">
    <w:name w:val="Continued"/>
    <w:basedOn w:val="BoxContinued"/>
    <w:next w:val="BodyText"/>
    <w:rsid w:val="00A17328"/>
  </w:style>
  <w:style w:type="character" w:customStyle="1" w:styleId="DocumentInfo">
    <w:name w:val="Document Info"/>
    <w:basedOn w:val="DefaultParagraphFont"/>
    <w:semiHidden/>
    <w:rsid w:val="00A17328"/>
    <w:rPr>
      <w:rFonts w:ascii="Arial" w:hAnsi="Arial"/>
      <w:sz w:val="14"/>
    </w:rPr>
  </w:style>
  <w:style w:type="character" w:customStyle="1" w:styleId="DraftingNote">
    <w:name w:val="Drafting Note"/>
    <w:basedOn w:val="DefaultParagraphFont"/>
    <w:rsid w:val="00A17328"/>
    <w:rPr>
      <w:b/>
      <w:color w:val="FF0000"/>
      <w:sz w:val="24"/>
      <w:u w:val="dotted"/>
    </w:rPr>
  </w:style>
  <w:style w:type="paragraph" w:customStyle="1" w:styleId="Figure">
    <w:name w:val="Figure"/>
    <w:basedOn w:val="BodyText"/>
    <w:rsid w:val="00A17328"/>
    <w:pPr>
      <w:keepNext/>
      <w:spacing w:before="120" w:after="120" w:line="240" w:lineRule="atLeast"/>
      <w:jc w:val="center"/>
    </w:pPr>
  </w:style>
  <w:style w:type="paragraph" w:customStyle="1" w:styleId="FigureTitle">
    <w:name w:val="Figure Title"/>
    <w:basedOn w:val="Caption"/>
    <w:next w:val="Subtitle"/>
    <w:rsid w:val="00D80CF5"/>
    <w:rPr>
      <w:sz w:val="24"/>
    </w:rPr>
  </w:style>
  <w:style w:type="paragraph" w:styleId="Subtitle">
    <w:name w:val="Subtitle"/>
    <w:basedOn w:val="Caption"/>
    <w:link w:val="SubtitleChar"/>
    <w:rsid w:val="00A17328"/>
    <w:pPr>
      <w:spacing w:before="0" w:line="200" w:lineRule="exact"/>
      <w:ind w:firstLine="0"/>
    </w:pPr>
    <w:rPr>
      <w:b w:val="0"/>
      <w:sz w:val="20"/>
    </w:rPr>
  </w:style>
  <w:style w:type="paragraph" w:customStyle="1" w:styleId="Finding">
    <w:name w:val="Finding"/>
    <w:basedOn w:val="BodyText"/>
    <w:rsid w:val="001363AA"/>
    <w:pPr>
      <w:keepLines/>
      <w:spacing w:before="180"/>
    </w:pPr>
    <w:rPr>
      <w:i/>
    </w:rPr>
  </w:style>
  <w:style w:type="paragraph" w:customStyle="1" w:styleId="FindingBullet">
    <w:name w:val="Finding Bullet"/>
    <w:basedOn w:val="Finding"/>
    <w:rsid w:val="00AB0681"/>
    <w:pPr>
      <w:numPr>
        <w:numId w:val="3"/>
      </w:numPr>
      <w:spacing w:before="80"/>
    </w:pPr>
  </w:style>
  <w:style w:type="paragraph" w:customStyle="1" w:styleId="FindingNoTitle">
    <w:name w:val="Finding NoTitle"/>
    <w:basedOn w:val="Finding"/>
    <w:semiHidden/>
    <w:rsid w:val="00AB0681"/>
    <w:pPr>
      <w:spacing w:before="240"/>
    </w:pPr>
  </w:style>
  <w:style w:type="paragraph" w:customStyle="1" w:styleId="RecTitle">
    <w:name w:val="Rec Title"/>
    <w:basedOn w:val="BodyText"/>
    <w:next w:val="Normal"/>
    <w:rsid w:val="000F420B"/>
    <w:pPr>
      <w:keepNext/>
      <w:keepLines/>
    </w:pPr>
    <w:rPr>
      <w:caps/>
      <w:sz w:val="20"/>
    </w:rPr>
  </w:style>
  <w:style w:type="paragraph" w:customStyle="1" w:styleId="FindingTitle">
    <w:name w:val="Finding Title"/>
    <w:basedOn w:val="RecTitle"/>
    <w:next w:val="Finding"/>
    <w:rsid w:val="00A17328"/>
    <w:pPr>
      <w:framePr w:wrap="notBeside" w:hAnchor="text"/>
    </w:pPr>
  </w:style>
  <w:style w:type="character" w:styleId="FootnoteReference">
    <w:name w:val="footnote reference"/>
    <w:basedOn w:val="DefaultParagraphFont"/>
    <w:semiHidden/>
    <w:rsid w:val="00A17328"/>
    <w:rPr>
      <w:rFonts w:ascii="Times New Roman" w:hAnsi="Times New Roman"/>
      <w:position w:val="6"/>
      <w:sz w:val="22"/>
      <w:vertAlign w:val="baseline"/>
    </w:rPr>
  </w:style>
  <w:style w:type="paragraph" w:styleId="FootnoteText">
    <w:name w:val="footnote text"/>
    <w:basedOn w:val="BodyText"/>
    <w:rsid w:val="000227D5"/>
    <w:pPr>
      <w:tabs>
        <w:tab w:val="left" w:pos="284"/>
      </w:tabs>
      <w:spacing w:before="80" w:line="260" w:lineRule="exact"/>
      <w:ind w:left="284" w:hanging="284"/>
    </w:pPr>
    <w:rPr>
      <w:sz w:val="22"/>
    </w:rPr>
  </w:style>
  <w:style w:type="paragraph" w:customStyle="1" w:styleId="InformationRequest">
    <w:name w:val="Information Request"/>
    <w:basedOn w:val="Finding"/>
    <w:next w:val="BodyText"/>
    <w:rsid w:val="00A17328"/>
    <w:pPr>
      <w:spacing w:before="360" w:after="120"/>
    </w:pPr>
    <w:rPr>
      <w:rFonts w:ascii="Arial" w:hAnsi="Arial"/>
      <w:sz w:val="24"/>
    </w:rPr>
  </w:style>
  <w:style w:type="paragraph" w:customStyle="1" w:styleId="Jurisdictioncommentsbodytext">
    <w:name w:val="Jurisdiction comments body text"/>
    <w:rsid w:val="00A17328"/>
    <w:pPr>
      <w:spacing w:after="140"/>
      <w:jc w:val="both"/>
    </w:pPr>
    <w:rPr>
      <w:rFonts w:ascii="Arial" w:hAnsi="Arial"/>
      <w:sz w:val="24"/>
      <w:lang w:eastAsia="en-US"/>
    </w:rPr>
  </w:style>
  <w:style w:type="paragraph" w:customStyle="1" w:styleId="Jurisdictioncommentsheading">
    <w:name w:val="Jurisdiction comments heading"/>
    <w:rsid w:val="00A17328"/>
    <w:pPr>
      <w:spacing w:after="140" w:line="320" w:lineRule="atLeast"/>
      <w:jc w:val="both"/>
    </w:pPr>
    <w:rPr>
      <w:rFonts w:ascii="Arial" w:hAnsi="Arial"/>
      <w:b/>
      <w:sz w:val="24"/>
      <w:lang w:eastAsia="en-US"/>
    </w:rPr>
  </w:style>
  <w:style w:type="paragraph" w:customStyle="1" w:styleId="Jurisdictioncommentslistbullet">
    <w:name w:val="Jurisdiction comments list bullet"/>
    <w:rsid w:val="00A17328"/>
    <w:pPr>
      <w:numPr>
        <w:numId w:val="4"/>
      </w:numPr>
      <w:spacing w:after="140"/>
      <w:jc w:val="both"/>
    </w:pPr>
    <w:rPr>
      <w:rFonts w:ascii="Arial" w:hAnsi="Arial"/>
      <w:sz w:val="24"/>
      <w:lang w:eastAsia="en-US"/>
    </w:rPr>
  </w:style>
  <w:style w:type="paragraph" w:styleId="ListBullet">
    <w:name w:val="List Bullet"/>
    <w:basedOn w:val="BodyText"/>
    <w:uiPriority w:val="99"/>
    <w:rsid w:val="00DB67C9"/>
    <w:pPr>
      <w:numPr>
        <w:numId w:val="6"/>
      </w:numPr>
      <w:spacing w:before="120"/>
    </w:pPr>
  </w:style>
  <w:style w:type="paragraph" w:styleId="ListBullet2">
    <w:name w:val="List Bullet 2"/>
    <w:basedOn w:val="BodyText"/>
    <w:rsid w:val="00DB67C9"/>
    <w:pPr>
      <w:numPr>
        <w:numId w:val="8"/>
      </w:numPr>
      <w:spacing w:before="120"/>
    </w:pPr>
  </w:style>
  <w:style w:type="paragraph" w:styleId="ListBullet3">
    <w:name w:val="List Bullet 3"/>
    <w:basedOn w:val="BodyText"/>
    <w:rsid w:val="00DB67C9"/>
    <w:pPr>
      <w:numPr>
        <w:numId w:val="10"/>
      </w:numPr>
      <w:spacing w:before="120"/>
    </w:pPr>
  </w:style>
  <w:style w:type="paragraph" w:styleId="ListNumber">
    <w:name w:val="List Number"/>
    <w:basedOn w:val="BodyText"/>
    <w:rsid w:val="00864ADC"/>
    <w:pPr>
      <w:numPr>
        <w:numId w:val="32"/>
      </w:numPr>
      <w:spacing w:before="120"/>
    </w:pPr>
  </w:style>
  <w:style w:type="paragraph" w:styleId="ListNumber2">
    <w:name w:val="List Number 2"/>
    <w:basedOn w:val="ListNumber"/>
    <w:rsid w:val="00864ADC"/>
    <w:pPr>
      <w:numPr>
        <w:ilvl w:val="1"/>
      </w:numPr>
    </w:pPr>
  </w:style>
  <w:style w:type="paragraph" w:styleId="ListNumber3">
    <w:name w:val="List Number 3"/>
    <w:basedOn w:val="ListNumber2"/>
    <w:rsid w:val="00C52416"/>
    <w:pPr>
      <w:numPr>
        <w:ilvl w:val="2"/>
      </w:numPr>
    </w:pPr>
  </w:style>
  <w:style w:type="character" w:customStyle="1" w:styleId="NoteLabel">
    <w:name w:val="Note Label"/>
    <w:basedOn w:val="DefaultParagraphFont"/>
    <w:rsid w:val="00A17328"/>
    <w:rPr>
      <w:rFonts w:ascii="Arial" w:hAnsi="Arial"/>
      <w:b/>
      <w:position w:val="6"/>
      <w:sz w:val="18"/>
    </w:rPr>
  </w:style>
  <w:style w:type="paragraph" w:customStyle="1" w:styleId="PartDivider">
    <w:name w:val="Part Divider"/>
    <w:basedOn w:val="BodyText"/>
    <w:next w:val="BodyText"/>
    <w:semiHidden/>
    <w:rsid w:val="00A17328"/>
    <w:pPr>
      <w:spacing w:before="0" w:line="40" w:lineRule="exact"/>
      <w:jc w:val="right"/>
    </w:pPr>
    <w:rPr>
      <w:smallCaps/>
      <w:sz w:val="16"/>
    </w:rPr>
  </w:style>
  <w:style w:type="paragraph" w:customStyle="1" w:styleId="PartNumber">
    <w:name w:val="Part Number"/>
    <w:basedOn w:val="BodyText"/>
    <w:next w:val="BodyText"/>
    <w:semiHidden/>
    <w:rsid w:val="00A17328"/>
    <w:pPr>
      <w:spacing w:before="4000" w:line="320" w:lineRule="exact"/>
      <w:ind w:left="6634"/>
      <w:jc w:val="right"/>
    </w:pPr>
    <w:rPr>
      <w:smallCaps/>
      <w:spacing w:val="60"/>
      <w:sz w:val="32"/>
    </w:rPr>
  </w:style>
  <w:style w:type="paragraph" w:customStyle="1" w:styleId="PartTitle">
    <w:name w:val="Part Title"/>
    <w:basedOn w:val="BodyText"/>
    <w:semiHidden/>
    <w:rsid w:val="00A17328"/>
    <w:pPr>
      <w:spacing w:before="160" w:after="1360" w:line="520" w:lineRule="exact"/>
      <w:ind w:right="2381"/>
      <w:jc w:val="right"/>
    </w:pPr>
    <w:rPr>
      <w:smallCaps/>
      <w:sz w:val="52"/>
    </w:rPr>
  </w:style>
  <w:style w:type="paragraph" w:styleId="Quote">
    <w:name w:val="Quote"/>
    <w:basedOn w:val="BodyText"/>
    <w:next w:val="BodyText"/>
    <w:link w:val="QuoteChar"/>
    <w:uiPriority w:val="29"/>
    <w:qFormat/>
    <w:rsid w:val="00A17328"/>
    <w:pPr>
      <w:spacing w:before="120" w:line="280" w:lineRule="exact"/>
      <w:ind w:left="340"/>
    </w:pPr>
    <w:rPr>
      <w:sz w:val="24"/>
    </w:rPr>
  </w:style>
  <w:style w:type="paragraph" w:customStyle="1" w:styleId="QuoteBullet">
    <w:name w:val="Quote Bullet"/>
    <w:basedOn w:val="Quote"/>
    <w:rsid w:val="00323E09"/>
    <w:pPr>
      <w:numPr>
        <w:numId w:val="14"/>
      </w:numPr>
    </w:pPr>
  </w:style>
  <w:style w:type="paragraph" w:customStyle="1" w:styleId="Rec">
    <w:name w:val="Rec"/>
    <w:basedOn w:val="BodyText"/>
    <w:rsid w:val="001363AA"/>
    <w:pPr>
      <w:keepLines/>
      <w:spacing w:before="180"/>
    </w:pPr>
    <w:rPr>
      <w:b/>
      <w:i/>
    </w:rPr>
  </w:style>
  <w:style w:type="paragraph" w:customStyle="1" w:styleId="RecBullet">
    <w:name w:val="Rec Bullet"/>
    <w:basedOn w:val="Rec"/>
    <w:rsid w:val="00323E09"/>
    <w:pPr>
      <w:numPr>
        <w:numId w:val="15"/>
      </w:numPr>
      <w:spacing w:before="80"/>
    </w:pPr>
  </w:style>
  <w:style w:type="paragraph" w:customStyle="1" w:styleId="RecB">
    <w:name w:val="RecB"/>
    <w:basedOn w:val="Normal"/>
    <w:semiHidden/>
    <w:rsid w:val="00F85325"/>
    <w:pPr>
      <w:keepLines/>
      <w:pBdr>
        <w:left w:val="single" w:sz="24" w:space="12" w:color="C0C0C0"/>
      </w:pBdr>
      <w:spacing w:before="180" w:line="320" w:lineRule="atLeast"/>
      <w:jc w:val="both"/>
    </w:pPr>
    <w:rPr>
      <w:b/>
      <w:i/>
      <w:szCs w:val="20"/>
    </w:rPr>
  </w:style>
  <w:style w:type="paragraph" w:customStyle="1" w:styleId="RecBBullet">
    <w:name w:val="RecB Bullet"/>
    <w:basedOn w:val="RecB"/>
    <w:semiHidden/>
    <w:rsid w:val="00F85325"/>
    <w:pPr>
      <w:numPr>
        <w:numId w:val="40"/>
      </w:numPr>
      <w:spacing w:before="80"/>
    </w:pPr>
  </w:style>
  <w:style w:type="paragraph" w:customStyle="1" w:styleId="RecBNoTitle">
    <w:name w:val="RecB NoTitle"/>
    <w:basedOn w:val="RecB"/>
    <w:semiHidden/>
    <w:rsid w:val="00F85325"/>
    <w:pPr>
      <w:spacing w:before="240"/>
    </w:pPr>
  </w:style>
  <w:style w:type="paragraph" w:customStyle="1" w:styleId="Reference">
    <w:name w:val="Reference"/>
    <w:basedOn w:val="BodyText"/>
    <w:rsid w:val="00A17328"/>
    <w:pPr>
      <w:spacing w:before="120"/>
      <w:ind w:left="340" w:hanging="340"/>
    </w:pPr>
  </w:style>
  <w:style w:type="paragraph" w:customStyle="1" w:styleId="SequenceInfo">
    <w:name w:val="Sequence Info"/>
    <w:basedOn w:val="BodyText"/>
    <w:semiHidden/>
    <w:rsid w:val="00A17328"/>
    <w:rPr>
      <w:vanish/>
      <w:sz w:val="16"/>
    </w:rPr>
  </w:style>
  <w:style w:type="paragraph" w:customStyle="1" w:styleId="SideNote">
    <w:name w:val="Side Note"/>
    <w:basedOn w:val="BodyText"/>
    <w:next w:val="BodyText"/>
    <w:semiHidden/>
    <w:rsid w:val="00A17328"/>
    <w:pPr>
      <w:keepNext/>
      <w:keepLines/>
      <w:framePr w:w="2155" w:hSpace="227" w:vSpace="181" w:wrap="around" w:vAnchor="text" w:hAnchor="page" w:xAlign="outside" w:y="1"/>
      <w:jc w:val="left"/>
    </w:pPr>
    <w:rPr>
      <w:i/>
      <w:sz w:val="24"/>
    </w:rPr>
  </w:style>
  <w:style w:type="paragraph" w:customStyle="1" w:styleId="SideNoteBullet">
    <w:name w:val="Side Note Bullet"/>
    <w:basedOn w:val="SideNote"/>
    <w:next w:val="BodyText"/>
    <w:semiHidden/>
    <w:rsid w:val="00A17328"/>
    <w:pPr>
      <w:framePr w:wrap="around"/>
      <w:numPr>
        <w:numId w:val="17"/>
      </w:numPr>
      <w:tabs>
        <w:tab w:val="left" w:pos="227"/>
      </w:tabs>
    </w:pPr>
  </w:style>
  <w:style w:type="paragraph" w:customStyle="1" w:styleId="SideNoteGraphic">
    <w:name w:val="Side Note Graphic"/>
    <w:basedOn w:val="SideNote"/>
    <w:next w:val="BodyText"/>
    <w:semiHidden/>
    <w:rsid w:val="00A17328"/>
    <w:pPr>
      <w:framePr w:wrap="around"/>
    </w:pPr>
  </w:style>
  <w:style w:type="paragraph" w:customStyle="1" w:styleId="TableBodyText">
    <w:name w:val="Table Body Text"/>
    <w:basedOn w:val="BodyText"/>
    <w:rsid w:val="00A17328"/>
    <w:pPr>
      <w:keepNext/>
      <w:keepLines/>
      <w:spacing w:before="0" w:after="40" w:line="220" w:lineRule="atLeast"/>
      <w:ind w:left="6" w:right="113"/>
      <w:jc w:val="right"/>
    </w:pPr>
    <w:rPr>
      <w:rFonts w:ascii="Arial" w:hAnsi="Arial"/>
      <w:sz w:val="20"/>
    </w:rPr>
  </w:style>
  <w:style w:type="paragraph" w:customStyle="1" w:styleId="TableBullet">
    <w:name w:val="Table Bullet"/>
    <w:basedOn w:val="TableBodyText"/>
    <w:rsid w:val="00323E09"/>
    <w:pPr>
      <w:numPr>
        <w:numId w:val="18"/>
      </w:numPr>
      <w:jc w:val="left"/>
    </w:pPr>
  </w:style>
  <w:style w:type="paragraph" w:customStyle="1" w:styleId="TableColumnHeading">
    <w:name w:val="Table Column Heading"/>
    <w:basedOn w:val="TableBodyText"/>
    <w:rsid w:val="00A17328"/>
    <w:pPr>
      <w:spacing w:before="80" w:after="80"/>
    </w:pPr>
    <w:rPr>
      <w:i/>
    </w:rPr>
  </w:style>
  <w:style w:type="paragraph" w:styleId="TOC2">
    <w:name w:val="toc 2"/>
    <w:basedOn w:val="BodyText"/>
    <w:semiHidden/>
    <w:rsid w:val="00A17328"/>
    <w:pPr>
      <w:tabs>
        <w:tab w:val="right" w:pos="8789"/>
      </w:tabs>
      <w:ind w:left="510" w:right="851" w:hanging="510"/>
      <w:jc w:val="left"/>
    </w:pPr>
    <w:rPr>
      <w:b/>
    </w:rPr>
  </w:style>
  <w:style w:type="paragraph" w:styleId="TOC3">
    <w:name w:val="toc 3"/>
    <w:basedOn w:val="TOC2"/>
    <w:semiHidden/>
    <w:rsid w:val="00A17328"/>
    <w:pPr>
      <w:spacing w:before="60"/>
      <w:ind w:left="1190" w:hanging="680"/>
    </w:pPr>
    <w:rPr>
      <w:b w:val="0"/>
    </w:rPr>
  </w:style>
  <w:style w:type="paragraph" w:styleId="TableofFigures">
    <w:name w:val="table of figures"/>
    <w:basedOn w:val="TOC3"/>
    <w:next w:val="BodyText"/>
    <w:semiHidden/>
    <w:rsid w:val="00A17328"/>
    <w:pPr>
      <w:ind w:left="737" w:hanging="737"/>
    </w:pPr>
  </w:style>
  <w:style w:type="paragraph" w:customStyle="1" w:styleId="TableTitle">
    <w:name w:val="Table Title"/>
    <w:basedOn w:val="Caption"/>
    <w:next w:val="Subtitle"/>
    <w:rsid w:val="00D80CF5"/>
    <w:rPr>
      <w:sz w:val="24"/>
    </w:rPr>
  </w:style>
  <w:style w:type="paragraph" w:customStyle="1" w:styleId="TableUnitsRow">
    <w:name w:val="Table Units Row"/>
    <w:basedOn w:val="TableBodyText"/>
    <w:rsid w:val="00A17328"/>
    <w:pPr>
      <w:spacing w:before="80" w:after="80"/>
    </w:pPr>
  </w:style>
  <w:style w:type="paragraph" w:styleId="TOC1">
    <w:name w:val="toc 1"/>
    <w:basedOn w:val="Normal"/>
    <w:next w:val="TOC2"/>
    <w:semiHidden/>
    <w:rsid w:val="00A17328"/>
    <w:pPr>
      <w:tabs>
        <w:tab w:val="right" w:pos="8789"/>
      </w:tabs>
      <w:spacing w:before="480" w:after="60" w:line="320" w:lineRule="exact"/>
      <w:ind w:left="1191" w:right="851" w:hanging="1191"/>
    </w:pPr>
    <w:rPr>
      <w:b/>
      <w:caps/>
    </w:rPr>
  </w:style>
  <w:style w:type="paragraph" w:styleId="TOC4">
    <w:name w:val="toc 4"/>
    <w:basedOn w:val="TOC3"/>
    <w:semiHidden/>
    <w:rsid w:val="00A17328"/>
    <w:pPr>
      <w:ind w:left="1191" w:firstLine="0"/>
    </w:pPr>
  </w:style>
  <w:style w:type="paragraph" w:customStyle="1" w:styleId="RecBBullet2">
    <w:name w:val="RecB Bullet 2"/>
    <w:basedOn w:val="ListBullet2"/>
    <w:semiHidden/>
    <w:rsid w:val="006B2B3C"/>
    <w:pPr>
      <w:pBdr>
        <w:left w:val="single" w:sz="24" w:space="29" w:color="C0C0C0"/>
      </w:pBdr>
    </w:pPr>
    <w:rPr>
      <w:b/>
      <w:i/>
    </w:rPr>
  </w:style>
  <w:style w:type="paragraph" w:styleId="BalloonText">
    <w:name w:val="Balloon Text"/>
    <w:basedOn w:val="Normal"/>
    <w:link w:val="BalloonTextChar"/>
    <w:rsid w:val="006B2B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B2B3C"/>
    <w:rPr>
      <w:rFonts w:ascii="Tahoma" w:hAnsi="Tahoma" w:cs="Tahoma"/>
      <w:sz w:val="16"/>
      <w:szCs w:val="16"/>
    </w:rPr>
  </w:style>
  <w:style w:type="character" w:customStyle="1" w:styleId="SubtitleChar">
    <w:name w:val="Subtitle Char"/>
    <w:basedOn w:val="DefaultParagraphFont"/>
    <w:link w:val="Subtitle"/>
    <w:rsid w:val="00F10476"/>
    <w:rPr>
      <w:rFonts w:ascii="Arial" w:hAnsi="Arial"/>
      <w:szCs w:val="24"/>
    </w:rPr>
  </w:style>
  <w:style w:type="paragraph" w:customStyle="1" w:styleId="BoxListBullet3">
    <w:name w:val="Box List Bullet 3"/>
    <w:basedOn w:val="ListBullet3"/>
    <w:rsid w:val="005402FA"/>
    <w:pPr>
      <w:numPr>
        <w:numId w:val="48"/>
      </w:numPr>
      <w:tabs>
        <w:tab w:val="left" w:pos="907"/>
      </w:tabs>
      <w:spacing w:before="60" w:line="280" w:lineRule="atLeast"/>
      <w:ind w:left="907" w:hanging="340"/>
    </w:pPr>
    <w:rPr>
      <w:rFonts w:ascii="Arial" w:hAnsi="Arial"/>
      <w:sz w:val="22"/>
    </w:rPr>
  </w:style>
  <w:style w:type="character" w:styleId="Emphasis">
    <w:name w:val="Emphasis"/>
    <w:basedOn w:val="DefaultParagraphFont"/>
    <w:rsid w:val="00DA5BBA"/>
    <w:rPr>
      <w:i/>
      <w:iCs/>
    </w:rPr>
  </w:style>
  <w:style w:type="paragraph" w:customStyle="1" w:styleId="BoxQuoteBullet">
    <w:name w:val="Box Quote Bullet"/>
    <w:basedOn w:val="BoxQuote"/>
    <w:next w:val="Box"/>
    <w:rsid w:val="00C81D4A"/>
    <w:pPr>
      <w:numPr>
        <w:numId w:val="45"/>
      </w:numPr>
      <w:ind w:left="568" w:hanging="284"/>
    </w:pPr>
  </w:style>
  <w:style w:type="paragraph" w:customStyle="1" w:styleId="InformationRequestBullet">
    <w:name w:val="Information Request Bullet"/>
    <w:basedOn w:val="ListBullet"/>
    <w:next w:val="BodyText"/>
    <w:rsid w:val="00BA7E27"/>
    <w:pPr>
      <w:numPr>
        <w:numId w:val="46"/>
      </w:numPr>
      <w:ind w:left="340" w:hanging="340"/>
    </w:pPr>
    <w:rPr>
      <w:rFonts w:ascii="Arial" w:hAnsi="Arial"/>
      <w:i/>
      <w:sz w:val="24"/>
    </w:rPr>
  </w:style>
  <w:style w:type="paragraph" w:customStyle="1" w:styleId="BoxSpaceBelow">
    <w:name w:val="Box Space Below"/>
    <w:basedOn w:val="Box"/>
    <w:rsid w:val="009E1844"/>
    <w:pPr>
      <w:keepNext w:val="0"/>
      <w:spacing w:before="60" w:after="60" w:line="80" w:lineRule="exact"/>
    </w:pPr>
    <w:rPr>
      <w:sz w:val="1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123B9"/>
    <w:rPr>
      <w:sz w:val="26"/>
    </w:rPr>
  </w:style>
  <w:style w:type="character" w:customStyle="1" w:styleId="QuoteChar">
    <w:name w:val="Quote Char"/>
    <w:basedOn w:val="DefaultParagraphFont"/>
    <w:link w:val="Quote"/>
    <w:uiPriority w:val="29"/>
    <w:rsid w:val="007123B9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heading 2" w:qFormat="1"/>
    <w:lsdException w:name="heading 3" w:qFormat="1"/>
    <w:lsdException w:name="heading 4" w:qFormat="1"/>
    <w:lsdException w:name="heading 5" w:qFormat="1"/>
    <w:lsdException w:name="List Bullet" w:uiPriority="99"/>
    <w:lsdException w:name="Body Text" w:uiPriority="99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485C45"/>
    <w:rPr>
      <w:sz w:val="26"/>
      <w:szCs w:val="24"/>
    </w:rPr>
  </w:style>
  <w:style w:type="paragraph" w:styleId="Heading1">
    <w:name w:val="heading 1"/>
    <w:basedOn w:val="BodyText"/>
    <w:next w:val="BodyText"/>
    <w:rsid w:val="00FD22B1"/>
    <w:pPr>
      <w:keepNext/>
      <w:spacing w:before="160" w:after="1360" w:line="600" w:lineRule="exact"/>
      <w:ind w:left="907" w:hanging="907"/>
      <w:jc w:val="left"/>
      <w:outlineLvl w:val="0"/>
    </w:pPr>
    <w:rPr>
      <w:sz w:val="52"/>
    </w:rPr>
  </w:style>
  <w:style w:type="paragraph" w:styleId="Heading2">
    <w:name w:val="heading 2"/>
    <w:basedOn w:val="Chapter"/>
    <w:next w:val="BodyText"/>
    <w:qFormat/>
    <w:rsid w:val="00A17328"/>
    <w:pPr>
      <w:spacing w:before="600" w:after="0" w:line="400" w:lineRule="exact"/>
      <w:ind w:left="907" w:hanging="907"/>
      <w:outlineLvl w:val="1"/>
    </w:pPr>
    <w:rPr>
      <w:rFonts w:ascii="Arial" w:hAnsi="Arial"/>
      <w:b/>
      <w:sz w:val="32"/>
    </w:rPr>
  </w:style>
  <w:style w:type="paragraph" w:styleId="Heading3">
    <w:name w:val="heading 3"/>
    <w:basedOn w:val="Heading2"/>
    <w:next w:val="BodyText"/>
    <w:qFormat/>
    <w:rsid w:val="00A17328"/>
    <w:pPr>
      <w:spacing w:before="560" w:line="320" w:lineRule="exact"/>
      <w:ind w:left="0" w:firstLine="0"/>
      <w:outlineLvl w:val="2"/>
    </w:pPr>
    <w:rPr>
      <w:sz w:val="26"/>
    </w:rPr>
  </w:style>
  <w:style w:type="paragraph" w:styleId="Heading4">
    <w:name w:val="heading 4"/>
    <w:basedOn w:val="Heading3"/>
    <w:next w:val="BodyText"/>
    <w:qFormat/>
    <w:rsid w:val="00A17328"/>
    <w:pPr>
      <w:spacing w:before="480"/>
      <w:outlineLvl w:val="3"/>
    </w:pPr>
    <w:rPr>
      <w:b w:val="0"/>
      <w:i/>
      <w:sz w:val="24"/>
    </w:rPr>
  </w:style>
  <w:style w:type="paragraph" w:styleId="Heading5">
    <w:name w:val="heading 5"/>
    <w:basedOn w:val="Heading4"/>
    <w:next w:val="BodyText"/>
    <w:qFormat/>
    <w:rsid w:val="00A17328"/>
    <w:pPr>
      <w:outlineLvl w:val="4"/>
    </w:pPr>
    <w:rPr>
      <w:rFonts w:ascii="Times New Roman" w:hAnsi="Times New Roman"/>
      <w:sz w:val="26"/>
    </w:rPr>
  </w:style>
  <w:style w:type="paragraph" w:styleId="Heading6">
    <w:name w:val="heading 6"/>
    <w:basedOn w:val="BodyText"/>
    <w:next w:val="BodyText"/>
    <w:rsid w:val="00A17328"/>
    <w:pPr>
      <w:spacing w:after="60"/>
      <w:jc w:val="left"/>
      <w:outlineLvl w:val="5"/>
    </w:pPr>
    <w:rPr>
      <w:i/>
      <w:sz w:val="22"/>
    </w:rPr>
  </w:style>
  <w:style w:type="paragraph" w:styleId="Heading7">
    <w:name w:val="heading 7"/>
    <w:basedOn w:val="BodyText"/>
    <w:next w:val="BodyText"/>
    <w:rsid w:val="00A17328"/>
    <w:pPr>
      <w:spacing w:after="60" w:line="240" w:lineRule="auto"/>
      <w:jc w:val="left"/>
      <w:outlineLvl w:val="6"/>
    </w:pPr>
    <w:rPr>
      <w:rFonts w:ascii="Arial" w:hAnsi="Arial"/>
      <w:sz w:val="20"/>
    </w:rPr>
  </w:style>
  <w:style w:type="paragraph" w:styleId="Heading8">
    <w:name w:val="heading 8"/>
    <w:basedOn w:val="BodyText"/>
    <w:next w:val="BodyText"/>
    <w:rsid w:val="00A17328"/>
    <w:pPr>
      <w:spacing w:after="60" w:line="240" w:lineRule="auto"/>
      <w:jc w:val="left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BodyText"/>
    <w:next w:val="BodyText"/>
    <w:rsid w:val="00A17328"/>
    <w:pPr>
      <w:spacing w:after="60" w:line="240" w:lineRule="auto"/>
      <w:jc w:val="left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uiPriority w:val="99"/>
    <w:qFormat/>
    <w:rsid w:val="009345D9"/>
    <w:pPr>
      <w:spacing w:before="240" w:line="320" w:lineRule="atLeast"/>
      <w:jc w:val="both"/>
    </w:pPr>
    <w:rPr>
      <w:sz w:val="26"/>
    </w:rPr>
  </w:style>
  <w:style w:type="paragraph" w:styleId="Footer">
    <w:name w:val="footer"/>
    <w:basedOn w:val="BodyText"/>
    <w:semiHidden/>
    <w:rsid w:val="00A17328"/>
    <w:pPr>
      <w:spacing w:before="80" w:line="200" w:lineRule="exact"/>
      <w:ind w:right="6"/>
      <w:jc w:val="left"/>
    </w:pPr>
    <w:rPr>
      <w:caps/>
      <w:spacing w:val="-4"/>
      <w:sz w:val="16"/>
    </w:rPr>
  </w:style>
  <w:style w:type="paragraph" w:customStyle="1" w:styleId="FooterEnd">
    <w:name w:val="Footer End"/>
    <w:basedOn w:val="Footer"/>
    <w:rsid w:val="00A17328"/>
    <w:pPr>
      <w:spacing w:before="0" w:line="20" w:lineRule="exact"/>
    </w:pPr>
  </w:style>
  <w:style w:type="paragraph" w:styleId="Header">
    <w:name w:val="header"/>
    <w:basedOn w:val="BodyText"/>
    <w:rsid w:val="00A17328"/>
    <w:pPr>
      <w:tabs>
        <w:tab w:val="center" w:pos="4394"/>
        <w:tab w:val="right" w:pos="8789"/>
      </w:tabs>
      <w:spacing w:before="0" w:line="240" w:lineRule="atLeast"/>
      <w:jc w:val="left"/>
    </w:pPr>
    <w:rPr>
      <w:rFonts w:ascii="Arial" w:hAnsi="Arial"/>
      <w:caps/>
    </w:rPr>
  </w:style>
  <w:style w:type="paragraph" w:customStyle="1" w:styleId="HeaderEnd">
    <w:name w:val="Header End"/>
    <w:basedOn w:val="Header"/>
    <w:autoRedefine/>
    <w:rsid w:val="00914368"/>
    <w:pPr>
      <w:spacing w:line="20" w:lineRule="exact"/>
    </w:pPr>
    <w:rPr>
      <w:sz w:val="16"/>
    </w:rPr>
  </w:style>
  <w:style w:type="paragraph" w:customStyle="1" w:styleId="HeaderEven">
    <w:name w:val="Header Even"/>
    <w:basedOn w:val="Header"/>
    <w:semiHidden/>
    <w:rsid w:val="00C543F4"/>
  </w:style>
  <w:style w:type="paragraph" w:customStyle="1" w:styleId="HeaderOdd">
    <w:name w:val="Header Odd"/>
    <w:basedOn w:val="Header"/>
    <w:semiHidden/>
    <w:rsid w:val="00C543F4"/>
  </w:style>
  <w:style w:type="character" w:styleId="PageNumber">
    <w:name w:val="page number"/>
    <w:basedOn w:val="DefaultParagraphFont"/>
    <w:rsid w:val="00A17328"/>
    <w:rPr>
      <w:rFonts w:ascii="Arial" w:hAnsi="Arial"/>
      <w:b/>
      <w:sz w:val="16"/>
    </w:rPr>
  </w:style>
  <w:style w:type="paragraph" w:customStyle="1" w:styleId="Abbreviation">
    <w:name w:val="Abbreviation"/>
    <w:basedOn w:val="BodyText"/>
    <w:rsid w:val="00A17328"/>
    <w:pPr>
      <w:spacing w:before="120"/>
      <w:ind w:left="2381" w:hanging="2381"/>
      <w:jc w:val="left"/>
    </w:pPr>
  </w:style>
  <w:style w:type="paragraph" w:customStyle="1" w:styleId="Box">
    <w:name w:val="Box"/>
    <w:basedOn w:val="BodyText"/>
    <w:qFormat/>
    <w:rsid w:val="00A17328"/>
    <w:pPr>
      <w:keepNext/>
      <w:spacing w:before="120" w:line="280" w:lineRule="atLeast"/>
    </w:pPr>
    <w:rPr>
      <w:rFonts w:ascii="Arial" w:hAnsi="Arial"/>
      <w:sz w:val="22"/>
    </w:rPr>
  </w:style>
  <w:style w:type="paragraph" w:customStyle="1" w:styleId="BoxContinued">
    <w:name w:val="Box Continued"/>
    <w:basedOn w:val="BodyText"/>
    <w:next w:val="BodyText"/>
    <w:semiHidden/>
    <w:rsid w:val="00A17328"/>
    <w:pPr>
      <w:spacing w:before="180" w:line="220" w:lineRule="exact"/>
      <w:jc w:val="right"/>
    </w:pPr>
    <w:rPr>
      <w:rFonts w:ascii="Arial" w:hAnsi="Arial"/>
      <w:sz w:val="18"/>
    </w:rPr>
  </w:style>
  <w:style w:type="paragraph" w:customStyle="1" w:styleId="BoxHeading1">
    <w:name w:val="Box Heading 1"/>
    <w:basedOn w:val="BodyText"/>
    <w:next w:val="Box"/>
    <w:rsid w:val="00A17328"/>
    <w:pPr>
      <w:keepNext/>
      <w:spacing w:before="200" w:line="280" w:lineRule="atLeast"/>
    </w:pPr>
    <w:rPr>
      <w:rFonts w:ascii="Arial" w:hAnsi="Arial"/>
      <w:b/>
      <w:sz w:val="22"/>
    </w:rPr>
  </w:style>
  <w:style w:type="paragraph" w:customStyle="1" w:styleId="BoxHeading2">
    <w:name w:val="Box Heading 2"/>
    <w:basedOn w:val="BoxHeading1"/>
    <w:next w:val="Normal"/>
    <w:rsid w:val="00A17328"/>
    <w:rPr>
      <w:b w:val="0"/>
      <w:i/>
    </w:rPr>
  </w:style>
  <w:style w:type="paragraph" w:customStyle="1" w:styleId="BoxListBullet">
    <w:name w:val="Box List Bullet"/>
    <w:basedOn w:val="BodyText"/>
    <w:rsid w:val="00376E59"/>
    <w:pPr>
      <w:keepNext/>
      <w:numPr>
        <w:numId w:val="1"/>
      </w:numPr>
      <w:spacing w:before="60" w:line="280" w:lineRule="atLeast"/>
    </w:pPr>
    <w:rPr>
      <w:rFonts w:ascii="Arial" w:hAnsi="Arial"/>
      <w:sz w:val="22"/>
    </w:rPr>
  </w:style>
  <w:style w:type="paragraph" w:customStyle="1" w:styleId="BoxListBullet2">
    <w:name w:val="Box List Bullet 2"/>
    <w:basedOn w:val="BodyText"/>
    <w:rsid w:val="009F0D1B"/>
    <w:pPr>
      <w:keepNext/>
      <w:numPr>
        <w:numId w:val="47"/>
      </w:numPr>
      <w:spacing w:before="60" w:line="280" w:lineRule="atLeast"/>
    </w:pPr>
    <w:rPr>
      <w:rFonts w:ascii="Arial" w:hAnsi="Arial"/>
      <w:sz w:val="22"/>
    </w:rPr>
  </w:style>
  <w:style w:type="paragraph" w:customStyle="1" w:styleId="BoxListNumber">
    <w:name w:val="Box List Number"/>
    <w:basedOn w:val="BodyText"/>
    <w:rsid w:val="00376E59"/>
    <w:pPr>
      <w:keepNext/>
      <w:numPr>
        <w:numId w:val="39"/>
      </w:numPr>
      <w:spacing w:before="60" w:line="280" w:lineRule="atLeast"/>
    </w:pPr>
    <w:rPr>
      <w:rFonts w:ascii="Arial" w:hAnsi="Arial"/>
      <w:sz w:val="22"/>
    </w:rPr>
  </w:style>
  <w:style w:type="paragraph" w:customStyle="1" w:styleId="BoxListNumber2">
    <w:name w:val="Box List Number 2"/>
    <w:basedOn w:val="BoxListNumber"/>
    <w:rsid w:val="00864ADC"/>
    <w:pPr>
      <w:numPr>
        <w:ilvl w:val="1"/>
      </w:numPr>
    </w:pPr>
  </w:style>
  <w:style w:type="paragraph" w:customStyle="1" w:styleId="BoxQuote">
    <w:name w:val="Box Quote"/>
    <w:basedOn w:val="BodyText"/>
    <w:next w:val="Box"/>
    <w:rsid w:val="00A17328"/>
    <w:pPr>
      <w:keepNext/>
      <w:spacing w:before="60" w:line="260" w:lineRule="exact"/>
      <w:ind w:left="284"/>
    </w:pPr>
    <w:rPr>
      <w:rFonts w:ascii="Arial" w:hAnsi="Arial"/>
      <w:sz w:val="20"/>
    </w:rPr>
  </w:style>
  <w:style w:type="paragraph" w:customStyle="1" w:styleId="Note">
    <w:name w:val="Note"/>
    <w:basedOn w:val="BodyText"/>
    <w:next w:val="BodyText"/>
    <w:rsid w:val="00A17328"/>
    <w:pPr>
      <w:keepLines/>
      <w:spacing w:before="80" w:line="220" w:lineRule="exact"/>
    </w:pPr>
    <w:rPr>
      <w:rFonts w:ascii="Arial" w:hAnsi="Arial"/>
      <w:sz w:val="18"/>
    </w:rPr>
  </w:style>
  <w:style w:type="paragraph" w:customStyle="1" w:styleId="Source">
    <w:name w:val="Source"/>
    <w:basedOn w:val="Note"/>
    <w:next w:val="BodyText"/>
    <w:rsid w:val="00A17328"/>
    <w:pPr>
      <w:spacing w:after="120"/>
    </w:pPr>
  </w:style>
  <w:style w:type="paragraph" w:customStyle="1" w:styleId="BoxSource">
    <w:name w:val="Box Source"/>
    <w:basedOn w:val="Source"/>
    <w:next w:val="BodyText"/>
    <w:rsid w:val="00A17328"/>
    <w:pPr>
      <w:spacing w:before="180" w:after="0"/>
    </w:pPr>
  </w:style>
  <w:style w:type="paragraph" w:customStyle="1" w:styleId="BoxSpaceAbove">
    <w:name w:val="Box Space Above"/>
    <w:basedOn w:val="BodyText"/>
    <w:rsid w:val="00A17328"/>
    <w:pPr>
      <w:keepNext/>
      <w:spacing w:before="360" w:line="80" w:lineRule="exact"/>
      <w:jc w:val="left"/>
    </w:pPr>
  </w:style>
  <w:style w:type="paragraph" w:styleId="Caption">
    <w:name w:val="caption"/>
    <w:basedOn w:val="Normal"/>
    <w:next w:val="BodyText"/>
    <w:rsid w:val="00A17328"/>
    <w:pPr>
      <w:keepNext/>
      <w:keepLines/>
      <w:spacing w:before="360" w:after="80" w:line="280" w:lineRule="exact"/>
      <w:ind w:left="1474" w:hanging="1474"/>
    </w:pPr>
    <w:rPr>
      <w:rFonts w:ascii="Arial" w:hAnsi="Arial"/>
      <w:b/>
    </w:rPr>
  </w:style>
  <w:style w:type="paragraph" w:customStyle="1" w:styleId="BoxTitle">
    <w:name w:val="Box Title"/>
    <w:basedOn w:val="Caption"/>
    <w:next w:val="BoxSubtitle"/>
    <w:rsid w:val="00D80CF5"/>
    <w:pPr>
      <w:spacing w:before="120" w:after="0"/>
      <w:ind w:left="1304" w:hanging="1304"/>
    </w:pPr>
    <w:rPr>
      <w:sz w:val="24"/>
    </w:rPr>
  </w:style>
  <w:style w:type="paragraph" w:customStyle="1" w:styleId="BoxSubtitle">
    <w:name w:val="Box Subtitle"/>
    <w:basedOn w:val="BoxTitle"/>
    <w:next w:val="Normal"/>
    <w:rsid w:val="00A17328"/>
    <w:pPr>
      <w:spacing w:after="80" w:line="200" w:lineRule="exact"/>
      <w:ind w:firstLine="0"/>
    </w:pPr>
    <w:rPr>
      <w:b w:val="0"/>
      <w:sz w:val="20"/>
    </w:rPr>
  </w:style>
  <w:style w:type="paragraph" w:customStyle="1" w:styleId="Chapter">
    <w:name w:val="Chapter"/>
    <w:basedOn w:val="Heading1"/>
    <w:next w:val="BodyText"/>
    <w:semiHidden/>
    <w:rsid w:val="00A17328"/>
    <w:pPr>
      <w:ind w:left="0" w:firstLine="0"/>
      <w:outlineLvl w:val="9"/>
    </w:pPr>
  </w:style>
  <w:style w:type="paragraph" w:customStyle="1" w:styleId="ChapterSummary">
    <w:name w:val="Chapter Summary"/>
    <w:basedOn w:val="BodyText"/>
    <w:rsid w:val="00A17328"/>
    <w:pPr>
      <w:ind w:left="907"/>
    </w:pPr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rsid w:val="00A17328"/>
    <w:rPr>
      <w:b/>
      <w:vanish/>
      <w:color w:val="FF00FF"/>
      <w:sz w:val="20"/>
    </w:rPr>
  </w:style>
  <w:style w:type="paragraph" w:styleId="CommentText">
    <w:name w:val="annotation text"/>
    <w:basedOn w:val="Normal"/>
    <w:semiHidden/>
    <w:rsid w:val="00A17328"/>
    <w:pPr>
      <w:spacing w:before="120" w:line="240" w:lineRule="atLeast"/>
      <w:ind w:left="567" w:hanging="567"/>
    </w:pPr>
    <w:rPr>
      <w:sz w:val="20"/>
    </w:rPr>
  </w:style>
  <w:style w:type="paragraph" w:customStyle="1" w:styleId="Continued">
    <w:name w:val="Continued"/>
    <w:basedOn w:val="BoxContinued"/>
    <w:next w:val="BodyText"/>
    <w:rsid w:val="00A17328"/>
  </w:style>
  <w:style w:type="character" w:customStyle="1" w:styleId="DocumentInfo">
    <w:name w:val="Document Info"/>
    <w:basedOn w:val="DefaultParagraphFont"/>
    <w:semiHidden/>
    <w:rsid w:val="00A17328"/>
    <w:rPr>
      <w:rFonts w:ascii="Arial" w:hAnsi="Arial"/>
      <w:sz w:val="14"/>
    </w:rPr>
  </w:style>
  <w:style w:type="character" w:customStyle="1" w:styleId="DraftingNote">
    <w:name w:val="Drafting Note"/>
    <w:basedOn w:val="DefaultParagraphFont"/>
    <w:rsid w:val="00A17328"/>
    <w:rPr>
      <w:b/>
      <w:color w:val="FF0000"/>
      <w:sz w:val="24"/>
      <w:u w:val="dotted"/>
    </w:rPr>
  </w:style>
  <w:style w:type="paragraph" w:customStyle="1" w:styleId="Figure">
    <w:name w:val="Figure"/>
    <w:basedOn w:val="BodyText"/>
    <w:rsid w:val="00A17328"/>
    <w:pPr>
      <w:keepNext/>
      <w:spacing w:before="120" w:after="120" w:line="240" w:lineRule="atLeast"/>
      <w:jc w:val="center"/>
    </w:pPr>
  </w:style>
  <w:style w:type="paragraph" w:customStyle="1" w:styleId="FigureTitle">
    <w:name w:val="Figure Title"/>
    <w:basedOn w:val="Caption"/>
    <w:next w:val="Subtitle"/>
    <w:rsid w:val="00D80CF5"/>
    <w:rPr>
      <w:sz w:val="24"/>
    </w:rPr>
  </w:style>
  <w:style w:type="paragraph" w:styleId="Subtitle">
    <w:name w:val="Subtitle"/>
    <w:basedOn w:val="Caption"/>
    <w:link w:val="SubtitleChar"/>
    <w:rsid w:val="00A17328"/>
    <w:pPr>
      <w:spacing w:before="0" w:line="200" w:lineRule="exact"/>
      <w:ind w:firstLine="0"/>
    </w:pPr>
    <w:rPr>
      <w:b w:val="0"/>
      <w:sz w:val="20"/>
    </w:rPr>
  </w:style>
  <w:style w:type="paragraph" w:customStyle="1" w:styleId="Finding">
    <w:name w:val="Finding"/>
    <w:basedOn w:val="BodyText"/>
    <w:rsid w:val="001363AA"/>
    <w:pPr>
      <w:keepLines/>
      <w:spacing w:before="180"/>
    </w:pPr>
    <w:rPr>
      <w:i/>
    </w:rPr>
  </w:style>
  <w:style w:type="paragraph" w:customStyle="1" w:styleId="FindingBullet">
    <w:name w:val="Finding Bullet"/>
    <w:basedOn w:val="Finding"/>
    <w:rsid w:val="00AB0681"/>
    <w:pPr>
      <w:numPr>
        <w:numId w:val="3"/>
      </w:numPr>
      <w:spacing w:before="80"/>
    </w:pPr>
  </w:style>
  <w:style w:type="paragraph" w:customStyle="1" w:styleId="FindingNoTitle">
    <w:name w:val="Finding NoTitle"/>
    <w:basedOn w:val="Finding"/>
    <w:semiHidden/>
    <w:rsid w:val="00AB0681"/>
    <w:pPr>
      <w:spacing w:before="240"/>
    </w:pPr>
  </w:style>
  <w:style w:type="paragraph" w:customStyle="1" w:styleId="RecTitle">
    <w:name w:val="Rec Title"/>
    <w:basedOn w:val="BodyText"/>
    <w:next w:val="Normal"/>
    <w:rsid w:val="000F420B"/>
    <w:pPr>
      <w:keepNext/>
      <w:keepLines/>
    </w:pPr>
    <w:rPr>
      <w:caps/>
      <w:sz w:val="20"/>
    </w:rPr>
  </w:style>
  <w:style w:type="paragraph" w:customStyle="1" w:styleId="FindingTitle">
    <w:name w:val="Finding Title"/>
    <w:basedOn w:val="RecTitle"/>
    <w:next w:val="Finding"/>
    <w:rsid w:val="00A17328"/>
    <w:pPr>
      <w:framePr w:wrap="notBeside" w:hAnchor="text"/>
    </w:pPr>
  </w:style>
  <w:style w:type="character" w:styleId="FootnoteReference">
    <w:name w:val="footnote reference"/>
    <w:basedOn w:val="DefaultParagraphFont"/>
    <w:semiHidden/>
    <w:rsid w:val="00A17328"/>
    <w:rPr>
      <w:rFonts w:ascii="Times New Roman" w:hAnsi="Times New Roman"/>
      <w:position w:val="6"/>
      <w:sz w:val="22"/>
      <w:vertAlign w:val="baseline"/>
    </w:rPr>
  </w:style>
  <w:style w:type="paragraph" w:styleId="FootnoteText">
    <w:name w:val="footnote text"/>
    <w:basedOn w:val="BodyText"/>
    <w:rsid w:val="000227D5"/>
    <w:pPr>
      <w:tabs>
        <w:tab w:val="left" w:pos="284"/>
      </w:tabs>
      <w:spacing w:before="80" w:line="260" w:lineRule="exact"/>
      <w:ind w:left="284" w:hanging="284"/>
    </w:pPr>
    <w:rPr>
      <w:sz w:val="22"/>
    </w:rPr>
  </w:style>
  <w:style w:type="paragraph" w:customStyle="1" w:styleId="InformationRequest">
    <w:name w:val="Information Request"/>
    <w:basedOn w:val="Finding"/>
    <w:next w:val="BodyText"/>
    <w:rsid w:val="00A17328"/>
    <w:pPr>
      <w:spacing w:before="360" w:after="120"/>
    </w:pPr>
    <w:rPr>
      <w:rFonts w:ascii="Arial" w:hAnsi="Arial"/>
      <w:sz w:val="24"/>
    </w:rPr>
  </w:style>
  <w:style w:type="paragraph" w:customStyle="1" w:styleId="Jurisdictioncommentsbodytext">
    <w:name w:val="Jurisdiction comments body text"/>
    <w:rsid w:val="00A17328"/>
    <w:pPr>
      <w:spacing w:after="140"/>
      <w:jc w:val="both"/>
    </w:pPr>
    <w:rPr>
      <w:rFonts w:ascii="Arial" w:hAnsi="Arial"/>
      <w:sz w:val="24"/>
      <w:lang w:eastAsia="en-US"/>
    </w:rPr>
  </w:style>
  <w:style w:type="paragraph" w:customStyle="1" w:styleId="Jurisdictioncommentsheading">
    <w:name w:val="Jurisdiction comments heading"/>
    <w:rsid w:val="00A17328"/>
    <w:pPr>
      <w:spacing w:after="140" w:line="320" w:lineRule="atLeast"/>
      <w:jc w:val="both"/>
    </w:pPr>
    <w:rPr>
      <w:rFonts w:ascii="Arial" w:hAnsi="Arial"/>
      <w:b/>
      <w:sz w:val="24"/>
      <w:lang w:eastAsia="en-US"/>
    </w:rPr>
  </w:style>
  <w:style w:type="paragraph" w:customStyle="1" w:styleId="Jurisdictioncommentslistbullet">
    <w:name w:val="Jurisdiction comments list bullet"/>
    <w:rsid w:val="00A17328"/>
    <w:pPr>
      <w:numPr>
        <w:numId w:val="4"/>
      </w:numPr>
      <w:spacing w:after="140"/>
      <w:jc w:val="both"/>
    </w:pPr>
    <w:rPr>
      <w:rFonts w:ascii="Arial" w:hAnsi="Arial"/>
      <w:sz w:val="24"/>
      <w:lang w:eastAsia="en-US"/>
    </w:rPr>
  </w:style>
  <w:style w:type="paragraph" w:styleId="ListBullet">
    <w:name w:val="List Bullet"/>
    <w:basedOn w:val="BodyText"/>
    <w:uiPriority w:val="99"/>
    <w:rsid w:val="00DB67C9"/>
    <w:pPr>
      <w:numPr>
        <w:numId w:val="6"/>
      </w:numPr>
      <w:spacing w:before="120"/>
    </w:pPr>
  </w:style>
  <w:style w:type="paragraph" w:styleId="ListBullet2">
    <w:name w:val="List Bullet 2"/>
    <w:basedOn w:val="BodyText"/>
    <w:rsid w:val="00DB67C9"/>
    <w:pPr>
      <w:numPr>
        <w:numId w:val="8"/>
      </w:numPr>
      <w:spacing w:before="120"/>
    </w:pPr>
  </w:style>
  <w:style w:type="paragraph" w:styleId="ListBullet3">
    <w:name w:val="List Bullet 3"/>
    <w:basedOn w:val="BodyText"/>
    <w:rsid w:val="00DB67C9"/>
    <w:pPr>
      <w:numPr>
        <w:numId w:val="10"/>
      </w:numPr>
      <w:spacing w:before="120"/>
    </w:pPr>
  </w:style>
  <w:style w:type="paragraph" w:styleId="ListNumber">
    <w:name w:val="List Number"/>
    <w:basedOn w:val="BodyText"/>
    <w:rsid w:val="00864ADC"/>
    <w:pPr>
      <w:numPr>
        <w:numId w:val="32"/>
      </w:numPr>
      <w:spacing w:before="120"/>
    </w:pPr>
  </w:style>
  <w:style w:type="paragraph" w:styleId="ListNumber2">
    <w:name w:val="List Number 2"/>
    <w:basedOn w:val="ListNumber"/>
    <w:rsid w:val="00864ADC"/>
    <w:pPr>
      <w:numPr>
        <w:ilvl w:val="1"/>
      </w:numPr>
    </w:pPr>
  </w:style>
  <w:style w:type="paragraph" w:styleId="ListNumber3">
    <w:name w:val="List Number 3"/>
    <w:basedOn w:val="ListNumber2"/>
    <w:rsid w:val="00C52416"/>
    <w:pPr>
      <w:numPr>
        <w:ilvl w:val="2"/>
      </w:numPr>
    </w:pPr>
  </w:style>
  <w:style w:type="character" w:customStyle="1" w:styleId="NoteLabel">
    <w:name w:val="Note Label"/>
    <w:basedOn w:val="DefaultParagraphFont"/>
    <w:rsid w:val="00A17328"/>
    <w:rPr>
      <w:rFonts w:ascii="Arial" w:hAnsi="Arial"/>
      <w:b/>
      <w:position w:val="6"/>
      <w:sz w:val="18"/>
    </w:rPr>
  </w:style>
  <w:style w:type="paragraph" w:customStyle="1" w:styleId="PartDivider">
    <w:name w:val="Part Divider"/>
    <w:basedOn w:val="BodyText"/>
    <w:next w:val="BodyText"/>
    <w:semiHidden/>
    <w:rsid w:val="00A17328"/>
    <w:pPr>
      <w:spacing w:before="0" w:line="40" w:lineRule="exact"/>
      <w:jc w:val="right"/>
    </w:pPr>
    <w:rPr>
      <w:smallCaps/>
      <w:sz w:val="16"/>
    </w:rPr>
  </w:style>
  <w:style w:type="paragraph" w:customStyle="1" w:styleId="PartNumber">
    <w:name w:val="Part Number"/>
    <w:basedOn w:val="BodyText"/>
    <w:next w:val="BodyText"/>
    <w:semiHidden/>
    <w:rsid w:val="00A17328"/>
    <w:pPr>
      <w:spacing w:before="4000" w:line="320" w:lineRule="exact"/>
      <w:ind w:left="6634"/>
      <w:jc w:val="right"/>
    </w:pPr>
    <w:rPr>
      <w:smallCaps/>
      <w:spacing w:val="60"/>
      <w:sz w:val="32"/>
    </w:rPr>
  </w:style>
  <w:style w:type="paragraph" w:customStyle="1" w:styleId="PartTitle">
    <w:name w:val="Part Title"/>
    <w:basedOn w:val="BodyText"/>
    <w:semiHidden/>
    <w:rsid w:val="00A17328"/>
    <w:pPr>
      <w:spacing w:before="160" w:after="1360" w:line="520" w:lineRule="exact"/>
      <w:ind w:right="2381"/>
      <w:jc w:val="right"/>
    </w:pPr>
    <w:rPr>
      <w:smallCaps/>
      <w:sz w:val="52"/>
    </w:rPr>
  </w:style>
  <w:style w:type="paragraph" w:styleId="Quote">
    <w:name w:val="Quote"/>
    <w:basedOn w:val="BodyText"/>
    <w:next w:val="BodyText"/>
    <w:link w:val="QuoteChar"/>
    <w:uiPriority w:val="29"/>
    <w:qFormat/>
    <w:rsid w:val="00A17328"/>
    <w:pPr>
      <w:spacing w:before="120" w:line="280" w:lineRule="exact"/>
      <w:ind w:left="340"/>
    </w:pPr>
    <w:rPr>
      <w:sz w:val="24"/>
    </w:rPr>
  </w:style>
  <w:style w:type="paragraph" w:customStyle="1" w:styleId="QuoteBullet">
    <w:name w:val="Quote Bullet"/>
    <w:basedOn w:val="Quote"/>
    <w:rsid w:val="00323E09"/>
    <w:pPr>
      <w:numPr>
        <w:numId w:val="14"/>
      </w:numPr>
    </w:pPr>
  </w:style>
  <w:style w:type="paragraph" w:customStyle="1" w:styleId="Rec">
    <w:name w:val="Rec"/>
    <w:basedOn w:val="BodyText"/>
    <w:rsid w:val="001363AA"/>
    <w:pPr>
      <w:keepLines/>
      <w:spacing w:before="180"/>
    </w:pPr>
    <w:rPr>
      <w:b/>
      <w:i/>
    </w:rPr>
  </w:style>
  <w:style w:type="paragraph" w:customStyle="1" w:styleId="RecBullet">
    <w:name w:val="Rec Bullet"/>
    <w:basedOn w:val="Rec"/>
    <w:rsid w:val="00323E09"/>
    <w:pPr>
      <w:numPr>
        <w:numId w:val="15"/>
      </w:numPr>
      <w:spacing w:before="80"/>
    </w:pPr>
  </w:style>
  <w:style w:type="paragraph" w:customStyle="1" w:styleId="RecB">
    <w:name w:val="RecB"/>
    <w:basedOn w:val="Normal"/>
    <w:semiHidden/>
    <w:rsid w:val="00F85325"/>
    <w:pPr>
      <w:keepLines/>
      <w:pBdr>
        <w:left w:val="single" w:sz="24" w:space="12" w:color="C0C0C0"/>
      </w:pBdr>
      <w:spacing w:before="180" w:line="320" w:lineRule="atLeast"/>
      <w:jc w:val="both"/>
    </w:pPr>
    <w:rPr>
      <w:b/>
      <w:i/>
      <w:szCs w:val="20"/>
    </w:rPr>
  </w:style>
  <w:style w:type="paragraph" w:customStyle="1" w:styleId="RecBBullet">
    <w:name w:val="RecB Bullet"/>
    <w:basedOn w:val="RecB"/>
    <w:semiHidden/>
    <w:rsid w:val="00F85325"/>
    <w:pPr>
      <w:numPr>
        <w:numId w:val="40"/>
      </w:numPr>
      <w:spacing w:before="80"/>
    </w:pPr>
  </w:style>
  <w:style w:type="paragraph" w:customStyle="1" w:styleId="RecBNoTitle">
    <w:name w:val="RecB NoTitle"/>
    <w:basedOn w:val="RecB"/>
    <w:semiHidden/>
    <w:rsid w:val="00F85325"/>
    <w:pPr>
      <w:spacing w:before="240"/>
    </w:pPr>
  </w:style>
  <w:style w:type="paragraph" w:customStyle="1" w:styleId="Reference">
    <w:name w:val="Reference"/>
    <w:basedOn w:val="BodyText"/>
    <w:rsid w:val="00A17328"/>
    <w:pPr>
      <w:spacing w:before="120"/>
      <w:ind w:left="340" w:hanging="340"/>
    </w:pPr>
  </w:style>
  <w:style w:type="paragraph" w:customStyle="1" w:styleId="SequenceInfo">
    <w:name w:val="Sequence Info"/>
    <w:basedOn w:val="BodyText"/>
    <w:semiHidden/>
    <w:rsid w:val="00A17328"/>
    <w:rPr>
      <w:vanish/>
      <w:sz w:val="16"/>
    </w:rPr>
  </w:style>
  <w:style w:type="paragraph" w:customStyle="1" w:styleId="SideNote">
    <w:name w:val="Side Note"/>
    <w:basedOn w:val="BodyText"/>
    <w:next w:val="BodyText"/>
    <w:semiHidden/>
    <w:rsid w:val="00A17328"/>
    <w:pPr>
      <w:keepNext/>
      <w:keepLines/>
      <w:framePr w:w="2155" w:hSpace="227" w:vSpace="181" w:wrap="around" w:vAnchor="text" w:hAnchor="page" w:xAlign="outside" w:y="1"/>
      <w:jc w:val="left"/>
    </w:pPr>
    <w:rPr>
      <w:i/>
      <w:sz w:val="24"/>
    </w:rPr>
  </w:style>
  <w:style w:type="paragraph" w:customStyle="1" w:styleId="SideNoteBullet">
    <w:name w:val="Side Note Bullet"/>
    <w:basedOn w:val="SideNote"/>
    <w:next w:val="BodyText"/>
    <w:semiHidden/>
    <w:rsid w:val="00A17328"/>
    <w:pPr>
      <w:framePr w:wrap="around"/>
      <w:numPr>
        <w:numId w:val="17"/>
      </w:numPr>
      <w:tabs>
        <w:tab w:val="left" w:pos="227"/>
      </w:tabs>
    </w:pPr>
  </w:style>
  <w:style w:type="paragraph" w:customStyle="1" w:styleId="SideNoteGraphic">
    <w:name w:val="Side Note Graphic"/>
    <w:basedOn w:val="SideNote"/>
    <w:next w:val="BodyText"/>
    <w:semiHidden/>
    <w:rsid w:val="00A17328"/>
    <w:pPr>
      <w:framePr w:wrap="around"/>
    </w:pPr>
  </w:style>
  <w:style w:type="paragraph" w:customStyle="1" w:styleId="TableBodyText">
    <w:name w:val="Table Body Text"/>
    <w:basedOn w:val="BodyText"/>
    <w:rsid w:val="00A17328"/>
    <w:pPr>
      <w:keepNext/>
      <w:keepLines/>
      <w:spacing w:before="0" w:after="40" w:line="220" w:lineRule="atLeast"/>
      <w:ind w:left="6" w:right="113"/>
      <w:jc w:val="right"/>
    </w:pPr>
    <w:rPr>
      <w:rFonts w:ascii="Arial" w:hAnsi="Arial"/>
      <w:sz w:val="20"/>
    </w:rPr>
  </w:style>
  <w:style w:type="paragraph" w:customStyle="1" w:styleId="TableBullet">
    <w:name w:val="Table Bullet"/>
    <w:basedOn w:val="TableBodyText"/>
    <w:rsid w:val="00323E09"/>
    <w:pPr>
      <w:numPr>
        <w:numId w:val="18"/>
      </w:numPr>
      <w:jc w:val="left"/>
    </w:pPr>
  </w:style>
  <w:style w:type="paragraph" w:customStyle="1" w:styleId="TableColumnHeading">
    <w:name w:val="Table Column Heading"/>
    <w:basedOn w:val="TableBodyText"/>
    <w:rsid w:val="00A17328"/>
    <w:pPr>
      <w:spacing w:before="80" w:after="80"/>
    </w:pPr>
    <w:rPr>
      <w:i/>
    </w:rPr>
  </w:style>
  <w:style w:type="paragraph" w:styleId="TOC2">
    <w:name w:val="toc 2"/>
    <w:basedOn w:val="BodyText"/>
    <w:semiHidden/>
    <w:rsid w:val="00A17328"/>
    <w:pPr>
      <w:tabs>
        <w:tab w:val="right" w:pos="8789"/>
      </w:tabs>
      <w:ind w:left="510" w:right="851" w:hanging="510"/>
      <w:jc w:val="left"/>
    </w:pPr>
    <w:rPr>
      <w:b/>
    </w:rPr>
  </w:style>
  <w:style w:type="paragraph" w:styleId="TOC3">
    <w:name w:val="toc 3"/>
    <w:basedOn w:val="TOC2"/>
    <w:semiHidden/>
    <w:rsid w:val="00A17328"/>
    <w:pPr>
      <w:spacing w:before="60"/>
      <w:ind w:left="1190" w:hanging="680"/>
    </w:pPr>
    <w:rPr>
      <w:b w:val="0"/>
    </w:rPr>
  </w:style>
  <w:style w:type="paragraph" w:styleId="TableofFigures">
    <w:name w:val="table of figures"/>
    <w:basedOn w:val="TOC3"/>
    <w:next w:val="BodyText"/>
    <w:semiHidden/>
    <w:rsid w:val="00A17328"/>
    <w:pPr>
      <w:ind w:left="737" w:hanging="737"/>
    </w:pPr>
  </w:style>
  <w:style w:type="paragraph" w:customStyle="1" w:styleId="TableTitle">
    <w:name w:val="Table Title"/>
    <w:basedOn w:val="Caption"/>
    <w:next w:val="Subtitle"/>
    <w:rsid w:val="00D80CF5"/>
    <w:rPr>
      <w:sz w:val="24"/>
    </w:rPr>
  </w:style>
  <w:style w:type="paragraph" w:customStyle="1" w:styleId="TableUnitsRow">
    <w:name w:val="Table Units Row"/>
    <w:basedOn w:val="TableBodyText"/>
    <w:rsid w:val="00A17328"/>
    <w:pPr>
      <w:spacing w:before="80" w:after="80"/>
    </w:pPr>
  </w:style>
  <w:style w:type="paragraph" w:styleId="TOC1">
    <w:name w:val="toc 1"/>
    <w:basedOn w:val="Normal"/>
    <w:next w:val="TOC2"/>
    <w:semiHidden/>
    <w:rsid w:val="00A17328"/>
    <w:pPr>
      <w:tabs>
        <w:tab w:val="right" w:pos="8789"/>
      </w:tabs>
      <w:spacing w:before="480" w:after="60" w:line="320" w:lineRule="exact"/>
      <w:ind w:left="1191" w:right="851" w:hanging="1191"/>
    </w:pPr>
    <w:rPr>
      <w:b/>
      <w:caps/>
    </w:rPr>
  </w:style>
  <w:style w:type="paragraph" w:styleId="TOC4">
    <w:name w:val="toc 4"/>
    <w:basedOn w:val="TOC3"/>
    <w:semiHidden/>
    <w:rsid w:val="00A17328"/>
    <w:pPr>
      <w:ind w:left="1191" w:firstLine="0"/>
    </w:pPr>
  </w:style>
  <w:style w:type="paragraph" w:customStyle="1" w:styleId="RecBBullet2">
    <w:name w:val="RecB Bullet 2"/>
    <w:basedOn w:val="ListBullet2"/>
    <w:semiHidden/>
    <w:rsid w:val="006B2B3C"/>
    <w:pPr>
      <w:pBdr>
        <w:left w:val="single" w:sz="24" w:space="29" w:color="C0C0C0"/>
      </w:pBdr>
    </w:pPr>
    <w:rPr>
      <w:b/>
      <w:i/>
    </w:rPr>
  </w:style>
  <w:style w:type="paragraph" w:styleId="BalloonText">
    <w:name w:val="Balloon Text"/>
    <w:basedOn w:val="Normal"/>
    <w:link w:val="BalloonTextChar"/>
    <w:rsid w:val="006B2B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B2B3C"/>
    <w:rPr>
      <w:rFonts w:ascii="Tahoma" w:hAnsi="Tahoma" w:cs="Tahoma"/>
      <w:sz w:val="16"/>
      <w:szCs w:val="16"/>
    </w:rPr>
  </w:style>
  <w:style w:type="character" w:customStyle="1" w:styleId="SubtitleChar">
    <w:name w:val="Subtitle Char"/>
    <w:basedOn w:val="DefaultParagraphFont"/>
    <w:link w:val="Subtitle"/>
    <w:rsid w:val="00F10476"/>
    <w:rPr>
      <w:rFonts w:ascii="Arial" w:hAnsi="Arial"/>
      <w:szCs w:val="24"/>
    </w:rPr>
  </w:style>
  <w:style w:type="paragraph" w:customStyle="1" w:styleId="BoxListBullet3">
    <w:name w:val="Box List Bullet 3"/>
    <w:basedOn w:val="ListBullet3"/>
    <w:rsid w:val="005402FA"/>
    <w:pPr>
      <w:numPr>
        <w:numId w:val="48"/>
      </w:numPr>
      <w:tabs>
        <w:tab w:val="left" w:pos="907"/>
      </w:tabs>
      <w:spacing w:before="60" w:line="280" w:lineRule="atLeast"/>
      <w:ind w:left="907" w:hanging="340"/>
    </w:pPr>
    <w:rPr>
      <w:rFonts w:ascii="Arial" w:hAnsi="Arial"/>
      <w:sz w:val="22"/>
    </w:rPr>
  </w:style>
  <w:style w:type="character" w:styleId="Emphasis">
    <w:name w:val="Emphasis"/>
    <w:basedOn w:val="DefaultParagraphFont"/>
    <w:rsid w:val="00DA5BBA"/>
    <w:rPr>
      <w:i/>
      <w:iCs/>
    </w:rPr>
  </w:style>
  <w:style w:type="paragraph" w:customStyle="1" w:styleId="BoxQuoteBullet">
    <w:name w:val="Box Quote Bullet"/>
    <w:basedOn w:val="BoxQuote"/>
    <w:next w:val="Box"/>
    <w:rsid w:val="00C81D4A"/>
    <w:pPr>
      <w:numPr>
        <w:numId w:val="45"/>
      </w:numPr>
      <w:ind w:left="568" w:hanging="284"/>
    </w:pPr>
  </w:style>
  <w:style w:type="paragraph" w:customStyle="1" w:styleId="InformationRequestBullet">
    <w:name w:val="Information Request Bullet"/>
    <w:basedOn w:val="ListBullet"/>
    <w:next w:val="BodyText"/>
    <w:rsid w:val="00BA7E27"/>
    <w:pPr>
      <w:numPr>
        <w:numId w:val="46"/>
      </w:numPr>
      <w:ind w:left="340" w:hanging="340"/>
    </w:pPr>
    <w:rPr>
      <w:rFonts w:ascii="Arial" w:hAnsi="Arial"/>
      <w:i/>
      <w:sz w:val="24"/>
    </w:rPr>
  </w:style>
  <w:style w:type="paragraph" w:customStyle="1" w:styleId="BoxSpaceBelow">
    <w:name w:val="Box Space Below"/>
    <w:basedOn w:val="Box"/>
    <w:rsid w:val="009E1844"/>
    <w:pPr>
      <w:keepNext w:val="0"/>
      <w:spacing w:before="60" w:after="60" w:line="80" w:lineRule="exact"/>
    </w:pPr>
    <w:rPr>
      <w:sz w:val="1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123B9"/>
    <w:rPr>
      <w:sz w:val="26"/>
    </w:rPr>
  </w:style>
  <w:style w:type="character" w:customStyle="1" w:styleId="QuoteChar">
    <w:name w:val="Quote Char"/>
    <w:basedOn w:val="DefaultParagraphFont"/>
    <w:link w:val="Quote"/>
    <w:uiPriority w:val="29"/>
    <w:rsid w:val="007123B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74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office\template2010\chapte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072F02-E839-4FFE-AA32-0123AF68E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chapter.dotm</Template>
  <TotalTime>35</TotalTime>
  <Pages>3</Pages>
  <Words>836</Words>
  <Characters>4775</Characters>
  <Application>Microsoft Office Word</Application>
  <DocSecurity>0</DocSecurity>
  <Lines>93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What is this paper about?</vt:lpstr>
    </vt:vector>
  </TitlesOfParts>
  <Company>Productivity Commission</Company>
  <LinksUpToDate>false</LinksUpToDate>
  <CharactersWithSpaces>5574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What is this paper about?</dc:title>
  <dc:subject>Deep and Persistent Disadvantage</dc:subject>
  <dc:creator>Productivity Commission</dc:creator>
  <dc:description>1.</dc:description>
  <cp:lastModifiedBy>Productivity Commission</cp:lastModifiedBy>
  <cp:revision>14</cp:revision>
  <cp:lastPrinted>2013-07-03T07:58:00Z</cp:lastPrinted>
  <dcterms:created xsi:type="dcterms:W3CDTF">2013-06-04T03:35:00Z</dcterms:created>
  <dcterms:modified xsi:type="dcterms:W3CDTF">2013-07-05T03:12:00Z</dcterms:modified>
</cp:coreProperties>
</file>