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33DFF" w:rsidRDefault="004408C5" w:rsidP="004408C5">
      <w:pPr>
        <w:pStyle w:val="Chapter"/>
        <w:ind w:left="907" w:hanging="907"/>
      </w:pPr>
      <w:bookmarkStart w:id="0" w:name="_AppendixNotByChapter"/>
      <w:bookmarkStart w:id="1" w:name="ChapterNumber"/>
      <w:bookmarkEnd w:id="0"/>
      <w:r>
        <w:t>B</w:t>
      </w:r>
      <w:bookmarkEnd w:id="1"/>
      <w:r>
        <w:tab/>
      </w:r>
      <w:bookmarkStart w:id="2" w:name="ChapterTitle"/>
      <w:r>
        <w:t>Descriptive statistics</w:t>
      </w:r>
      <w:bookmarkEnd w:id="2"/>
    </w:p>
    <w:p w:rsidR="00D65B4B" w:rsidRDefault="00D65B4B" w:rsidP="00D65B4B">
      <w:pPr>
        <w:pStyle w:val="BodyText"/>
      </w:pPr>
      <w:bookmarkStart w:id="3" w:name="begin"/>
      <w:bookmarkEnd w:id="3"/>
      <w:r>
        <w:t xml:space="preserve">This appendix outlines the derivation of, and provides descriptive statistics for,  variables used in the modelling of labour market outcomes in chapter 3. All data were from the </w:t>
      </w:r>
      <w:proofErr w:type="spellStart"/>
      <w:r>
        <w:t>Programme</w:t>
      </w:r>
      <w:proofErr w:type="spellEnd"/>
      <w:r>
        <w:t xml:space="preserve"> for International Assessment of Adult Competencies (</w:t>
      </w:r>
      <w:proofErr w:type="spellStart"/>
      <w:r>
        <w:t>PIAAC</w:t>
      </w:r>
      <w:proofErr w:type="spellEnd"/>
      <w:r>
        <w:t>).</w:t>
      </w:r>
    </w:p>
    <w:p w:rsidR="00D65B4B" w:rsidRDefault="00243317" w:rsidP="00D65B4B">
      <w:pPr>
        <w:pStyle w:val="Heading2"/>
      </w:pPr>
      <w:r>
        <w:fldChar w:fldCharType="begin"/>
      </w:r>
      <w:r>
        <w:instrText xml:space="preserve"> COMMENTS  \* MERGEFORMAT </w:instrText>
      </w:r>
      <w:r>
        <w:fldChar w:fldCharType="separate"/>
      </w:r>
      <w:proofErr w:type="spellStart"/>
      <w:r w:rsidR="004408C5">
        <w:t>B.</w:t>
      </w:r>
      <w:r>
        <w:fldChar w:fldCharType="end"/>
      </w:r>
      <w:r>
        <w:fldChar w:fldCharType="begin"/>
      </w:r>
      <w:r>
        <w:instrText xml:space="preserve"> SEQ Heading2 </w:instrText>
      </w:r>
      <w:r>
        <w:fldChar w:fldCharType="separate"/>
      </w:r>
      <w:r w:rsidR="00A377EB">
        <w:rPr>
          <w:noProof/>
        </w:rPr>
        <w:t>1</w:t>
      </w:r>
      <w:proofErr w:type="spellEnd"/>
      <w:r>
        <w:rPr>
          <w:noProof/>
        </w:rPr>
        <w:fldChar w:fldCharType="end"/>
      </w:r>
      <w:r w:rsidR="00D65B4B">
        <w:tab/>
        <w:t>Construction of variables used in the modelling</w:t>
      </w:r>
    </w:p>
    <w:p w:rsidR="00D65B4B" w:rsidRDefault="00D65B4B" w:rsidP="00D65B4B">
      <w:pPr>
        <w:pStyle w:val="Heading4"/>
        <w:spacing w:before="240"/>
      </w:pPr>
      <w:r>
        <w:t>Wages</w:t>
      </w:r>
    </w:p>
    <w:p w:rsidR="00D65B4B" w:rsidRDefault="00D65B4B" w:rsidP="00D65B4B">
      <w:pPr>
        <w:pStyle w:val="BodyText"/>
      </w:pPr>
      <w:r>
        <w:t>For the wages model, an average hourly wage rate was derived from the numb</w:t>
      </w:r>
      <w:r w:rsidR="00C2663A">
        <w:t>er of hours usually worked in a</w:t>
      </w:r>
      <w:r>
        <w:t xml:space="preserve"> </w:t>
      </w:r>
      <w:r w:rsidR="00C2663A">
        <w:t>person’s</w:t>
      </w:r>
      <w:r>
        <w:t xml:space="preserve"> main job and his or her annual wage income.</w:t>
      </w:r>
    </w:p>
    <w:p w:rsidR="00D65B4B" w:rsidRDefault="00D65B4B" w:rsidP="00D65B4B">
      <w:pPr>
        <w:pStyle w:val="BodyText"/>
      </w:pPr>
      <w:r>
        <w:t xml:space="preserve">Responses to hours worked per week were capped </w:t>
      </w:r>
      <w:r w:rsidRPr="00D14E4E">
        <w:t>at 60</w:t>
      </w:r>
      <w:r>
        <w:t xml:space="preserve"> hours. For some people, the </w:t>
      </w:r>
      <w:bookmarkStart w:id="4" w:name="_GoBack"/>
      <w:bookmarkEnd w:id="4"/>
      <w:r>
        <w:t>number of hours worked could be more than this (and their actual wage rate would be lower than that estimated). This is unlikely to materially affect results as only 7 per cent of individuals reported working 60 or more hours per week.</w:t>
      </w:r>
      <w:r>
        <w:rPr>
          <w:rStyle w:val="FootnoteReference"/>
        </w:rPr>
        <w:footnoteReference w:id="1"/>
      </w:r>
    </w:p>
    <w:p w:rsidR="00D65B4B" w:rsidRDefault="00D65B4B" w:rsidP="00D65B4B">
      <w:pPr>
        <w:pStyle w:val="BodyText"/>
      </w:pPr>
      <w:r>
        <w:t>For a large number of observations, the average hourly wage rate appeared to be too low (below the minimum wage). About 10 per cent of observations had an hourly wage below $15. This affected relatively more men than women. Estimation results were similar when the model was re-estimated without these observations. For men, the marginal effect estimates were reduced by a small amount. The impact was negligible for women.</w:t>
      </w:r>
    </w:p>
    <w:p w:rsidR="00D65B4B" w:rsidRDefault="00D65B4B" w:rsidP="00D65B4B">
      <w:pPr>
        <w:pStyle w:val="Heading4"/>
        <w:spacing w:before="240"/>
      </w:pPr>
      <w:r>
        <w:t>Education</w:t>
      </w:r>
    </w:p>
    <w:p w:rsidR="00D65B4B" w:rsidRDefault="00D65B4B" w:rsidP="00D65B4B">
      <w:pPr>
        <w:pStyle w:val="BodyText"/>
      </w:pPr>
      <w:r>
        <w:t xml:space="preserve">A person’s highest level of educational attainment was used in all models. Four levels of educational attainment were defined: degree or higher; diploma/certificate; Year 12; and Year 11 or lower. These were aggregated from more detailed survey responses for a person’s highest level of educational attainment (table </w:t>
      </w:r>
      <w:proofErr w:type="spellStart"/>
      <w:r>
        <w:t>B.1</w:t>
      </w:r>
      <w:proofErr w:type="spellEnd"/>
      <w:r>
        <w:t>).</w:t>
      </w:r>
    </w:p>
    <w:p w:rsidR="00D65B4B" w:rsidRDefault="00D65B4B" w:rsidP="00D65B4B">
      <w:pPr>
        <w:pStyle w:val="TableTitle"/>
      </w:pPr>
      <w:r>
        <w:rPr>
          <w:b w:val="0"/>
        </w:rPr>
        <w:lastRenderedPageBreak/>
        <w:t xml:space="preserve">Table </w:t>
      </w:r>
      <w:r>
        <w:rPr>
          <w:b w:val="0"/>
        </w:rPr>
        <w:fldChar w:fldCharType="begin"/>
      </w:r>
      <w:r>
        <w:rPr>
          <w:b w:val="0"/>
        </w:rPr>
        <w:instrText xml:space="preserve"> COMMENTS  \* MERGEFORMAT </w:instrText>
      </w:r>
      <w:r>
        <w:rPr>
          <w:b w:val="0"/>
        </w:rPr>
        <w:fldChar w:fldCharType="separate"/>
      </w:r>
      <w:proofErr w:type="spellStart"/>
      <w:r w:rsidR="004408C5">
        <w:rPr>
          <w:b w:val="0"/>
        </w:rPr>
        <w:t>B.</w:t>
      </w:r>
      <w:r>
        <w:rPr>
          <w:b w:val="0"/>
        </w:rPr>
        <w:fldChar w:fldCharType="end"/>
      </w:r>
      <w:r>
        <w:rPr>
          <w:b w:val="0"/>
        </w:rPr>
        <w:fldChar w:fldCharType="begin"/>
      </w:r>
      <w:r>
        <w:rPr>
          <w:b w:val="0"/>
        </w:rPr>
        <w:instrText xml:space="preserve"> SEQ Table \* ARABIC </w:instrText>
      </w:r>
      <w:r>
        <w:rPr>
          <w:b w:val="0"/>
        </w:rPr>
        <w:fldChar w:fldCharType="separate"/>
      </w:r>
      <w:r w:rsidR="00A377EB">
        <w:rPr>
          <w:b w:val="0"/>
          <w:noProof/>
        </w:rPr>
        <w:t>1</w:t>
      </w:r>
      <w:proofErr w:type="spellEnd"/>
      <w:r>
        <w:rPr>
          <w:b w:val="0"/>
        </w:rPr>
        <w:fldChar w:fldCharType="end"/>
      </w:r>
      <w:r>
        <w:tab/>
        <w:t>Educational attainment variables used in the modelling</w:t>
      </w:r>
    </w:p>
    <w:tbl>
      <w:tblPr>
        <w:tblW w:w="5000" w:type="pct"/>
        <w:tblCellMar>
          <w:left w:w="0" w:type="dxa"/>
          <w:right w:w="0" w:type="dxa"/>
        </w:tblCellMar>
        <w:tblLook w:val="0000" w:firstRow="0" w:lastRow="0" w:firstColumn="0" w:lastColumn="0" w:noHBand="0" w:noVBand="0"/>
      </w:tblPr>
      <w:tblGrid>
        <w:gridCol w:w="4962"/>
        <w:gridCol w:w="3827"/>
      </w:tblGrid>
      <w:tr w:rsidR="00D65B4B" w:rsidTr="006E0B3F">
        <w:tc>
          <w:tcPr>
            <w:tcW w:w="2823" w:type="pct"/>
            <w:tcBorders>
              <w:top w:val="single" w:sz="6" w:space="0" w:color="auto"/>
              <w:bottom w:val="single" w:sz="6" w:space="0" w:color="auto"/>
            </w:tcBorders>
            <w:shd w:val="clear" w:color="auto" w:fill="auto"/>
          </w:tcPr>
          <w:p w:rsidR="00D65B4B" w:rsidRDefault="00D65B4B" w:rsidP="006E0B3F">
            <w:pPr>
              <w:pStyle w:val="TableColumnHeading"/>
              <w:jc w:val="left"/>
            </w:pPr>
            <w:r>
              <w:t>Survey data response</w:t>
            </w:r>
          </w:p>
        </w:tc>
        <w:tc>
          <w:tcPr>
            <w:tcW w:w="2177" w:type="pct"/>
            <w:tcBorders>
              <w:top w:val="single" w:sz="6" w:space="0" w:color="auto"/>
              <w:bottom w:val="single" w:sz="6" w:space="0" w:color="auto"/>
            </w:tcBorders>
            <w:shd w:val="clear" w:color="auto" w:fill="auto"/>
          </w:tcPr>
          <w:p w:rsidR="00D65B4B" w:rsidRDefault="00D65B4B" w:rsidP="006E0B3F">
            <w:pPr>
              <w:pStyle w:val="TableColumnHeading"/>
              <w:ind w:right="28"/>
            </w:pPr>
            <w:r>
              <w:t>Aggregated educational level of attainment</w:t>
            </w:r>
          </w:p>
        </w:tc>
      </w:tr>
      <w:tr w:rsidR="00D65B4B" w:rsidTr="006E0B3F">
        <w:tc>
          <w:tcPr>
            <w:tcW w:w="2823" w:type="pct"/>
            <w:tcBorders>
              <w:top w:val="single" w:sz="6" w:space="0" w:color="auto"/>
            </w:tcBorders>
          </w:tcPr>
          <w:p w:rsidR="00D65B4B" w:rsidRDefault="00D65B4B" w:rsidP="006E0B3F">
            <w:pPr>
              <w:pStyle w:val="TableUnitsRow"/>
              <w:spacing w:after="40"/>
              <w:jc w:val="left"/>
            </w:pPr>
            <w:r>
              <w:t>Postgraduate degree, Graduate Diploma/Graduate Certificate</w:t>
            </w:r>
          </w:p>
        </w:tc>
        <w:tc>
          <w:tcPr>
            <w:tcW w:w="2177" w:type="pct"/>
            <w:tcBorders>
              <w:top w:val="single" w:sz="6" w:space="0" w:color="auto"/>
            </w:tcBorders>
          </w:tcPr>
          <w:p w:rsidR="00D65B4B" w:rsidRDefault="00D65B4B" w:rsidP="006E0B3F">
            <w:pPr>
              <w:pStyle w:val="TableUnitsRow"/>
              <w:spacing w:after="40"/>
              <w:ind w:right="28"/>
            </w:pPr>
            <w:r>
              <w:t>Degree or higher</w:t>
            </w:r>
          </w:p>
        </w:tc>
      </w:tr>
      <w:tr w:rsidR="00D65B4B" w:rsidTr="006E0B3F">
        <w:tc>
          <w:tcPr>
            <w:tcW w:w="2823" w:type="pct"/>
          </w:tcPr>
          <w:p w:rsidR="00D65B4B" w:rsidRDefault="00D65B4B" w:rsidP="006E0B3F">
            <w:pPr>
              <w:pStyle w:val="TableBodyText"/>
              <w:jc w:val="left"/>
            </w:pPr>
            <w:r>
              <w:t>Bachelor Degree</w:t>
            </w:r>
          </w:p>
        </w:tc>
        <w:tc>
          <w:tcPr>
            <w:tcW w:w="2177" w:type="pct"/>
          </w:tcPr>
          <w:p w:rsidR="00D65B4B" w:rsidRDefault="00D65B4B" w:rsidP="006E0B3F">
            <w:pPr>
              <w:pStyle w:val="TableBodyText"/>
              <w:ind w:right="28"/>
            </w:pPr>
            <w:r>
              <w:t>Degree or higher</w:t>
            </w:r>
          </w:p>
        </w:tc>
      </w:tr>
      <w:tr w:rsidR="00D65B4B" w:rsidTr="006E0B3F">
        <w:tc>
          <w:tcPr>
            <w:tcW w:w="2823" w:type="pct"/>
          </w:tcPr>
          <w:p w:rsidR="00D65B4B" w:rsidRDefault="00D65B4B" w:rsidP="006E0B3F">
            <w:pPr>
              <w:pStyle w:val="TableBodyText"/>
              <w:jc w:val="left"/>
            </w:pPr>
            <w:r>
              <w:t>Advanced Diploma/Diploma</w:t>
            </w:r>
          </w:p>
        </w:tc>
        <w:tc>
          <w:tcPr>
            <w:tcW w:w="2177" w:type="pct"/>
          </w:tcPr>
          <w:p w:rsidR="00D65B4B" w:rsidRDefault="00D65B4B" w:rsidP="006E0B3F">
            <w:pPr>
              <w:pStyle w:val="TableBodyText"/>
              <w:ind w:right="28"/>
            </w:pPr>
            <w:r>
              <w:t>Diploma/certificate</w:t>
            </w:r>
          </w:p>
        </w:tc>
      </w:tr>
      <w:tr w:rsidR="00D65B4B" w:rsidTr="006E0B3F">
        <w:tc>
          <w:tcPr>
            <w:tcW w:w="2823" w:type="pct"/>
          </w:tcPr>
          <w:p w:rsidR="00D65B4B" w:rsidRDefault="00D65B4B" w:rsidP="006E0B3F">
            <w:pPr>
              <w:pStyle w:val="TableBodyText"/>
              <w:jc w:val="left"/>
            </w:pPr>
            <w:r>
              <w:t>Certificate III/IV</w:t>
            </w:r>
          </w:p>
        </w:tc>
        <w:tc>
          <w:tcPr>
            <w:tcW w:w="2177" w:type="pct"/>
          </w:tcPr>
          <w:p w:rsidR="00D65B4B" w:rsidRDefault="00D65B4B" w:rsidP="006E0B3F">
            <w:pPr>
              <w:pStyle w:val="TableBodyText"/>
              <w:ind w:right="28"/>
            </w:pPr>
            <w:r>
              <w:t>Diploma/certificate</w:t>
            </w:r>
          </w:p>
        </w:tc>
      </w:tr>
      <w:tr w:rsidR="00D65B4B" w:rsidTr="006E0B3F">
        <w:tc>
          <w:tcPr>
            <w:tcW w:w="2823" w:type="pct"/>
          </w:tcPr>
          <w:p w:rsidR="00D65B4B" w:rsidRDefault="00D65B4B" w:rsidP="006E0B3F">
            <w:pPr>
              <w:pStyle w:val="TableBodyText"/>
              <w:jc w:val="left"/>
            </w:pPr>
            <w:r>
              <w:t>Year 12</w:t>
            </w:r>
          </w:p>
        </w:tc>
        <w:tc>
          <w:tcPr>
            <w:tcW w:w="2177" w:type="pct"/>
          </w:tcPr>
          <w:p w:rsidR="00D65B4B" w:rsidRDefault="00D65B4B" w:rsidP="006E0B3F">
            <w:pPr>
              <w:pStyle w:val="TableBodyText"/>
              <w:ind w:right="28"/>
            </w:pPr>
            <w:r>
              <w:t>Year 12</w:t>
            </w:r>
          </w:p>
        </w:tc>
      </w:tr>
      <w:tr w:rsidR="00D65B4B" w:rsidTr="006E0B3F">
        <w:tc>
          <w:tcPr>
            <w:tcW w:w="2823" w:type="pct"/>
          </w:tcPr>
          <w:p w:rsidR="00D65B4B" w:rsidRDefault="00D65B4B" w:rsidP="006E0B3F">
            <w:pPr>
              <w:pStyle w:val="TableBodyText"/>
              <w:jc w:val="left"/>
            </w:pPr>
            <w:r>
              <w:t>Year 11</w:t>
            </w:r>
          </w:p>
        </w:tc>
        <w:tc>
          <w:tcPr>
            <w:tcW w:w="2177" w:type="pct"/>
          </w:tcPr>
          <w:p w:rsidR="00D65B4B" w:rsidRDefault="00D65B4B" w:rsidP="006E0B3F">
            <w:pPr>
              <w:pStyle w:val="TableBodyText"/>
              <w:ind w:right="28"/>
            </w:pPr>
            <w:r>
              <w:t>Year 11 or lower</w:t>
            </w:r>
          </w:p>
        </w:tc>
      </w:tr>
      <w:tr w:rsidR="00D65B4B" w:rsidTr="006E0B3F">
        <w:tc>
          <w:tcPr>
            <w:tcW w:w="2823" w:type="pct"/>
          </w:tcPr>
          <w:p w:rsidR="00D65B4B" w:rsidRDefault="00D65B4B" w:rsidP="006E0B3F">
            <w:pPr>
              <w:pStyle w:val="TableBodyText"/>
              <w:jc w:val="left"/>
            </w:pPr>
            <w:r>
              <w:t>Year 10</w:t>
            </w:r>
          </w:p>
        </w:tc>
        <w:tc>
          <w:tcPr>
            <w:tcW w:w="2177" w:type="pct"/>
          </w:tcPr>
          <w:p w:rsidR="00D65B4B" w:rsidRDefault="00D65B4B" w:rsidP="006E0B3F">
            <w:pPr>
              <w:pStyle w:val="TableBodyText"/>
              <w:ind w:right="28"/>
            </w:pPr>
            <w:r>
              <w:t>Year 11 or lower</w:t>
            </w:r>
          </w:p>
        </w:tc>
      </w:tr>
      <w:tr w:rsidR="00D65B4B" w:rsidTr="006E0B3F">
        <w:tc>
          <w:tcPr>
            <w:tcW w:w="2823" w:type="pct"/>
          </w:tcPr>
          <w:p w:rsidR="00D65B4B" w:rsidRDefault="00D65B4B" w:rsidP="006E0B3F">
            <w:pPr>
              <w:pStyle w:val="TableBodyText"/>
              <w:jc w:val="left"/>
            </w:pPr>
            <w:r>
              <w:t>Certificate I/II</w:t>
            </w:r>
          </w:p>
        </w:tc>
        <w:tc>
          <w:tcPr>
            <w:tcW w:w="2177" w:type="pct"/>
          </w:tcPr>
          <w:p w:rsidR="00D65B4B" w:rsidRDefault="00D65B4B" w:rsidP="006E0B3F">
            <w:pPr>
              <w:pStyle w:val="TableBodyText"/>
              <w:ind w:right="28"/>
            </w:pPr>
            <w:r>
              <w:t>Year 11 or lower</w:t>
            </w:r>
          </w:p>
        </w:tc>
      </w:tr>
      <w:tr w:rsidR="00D65B4B" w:rsidTr="006E0B3F">
        <w:tc>
          <w:tcPr>
            <w:tcW w:w="2823" w:type="pct"/>
          </w:tcPr>
          <w:p w:rsidR="00D65B4B" w:rsidRDefault="00D65B4B" w:rsidP="006E0B3F">
            <w:pPr>
              <w:pStyle w:val="TableBodyText"/>
              <w:jc w:val="left"/>
            </w:pPr>
            <w:r>
              <w:t>Year 9</w:t>
            </w:r>
          </w:p>
        </w:tc>
        <w:tc>
          <w:tcPr>
            <w:tcW w:w="2177" w:type="pct"/>
          </w:tcPr>
          <w:p w:rsidR="00D65B4B" w:rsidRDefault="00D65B4B" w:rsidP="006E0B3F">
            <w:pPr>
              <w:pStyle w:val="TableBodyText"/>
              <w:ind w:right="28"/>
            </w:pPr>
            <w:r>
              <w:t>Year 11 or lower</w:t>
            </w:r>
          </w:p>
        </w:tc>
      </w:tr>
      <w:tr w:rsidR="00D65B4B" w:rsidTr="006E0B3F">
        <w:tc>
          <w:tcPr>
            <w:tcW w:w="2823" w:type="pct"/>
            <w:tcBorders>
              <w:bottom w:val="single" w:sz="6" w:space="0" w:color="auto"/>
            </w:tcBorders>
            <w:shd w:val="clear" w:color="auto" w:fill="auto"/>
          </w:tcPr>
          <w:p w:rsidR="00D65B4B" w:rsidRDefault="00D65B4B" w:rsidP="006E0B3F">
            <w:pPr>
              <w:pStyle w:val="TableBodyText"/>
              <w:jc w:val="left"/>
            </w:pPr>
            <w:r>
              <w:t>Year 8 or below including never attended school</w:t>
            </w:r>
          </w:p>
        </w:tc>
        <w:tc>
          <w:tcPr>
            <w:tcW w:w="2177" w:type="pct"/>
            <w:tcBorders>
              <w:bottom w:val="single" w:sz="6" w:space="0" w:color="auto"/>
            </w:tcBorders>
            <w:shd w:val="clear" w:color="auto" w:fill="auto"/>
          </w:tcPr>
          <w:p w:rsidR="00D65B4B" w:rsidRDefault="00D65B4B" w:rsidP="006E0B3F">
            <w:pPr>
              <w:pStyle w:val="TableBodyText"/>
              <w:ind w:right="28"/>
            </w:pPr>
            <w:r>
              <w:t>Year 11 or lower</w:t>
            </w:r>
          </w:p>
        </w:tc>
      </w:tr>
    </w:tbl>
    <w:p w:rsidR="00D65B4B" w:rsidRDefault="00D65B4B" w:rsidP="00D65B4B">
      <w:pPr>
        <w:pStyle w:val="Source"/>
      </w:pPr>
      <w:r w:rsidRPr="0040236E">
        <w:rPr>
          <w:i/>
        </w:rPr>
        <w:t>Source</w:t>
      </w:r>
      <w:r>
        <w:t xml:space="preserve">: Based on the </w:t>
      </w:r>
      <w:proofErr w:type="spellStart"/>
      <w:r>
        <w:t>PIAAC</w:t>
      </w:r>
      <w:proofErr w:type="spellEnd"/>
      <w:r>
        <w:t xml:space="preserve"> survey data list.</w:t>
      </w:r>
    </w:p>
    <w:p w:rsidR="00D65B4B" w:rsidRDefault="00D65B4B" w:rsidP="00D65B4B">
      <w:pPr>
        <w:pStyle w:val="BodyText"/>
      </w:pPr>
      <w:r>
        <w:t>One limitation of the data is that different pathways into obtaining a vocational education and training level qualification are not considered. For example, people with year 12 and with certificate III cannot be distinguished from people with less than year 12 and a certificate III.</w:t>
      </w:r>
    </w:p>
    <w:p w:rsidR="00D65B4B" w:rsidRDefault="00D65B4B" w:rsidP="00D65B4B">
      <w:pPr>
        <w:pStyle w:val="Heading4"/>
      </w:pPr>
      <w:r>
        <w:t>Literacy and numeracy</w:t>
      </w:r>
    </w:p>
    <w:p w:rsidR="00D65B4B" w:rsidRDefault="00D65B4B" w:rsidP="00D65B4B">
      <w:pPr>
        <w:pStyle w:val="BodyText"/>
      </w:pPr>
      <w:r>
        <w:t xml:space="preserve">Literacy and numeracy skill domains were measured in two ways in </w:t>
      </w:r>
      <w:proofErr w:type="spellStart"/>
      <w:r>
        <w:t>PIAAC</w:t>
      </w:r>
      <w:proofErr w:type="spellEnd"/>
      <w:r>
        <w:t xml:space="preserve"> –– </w:t>
      </w:r>
      <w:r w:rsidR="00B65690">
        <w:t>as test scores with a range of 0</w:t>
      </w:r>
      <w:r>
        <w:t xml:space="preserve"> to 500, or categorical skill levels ranging from 1 to 5. Test scores were used in the econometric modelling, to exploit the additional variation available from this measure relative to the levels measure.</w:t>
      </w:r>
    </w:p>
    <w:p w:rsidR="00D65B4B" w:rsidRDefault="00D65B4B" w:rsidP="00D65B4B">
      <w:pPr>
        <w:pStyle w:val="BodyText"/>
      </w:pPr>
      <w:r>
        <w:t xml:space="preserve">The high correlation between literacy and numeracy test scores (0.90) made the use of both variables in regression-style analyses susceptible to problems of </w:t>
      </w:r>
      <w:proofErr w:type="spellStart"/>
      <w:r>
        <w:t>collinearity</w:t>
      </w:r>
      <w:proofErr w:type="spellEnd"/>
      <w:r>
        <w:t xml:space="preserve">. Principal component analysis was used to combine the two skill domains into a single variable. The method uses orthogonal transformation to convert observations of (potentially) correlated variables into a set of values that are linearly uncorrelated. The first principal component ‘explained’ 95 per cent of all variation in the literacy and numeracy test scores, and placed equal weights on literacy and numeracy (table </w:t>
      </w:r>
      <w:proofErr w:type="spellStart"/>
      <w:r>
        <w:t>B.2</w:t>
      </w:r>
      <w:proofErr w:type="spellEnd"/>
      <w:r>
        <w:t>). As each skill domain was equally weighted under the first component, a simple average of the literacy and numeracy test scores was used to combine the literacy and numeracy scores. In the multivariate models, this test score was divided by 50, so that marginal effects are more interpretable (marginal effects are for a change in test score of 50 points, or one skill level for most people).</w:t>
      </w:r>
    </w:p>
    <w:p w:rsidR="00D65B4B" w:rsidRDefault="00D65B4B" w:rsidP="00D65B4B">
      <w:pPr>
        <w:pStyle w:val="TableTitle"/>
      </w:pPr>
      <w:r>
        <w:rPr>
          <w:b w:val="0"/>
        </w:rPr>
        <w:lastRenderedPageBreak/>
        <w:t xml:space="preserve">Table </w:t>
      </w:r>
      <w:r>
        <w:rPr>
          <w:b w:val="0"/>
        </w:rPr>
        <w:fldChar w:fldCharType="begin"/>
      </w:r>
      <w:r>
        <w:rPr>
          <w:b w:val="0"/>
        </w:rPr>
        <w:instrText xml:space="preserve"> COMMENTS  \* MERGEFORMAT </w:instrText>
      </w:r>
      <w:r>
        <w:rPr>
          <w:b w:val="0"/>
        </w:rPr>
        <w:fldChar w:fldCharType="separate"/>
      </w:r>
      <w:proofErr w:type="spellStart"/>
      <w:r w:rsidR="004408C5">
        <w:rPr>
          <w:b w:val="0"/>
        </w:rPr>
        <w:t>B.</w:t>
      </w:r>
      <w:r>
        <w:rPr>
          <w:b w:val="0"/>
        </w:rPr>
        <w:fldChar w:fldCharType="end"/>
      </w:r>
      <w:r>
        <w:rPr>
          <w:b w:val="0"/>
        </w:rPr>
        <w:fldChar w:fldCharType="begin"/>
      </w:r>
      <w:r>
        <w:rPr>
          <w:b w:val="0"/>
        </w:rPr>
        <w:instrText xml:space="preserve"> SEQ Table \* ARABIC </w:instrText>
      </w:r>
      <w:r>
        <w:rPr>
          <w:b w:val="0"/>
        </w:rPr>
        <w:fldChar w:fldCharType="separate"/>
      </w:r>
      <w:r w:rsidR="00A377EB">
        <w:rPr>
          <w:b w:val="0"/>
          <w:noProof/>
        </w:rPr>
        <w:t>2</w:t>
      </w:r>
      <w:proofErr w:type="spellEnd"/>
      <w:r>
        <w:rPr>
          <w:b w:val="0"/>
        </w:rPr>
        <w:fldChar w:fldCharType="end"/>
      </w:r>
      <w:r>
        <w:tab/>
        <w:t>Principal component analysis for literacy and numeracy</w:t>
      </w:r>
    </w:p>
    <w:tbl>
      <w:tblPr>
        <w:tblW w:w="5000" w:type="pct"/>
        <w:tblCellMar>
          <w:left w:w="0" w:type="dxa"/>
          <w:right w:w="0" w:type="dxa"/>
        </w:tblCellMar>
        <w:tblLook w:val="0000" w:firstRow="0" w:lastRow="0" w:firstColumn="0" w:lastColumn="0" w:noHBand="0" w:noVBand="0"/>
      </w:tblPr>
      <w:tblGrid>
        <w:gridCol w:w="1843"/>
        <w:gridCol w:w="2552"/>
        <w:gridCol w:w="1466"/>
        <w:gridCol w:w="1464"/>
        <w:gridCol w:w="1464"/>
      </w:tblGrid>
      <w:tr w:rsidR="00D65B4B" w:rsidTr="006E0B3F">
        <w:tc>
          <w:tcPr>
            <w:tcW w:w="1048" w:type="pct"/>
            <w:tcBorders>
              <w:top w:val="single" w:sz="6" w:space="0" w:color="auto"/>
              <w:bottom w:val="single" w:sz="6" w:space="0" w:color="auto"/>
            </w:tcBorders>
            <w:shd w:val="clear" w:color="auto" w:fill="auto"/>
          </w:tcPr>
          <w:p w:rsidR="00D65B4B" w:rsidRDefault="00D65B4B" w:rsidP="006E0B3F">
            <w:pPr>
              <w:pStyle w:val="TableColumnHeading"/>
              <w:jc w:val="left"/>
            </w:pPr>
            <w:r>
              <w:t>Skill domain</w:t>
            </w:r>
          </w:p>
        </w:tc>
        <w:tc>
          <w:tcPr>
            <w:tcW w:w="1452" w:type="pct"/>
            <w:tcBorders>
              <w:top w:val="single" w:sz="6" w:space="0" w:color="auto"/>
              <w:bottom w:val="single" w:sz="6" w:space="0" w:color="auto"/>
            </w:tcBorders>
            <w:shd w:val="clear" w:color="auto" w:fill="auto"/>
          </w:tcPr>
          <w:p w:rsidR="00D65B4B" w:rsidRDefault="00D65B4B" w:rsidP="006E0B3F">
            <w:pPr>
              <w:pStyle w:val="TableColumnHeading"/>
            </w:pPr>
            <w:r>
              <w:t>Component 1</w:t>
            </w:r>
          </w:p>
        </w:tc>
        <w:tc>
          <w:tcPr>
            <w:tcW w:w="834" w:type="pct"/>
            <w:tcBorders>
              <w:top w:val="single" w:sz="6" w:space="0" w:color="auto"/>
              <w:bottom w:val="single" w:sz="6" w:space="0" w:color="auto"/>
            </w:tcBorders>
            <w:shd w:val="clear" w:color="auto" w:fill="auto"/>
          </w:tcPr>
          <w:p w:rsidR="00D65B4B" w:rsidRDefault="00D65B4B" w:rsidP="006E0B3F">
            <w:pPr>
              <w:pStyle w:val="TableColumnHeading"/>
            </w:pPr>
            <w:r>
              <w:t>Component 2</w:t>
            </w:r>
          </w:p>
        </w:tc>
        <w:tc>
          <w:tcPr>
            <w:tcW w:w="833" w:type="pct"/>
            <w:tcBorders>
              <w:top w:val="single" w:sz="6" w:space="0" w:color="auto"/>
              <w:bottom w:val="single" w:sz="6" w:space="0" w:color="auto"/>
            </w:tcBorders>
            <w:shd w:val="clear" w:color="auto" w:fill="auto"/>
          </w:tcPr>
          <w:p w:rsidR="00D65B4B" w:rsidRDefault="00D65B4B" w:rsidP="006E0B3F">
            <w:pPr>
              <w:pStyle w:val="TableColumnHeading"/>
              <w:ind w:right="28"/>
            </w:pPr>
            <w:r>
              <w:t>Proportion explained</w:t>
            </w:r>
          </w:p>
        </w:tc>
        <w:tc>
          <w:tcPr>
            <w:tcW w:w="833" w:type="pct"/>
            <w:tcBorders>
              <w:top w:val="single" w:sz="6" w:space="0" w:color="auto"/>
              <w:bottom w:val="single" w:sz="6" w:space="0" w:color="auto"/>
            </w:tcBorders>
            <w:shd w:val="clear" w:color="auto" w:fill="auto"/>
          </w:tcPr>
          <w:p w:rsidR="00D65B4B" w:rsidRDefault="00D65B4B" w:rsidP="006E0B3F">
            <w:pPr>
              <w:pStyle w:val="TableColumnHeading"/>
              <w:ind w:right="28"/>
            </w:pPr>
            <w:r>
              <w:t>Cumulative</w:t>
            </w:r>
          </w:p>
        </w:tc>
      </w:tr>
      <w:tr w:rsidR="00D65B4B" w:rsidTr="006E0B3F">
        <w:tc>
          <w:tcPr>
            <w:tcW w:w="1048" w:type="pct"/>
            <w:tcBorders>
              <w:top w:val="single" w:sz="6" w:space="0" w:color="auto"/>
            </w:tcBorders>
          </w:tcPr>
          <w:p w:rsidR="00D65B4B" w:rsidRDefault="00D65B4B" w:rsidP="006E0B3F">
            <w:pPr>
              <w:pStyle w:val="TableUnitsRow"/>
              <w:jc w:val="left"/>
            </w:pPr>
            <w:r>
              <w:t>Literacy</w:t>
            </w:r>
          </w:p>
        </w:tc>
        <w:tc>
          <w:tcPr>
            <w:tcW w:w="1452" w:type="pct"/>
            <w:tcBorders>
              <w:top w:val="single" w:sz="6" w:space="0" w:color="auto"/>
            </w:tcBorders>
          </w:tcPr>
          <w:p w:rsidR="00D65B4B" w:rsidRDefault="00D65B4B" w:rsidP="006E0B3F">
            <w:pPr>
              <w:pStyle w:val="TableUnitsRow"/>
            </w:pPr>
            <w:r>
              <w:t>0.71</w:t>
            </w:r>
          </w:p>
        </w:tc>
        <w:tc>
          <w:tcPr>
            <w:tcW w:w="834" w:type="pct"/>
            <w:tcBorders>
              <w:top w:val="single" w:sz="6" w:space="0" w:color="auto"/>
            </w:tcBorders>
          </w:tcPr>
          <w:p w:rsidR="00D65B4B" w:rsidRDefault="00D65B4B" w:rsidP="006E0B3F">
            <w:pPr>
              <w:pStyle w:val="TableUnitsRow"/>
            </w:pPr>
            <w:r>
              <w:t>0.71</w:t>
            </w:r>
          </w:p>
        </w:tc>
        <w:tc>
          <w:tcPr>
            <w:tcW w:w="833" w:type="pct"/>
            <w:tcBorders>
              <w:top w:val="single" w:sz="6" w:space="0" w:color="auto"/>
            </w:tcBorders>
          </w:tcPr>
          <w:p w:rsidR="00D65B4B" w:rsidRDefault="00D65B4B" w:rsidP="006E0B3F">
            <w:pPr>
              <w:pStyle w:val="TableUnitsRow"/>
              <w:ind w:right="28"/>
            </w:pPr>
            <w:r>
              <w:t>0.95</w:t>
            </w:r>
          </w:p>
        </w:tc>
        <w:tc>
          <w:tcPr>
            <w:tcW w:w="833" w:type="pct"/>
            <w:tcBorders>
              <w:top w:val="single" w:sz="6" w:space="0" w:color="auto"/>
            </w:tcBorders>
          </w:tcPr>
          <w:p w:rsidR="00D65B4B" w:rsidRDefault="00D65B4B" w:rsidP="006E0B3F">
            <w:pPr>
              <w:pStyle w:val="TableUnitsRow"/>
              <w:ind w:right="28"/>
            </w:pPr>
            <w:r>
              <w:t>0.95</w:t>
            </w:r>
          </w:p>
        </w:tc>
      </w:tr>
      <w:tr w:rsidR="00D65B4B" w:rsidTr="006E0B3F">
        <w:tc>
          <w:tcPr>
            <w:tcW w:w="1048" w:type="pct"/>
            <w:tcBorders>
              <w:bottom w:val="single" w:sz="4" w:space="0" w:color="auto"/>
            </w:tcBorders>
          </w:tcPr>
          <w:p w:rsidR="00D65B4B" w:rsidRDefault="00D65B4B" w:rsidP="006E0B3F">
            <w:pPr>
              <w:pStyle w:val="TableBodyText"/>
              <w:jc w:val="left"/>
            </w:pPr>
            <w:r>
              <w:t>Numeracy</w:t>
            </w:r>
          </w:p>
        </w:tc>
        <w:tc>
          <w:tcPr>
            <w:tcW w:w="1452" w:type="pct"/>
            <w:tcBorders>
              <w:bottom w:val="single" w:sz="4" w:space="0" w:color="auto"/>
            </w:tcBorders>
          </w:tcPr>
          <w:p w:rsidR="00D65B4B" w:rsidRDefault="00D65B4B" w:rsidP="006E0B3F">
            <w:pPr>
              <w:pStyle w:val="TableBodyText"/>
            </w:pPr>
            <w:r>
              <w:t>0.71</w:t>
            </w:r>
          </w:p>
        </w:tc>
        <w:tc>
          <w:tcPr>
            <w:tcW w:w="834" w:type="pct"/>
            <w:tcBorders>
              <w:bottom w:val="single" w:sz="4" w:space="0" w:color="auto"/>
            </w:tcBorders>
          </w:tcPr>
          <w:p w:rsidR="00D65B4B" w:rsidRDefault="00D65B4B" w:rsidP="006E0B3F">
            <w:pPr>
              <w:pStyle w:val="TableBodyText"/>
            </w:pPr>
            <w:r>
              <w:t>-0.71</w:t>
            </w:r>
          </w:p>
        </w:tc>
        <w:tc>
          <w:tcPr>
            <w:tcW w:w="833" w:type="pct"/>
            <w:tcBorders>
              <w:bottom w:val="single" w:sz="4" w:space="0" w:color="auto"/>
            </w:tcBorders>
          </w:tcPr>
          <w:p w:rsidR="00D65B4B" w:rsidRDefault="00D65B4B" w:rsidP="006E0B3F">
            <w:pPr>
              <w:pStyle w:val="TableBodyText"/>
              <w:ind w:right="28"/>
            </w:pPr>
            <w:r>
              <w:t>0.05</w:t>
            </w:r>
          </w:p>
        </w:tc>
        <w:tc>
          <w:tcPr>
            <w:tcW w:w="833" w:type="pct"/>
            <w:tcBorders>
              <w:bottom w:val="single" w:sz="4" w:space="0" w:color="auto"/>
            </w:tcBorders>
          </w:tcPr>
          <w:p w:rsidR="00D65B4B" w:rsidRDefault="00D65B4B" w:rsidP="006E0B3F">
            <w:pPr>
              <w:pStyle w:val="TableBodyText"/>
              <w:ind w:right="28"/>
            </w:pPr>
            <w:r>
              <w:t>1.00</w:t>
            </w:r>
          </w:p>
        </w:tc>
      </w:tr>
    </w:tbl>
    <w:p w:rsidR="00D65B4B" w:rsidRPr="008E77FE" w:rsidRDefault="00D65B4B" w:rsidP="00D65B4B">
      <w:pPr>
        <w:pStyle w:val="Source"/>
      </w:pPr>
      <w:r>
        <w:rPr>
          <w:i/>
        </w:rPr>
        <w:t>Source</w:t>
      </w:r>
      <w:r>
        <w:t xml:space="preserve">: Authors’ estimates based on </w:t>
      </w:r>
      <w:proofErr w:type="spellStart"/>
      <w:r>
        <w:t>PIAAC</w:t>
      </w:r>
      <w:proofErr w:type="spellEnd"/>
      <w:r w:rsidR="001F1793">
        <w:t xml:space="preserve"> data</w:t>
      </w:r>
      <w:r>
        <w:t>.</w:t>
      </w:r>
    </w:p>
    <w:p w:rsidR="00D65B4B" w:rsidRDefault="00D65B4B" w:rsidP="00D65B4B">
      <w:pPr>
        <w:pStyle w:val="Heading4"/>
      </w:pPr>
      <w:r>
        <w:t>Other variables</w:t>
      </w:r>
    </w:p>
    <w:p w:rsidR="00D65B4B" w:rsidRDefault="00D65B4B" w:rsidP="00D65B4B">
      <w:pPr>
        <w:pStyle w:val="BodyText"/>
      </w:pPr>
      <w:r>
        <w:t>Other variables in the models included:</w:t>
      </w:r>
    </w:p>
    <w:p w:rsidR="00D65B4B" w:rsidRDefault="00D65B4B" w:rsidP="00D65B4B">
      <w:pPr>
        <w:pStyle w:val="ListBullet"/>
      </w:pPr>
      <w:r>
        <w:t>a continuous variable indicating work experience (measured in years)</w:t>
      </w:r>
    </w:p>
    <w:p w:rsidR="00D65B4B" w:rsidRDefault="00D65B4B" w:rsidP="00D65B4B">
      <w:pPr>
        <w:pStyle w:val="ListBullet"/>
      </w:pPr>
      <w:r>
        <w:t xml:space="preserve">binary variables indicating whether a person had children and their ages (0–4; </w:t>
      </w:r>
      <w:r>
        <w:br/>
        <w:t>5–14 or 15–24</w:t>
      </w:r>
      <w:r w:rsidR="00B65690">
        <w:t xml:space="preserve"> years</w:t>
      </w:r>
      <w:r>
        <w:t>)</w:t>
      </w:r>
    </w:p>
    <w:p w:rsidR="00D65B4B" w:rsidRDefault="00D65B4B" w:rsidP="00D65B4B">
      <w:pPr>
        <w:pStyle w:val="ListBullet"/>
      </w:pPr>
      <w:r>
        <w:t>a binary variable indicating whether a person was living with his or her partner</w:t>
      </w:r>
    </w:p>
    <w:p w:rsidR="00D65B4B" w:rsidRDefault="00D65B4B" w:rsidP="00D65B4B">
      <w:pPr>
        <w:pStyle w:val="ListBullet"/>
      </w:pPr>
      <w:r>
        <w:t xml:space="preserve">self-assessed health, on a scale from 1 (lowest) to 5 (highest) </w:t>
      </w:r>
    </w:p>
    <w:p w:rsidR="00D65B4B" w:rsidRDefault="00D65B4B" w:rsidP="00D65B4B">
      <w:pPr>
        <w:pStyle w:val="ListBullet"/>
      </w:pPr>
      <w:r>
        <w:t>a person’s country of birth, categorised according to whether a person was born in:</w:t>
      </w:r>
    </w:p>
    <w:p w:rsidR="00D65B4B" w:rsidRDefault="00D65B4B" w:rsidP="00D65B4B">
      <w:pPr>
        <w:pStyle w:val="ListBullet2"/>
      </w:pPr>
      <w:r>
        <w:t>Australia</w:t>
      </w:r>
    </w:p>
    <w:p w:rsidR="00D65B4B" w:rsidRDefault="00D65B4B" w:rsidP="00D65B4B">
      <w:pPr>
        <w:pStyle w:val="ListBullet2"/>
      </w:pPr>
      <w:r>
        <w:t>a main</w:t>
      </w:r>
      <w:r w:rsidRPr="0012777D">
        <w:t xml:space="preserve"> </w:t>
      </w:r>
      <w:r>
        <w:t>English-speaking country other than Australia (Canada, Republic of Ireland, New Zealand, South Africa, the United Kingdom and the United States)</w:t>
      </w:r>
    </w:p>
    <w:p w:rsidR="00D65B4B" w:rsidRDefault="00D65B4B" w:rsidP="00D65B4B">
      <w:pPr>
        <w:pStyle w:val="ListBullet2"/>
      </w:pPr>
      <w:r>
        <w:t>another country.</w:t>
      </w:r>
    </w:p>
    <w:p w:rsidR="00D65B4B" w:rsidRDefault="00243317" w:rsidP="00D65B4B">
      <w:pPr>
        <w:pStyle w:val="Heading2"/>
      </w:pPr>
      <w:r>
        <w:fldChar w:fldCharType="begin"/>
      </w:r>
      <w:r>
        <w:instrText xml:space="preserve"> COMMENTS  \* MERGEFORMAT </w:instrText>
      </w:r>
      <w:r>
        <w:fldChar w:fldCharType="separate"/>
      </w:r>
      <w:proofErr w:type="spellStart"/>
      <w:r w:rsidR="004408C5">
        <w:t>B.</w:t>
      </w:r>
      <w:r>
        <w:fldChar w:fldCharType="end"/>
      </w:r>
      <w:r>
        <w:fldChar w:fldCharType="begin"/>
      </w:r>
      <w:r>
        <w:instrText xml:space="preserve"> SEQ Heading2 </w:instrText>
      </w:r>
      <w:r>
        <w:fldChar w:fldCharType="separate"/>
      </w:r>
      <w:r w:rsidR="00A377EB">
        <w:rPr>
          <w:noProof/>
        </w:rPr>
        <w:t>2</w:t>
      </w:r>
      <w:proofErr w:type="spellEnd"/>
      <w:r>
        <w:rPr>
          <w:noProof/>
        </w:rPr>
        <w:fldChar w:fldCharType="end"/>
      </w:r>
      <w:r w:rsidR="00D65B4B">
        <w:tab/>
        <w:t>Descriptive statistics</w:t>
      </w:r>
    </w:p>
    <w:p w:rsidR="00D65B4B" w:rsidRDefault="00D65B4B" w:rsidP="00D65B4B">
      <w:pPr>
        <w:pStyle w:val="BodyText"/>
      </w:pPr>
      <w:r>
        <w:t xml:space="preserve">Table </w:t>
      </w:r>
      <w:proofErr w:type="spellStart"/>
      <w:r>
        <w:t>B.3</w:t>
      </w:r>
      <w:proofErr w:type="spellEnd"/>
      <w:r>
        <w:t xml:space="preserve"> contains a description of the variables, along with their mean and standard deviation (for continuous variables).</w:t>
      </w:r>
    </w:p>
    <w:p w:rsidR="00D65B4B" w:rsidRDefault="00D65B4B" w:rsidP="00D65B4B">
      <w:pPr>
        <w:pStyle w:val="TableTitle"/>
      </w:pPr>
      <w:r>
        <w:rPr>
          <w:b w:val="0"/>
        </w:rPr>
        <w:lastRenderedPageBreak/>
        <w:t xml:space="preserve">Table </w:t>
      </w:r>
      <w:r>
        <w:rPr>
          <w:b w:val="0"/>
        </w:rPr>
        <w:fldChar w:fldCharType="begin"/>
      </w:r>
      <w:r>
        <w:rPr>
          <w:b w:val="0"/>
        </w:rPr>
        <w:instrText xml:space="preserve"> COMMENTS  \* MERGEFORMAT </w:instrText>
      </w:r>
      <w:r>
        <w:rPr>
          <w:b w:val="0"/>
        </w:rPr>
        <w:fldChar w:fldCharType="separate"/>
      </w:r>
      <w:proofErr w:type="spellStart"/>
      <w:r w:rsidR="004408C5">
        <w:rPr>
          <w:b w:val="0"/>
        </w:rPr>
        <w:t>B.</w:t>
      </w:r>
      <w:r>
        <w:rPr>
          <w:b w:val="0"/>
        </w:rPr>
        <w:fldChar w:fldCharType="end"/>
      </w:r>
      <w:r>
        <w:rPr>
          <w:b w:val="0"/>
        </w:rPr>
        <w:fldChar w:fldCharType="begin"/>
      </w:r>
      <w:r>
        <w:rPr>
          <w:b w:val="0"/>
        </w:rPr>
        <w:instrText xml:space="preserve"> SEQ Table \* ARABIC </w:instrText>
      </w:r>
      <w:r>
        <w:rPr>
          <w:b w:val="0"/>
        </w:rPr>
        <w:fldChar w:fldCharType="separate"/>
      </w:r>
      <w:r w:rsidR="00A377EB">
        <w:rPr>
          <w:b w:val="0"/>
          <w:noProof/>
        </w:rPr>
        <w:t>3</w:t>
      </w:r>
      <w:proofErr w:type="spellEnd"/>
      <w:r>
        <w:rPr>
          <w:b w:val="0"/>
        </w:rPr>
        <w:fldChar w:fldCharType="end"/>
      </w:r>
      <w:r>
        <w:tab/>
        <w:t>Variable definition and descriptive statistics</w:t>
      </w:r>
      <w:r w:rsidRPr="007D71CB">
        <w:rPr>
          <w:rStyle w:val="NoteLabel"/>
          <w:b/>
        </w:rPr>
        <w:t>a</w:t>
      </w:r>
    </w:p>
    <w:p w:rsidR="00D65B4B" w:rsidRPr="002C79CD" w:rsidRDefault="00B65690" w:rsidP="00D65B4B">
      <w:pPr>
        <w:pStyle w:val="Subtitle"/>
      </w:pPr>
      <w:r>
        <w:t>25–</w:t>
      </w:r>
      <w:r w:rsidR="00D65B4B" w:rsidRPr="002C79CD">
        <w:t>64 year old persons</w:t>
      </w:r>
    </w:p>
    <w:tbl>
      <w:tblPr>
        <w:tblW w:w="0" w:type="auto"/>
        <w:tblLayout w:type="fixed"/>
        <w:tblCellMar>
          <w:left w:w="0" w:type="dxa"/>
          <w:right w:w="0" w:type="dxa"/>
        </w:tblCellMar>
        <w:tblLook w:val="0000" w:firstRow="0" w:lastRow="0" w:firstColumn="0" w:lastColumn="0" w:noHBand="0" w:noVBand="0"/>
      </w:tblPr>
      <w:tblGrid>
        <w:gridCol w:w="1701"/>
        <w:gridCol w:w="3544"/>
        <w:gridCol w:w="879"/>
        <w:gridCol w:w="851"/>
        <w:gridCol w:w="850"/>
        <w:gridCol w:w="964"/>
      </w:tblGrid>
      <w:tr w:rsidR="00D65B4B" w:rsidTr="006E0B3F">
        <w:tc>
          <w:tcPr>
            <w:tcW w:w="1701" w:type="dxa"/>
            <w:tcBorders>
              <w:top w:val="single" w:sz="6" w:space="0" w:color="auto"/>
              <w:bottom w:val="single" w:sz="4" w:space="0" w:color="auto"/>
            </w:tcBorders>
            <w:shd w:val="clear" w:color="auto" w:fill="auto"/>
          </w:tcPr>
          <w:p w:rsidR="00D65B4B" w:rsidRDefault="00D65B4B" w:rsidP="006E0B3F">
            <w:pPr>
              <w:pStyle w:val="TableColumnHeading"/>
              <w:jc w:val="left"/>
            </w:pPr>
            <w:r>
              <w:t>Variable</w:t>
            </w:r>
          </w:p>
        </w:tc>
        <w:tc>
          <w:tcPr>
            <w:tcW w:w="3544" w:type="dxa"/>
            <w:tcBorders>
              <w:top w:val="single" w:sz="6" w:space="0" w:color="auto"/>
              <w:bottom w:val="single" w:sz="4" w:space="0" w:color="auto"/>
            </w:tcBorders>
            <w:shd w:val="clear" w:color="auto" w:fill="auto"/>
          </w:tcPr>
          <w:p w:rsidR="00D65B4B" w:rsidRDefault="00D65B4B" w:rsidP="006E0B3F">
            <w:pPr>
              <w:pStyle w:val="TableColumnHeading"/>
              <w:jc w:val="left"/>
            </w:pPr>
            <w:r>
              <w:t>Description</w:t>
            </w:r>
          </w:p>
        </w:tc>
        <w:tc>
          <w:tcPr>
            <w:tcW w:w="1730" w:type="dxa"/>
            <w:gridSpan w:val="2"/>
            <w:tcBorders>
              <w:top w:val="single" w:sz="6" w:space="0" w:color="auto"/>
              <w:bottom w:val="single" w:sz="4" w:space="0" w:color="auto"/>
            </w:tcBorders>
            <w:shd w:val="clear" w:color="auto" w:fill="auto"/>
          </w:tcPr>
          <w:p w:rsidR="00D65B4B" w:rsidRDefault="00D65B4B" w:rsidP="006E0B3F">
            <w:pPr>
              <w:pStyle w:val="TableColumnHeading"/>
            </w:pPr>
            <w:r>
              <w:t>Men</w:t>
            </w:r>
          </w:p>
        </w:tc>
        <w:tc>
          <w:tcPr>
            <w:tcW w:w="1814" w:type="dxa"/>
            <w:gridSpan w:val="2"/>
            <w:tcBorders>
              <w:top w:val="single" w:sz="6" w:space="0" w:color="auto"/>
              <w:bottom w:val="single" w:sz="4" w:space="0" w:color="auto"/>
            </w:tcBorders>
            <w:shd w:val="clear" w:color="auto" w:fill="auto"/>
          </w:tcPr>
          <w:p w:rsidR="00D65B4B" w:rsidRDefault="00D65B4B" w:rsidP="006E0B3F">
            <w:pPr>
              <w:pStyle w:val="TableColumnHeading"/>
              <w:ind w:right="57"/>
            </w:pPr>
            <w:r>
              <w:t>Women</w:t>
            </w:r>
          </w:p>
        </w:tc>
      </w:tr>
      <w:tr w:rsidR="00D65B4B" w:rsidTr="006E0B3F">
        <w:tc>
          <w:tcPr>
            <w:tcW w:w="1701" w:type="dxa"/>
          </w:tcPr>
          <w:p w:rsidR="00D65B4B" w:rsidRPr="00453B04" w:rsidRDefault="00D65B4B" w:rsidP="006E0B3F">
            <w:pPr>
              <w:pStyle w:val="TableUnitsRow"/>
              <w:jc w:val="left"/>
              <w:rPr>
                <w:rFonts w:cs="Arial"/>
              </w:rPr>
            </w:pPr>
            <w:r w:rsidRPr="00FE3354">
              <w:rPr>
                <w:rFonts w:cs="Arial"/>
                <w:b/>
              </w:rPr>
              <w:t>Labour market</w:t>
            </w:r>
          </w:p>
        </w:tc>
        <w:tc>
          <w:tcPr>
            <w:tcW w:w="3544" w:type="dxa"/>
          </w:tcPr>
          <w:p w:rsidR="00D65B4B" w:rsidRPr="00453B04" w:rsidRDefault="00D65B4B" w:rsidP="006E0B3F">
            <w:pPr>
              <w:pStyle w:val="TableUnitsRow"/>
              <w:jc w:val="left"/>
              <w:rPr>
                <w:rFonts w:cs="Arial"/>
              </w:rPr>
            </w:pPr>
          </w:p>
        </w:tc>
        <w:tc>
          <w:tcPr>
            <w:tcW w:w="879" w:type="dxa"/>
          </w:tcPr>
          <w:p w:rsidR="00D65B4B" w:rsidRPr="00453B04" w:rsidRDefault="00D65B4B" w:rsidP="006E0B3F">
            <w:pPr>
              <w:pStyle w:val="TableBodyText"/>
              <w:rPr>
                <w:rFonts w:cs="Arial"/>
              </w:rPr>
            </w:pPr>
          </w:p>
        </w:tc>
        <w:tc>
          <w:tcPr>
            <w:tcW w:w="851" w:type="dxa"/>
          </w:tcPr>
          <w:p w:rsidR="00D65B4B" w:rsidRPr="00453B04" w:rsidRDefault="00D65B4B" w:rsidP="006E0B3F">
            <w:pPr>
              <w:pStyle w:val="TableBodyText"/>
              <w:jc w:val="left"/>
              <w:rPr>
                <w:rFonts w:cs="Arial"/>
              </w:rPr>
            </w:pPr>
          </w:p>
        </w:tc>
        <w:tc>
          <w:tcPr>
            <w:tcW w:w="850" w:type="dxa"/>
          </w:tcPr>
          <w:p w:rsidR="00D65B4B" w:rsidRPr="00453B04" w:rsidRDefault="00D65B4B" w:rsidP="006E0B3F">
            <w:pPr>
              <w:pStyle w:val="TableBodyText"/>
              <w:ind w:right="28"/>
              <w:rPr>
                <w:rFonts w:cs="Arial"/>
              </w:rPr>
            </w:pPr>
          </w:p>
        </w:tc>
        <w:tc>
          <w:tcPr>
            <w:tcW w:w="964" w:type="dxa"/>
          </w:tcPr>
          <w:p w:rsidR="00D65B4B" w:rsidRPr="00453B04" w:rsidRDefault="00D65B4B" w:rsidP="006E0B3F">
            <w:pPr>
              <w:pStyle w:val="TableBodyText"/>
              <w:ind w:right="28"/>
              <w:rPr>
                <w:rFonts w:cs="Arial"/>
              </w:rPr>
            </w:pPr>
          </w:p>
        </w:tc>
      </w:tr>
      <w:tr w:rsidR="00D65B4B" w:rsidTr="006E0B3F">
        <w:tc>
          <w:tcPr>
            <w:tcW w:w="1701" w:type="dxa"/>
          </w:tcPr>
          <w:p w:rsidR="00D65B4B" w:rsidRPr="00453B04" w:rsidRDefault="00D65B4B" w:rsidP="006E0B3F">
            <w:pPr>
              <w:pStyle w:val="TableBodyText"/>
              <w:jc w:val="left"/>
              <w:rPr>
                <w:rFonts w:cs="Arial"/>
              </w:rPr>
            </w:pPr>
            <w:r w:rsidRPr="00FE3354">
              <w:rPr>
                <w:rFonts w:cs="Arial"/>
              </w:rPr>
              <w:t>Hourly wage</w:t>
            </w:r>
          </w:p>
        </w:tc>
        <w:tc>
          <w:tcPr>
            <w:tcW w:w="3544" w:type="dxa"/>
            <w:vAlign w:val="center"/>
          </w:tcPr>
          <w:p w:rsidR="00D65B4B" w:rsidRPr="00453B04" w:rsidRDefault="00D65B4B" w:rsidP="006E0B3F">
            <w:pPr>
              <w:pStyle w:val="TableBodyText"/>
              <w:jc w:val="left"/>
              <w:rPr>
                <w:rFonts w:cs="Arial"/>
              </w:rPr>
            </w:pPr>
            <w:r w:rsidRPr="00453B04">
              <w:rPr>
                <w:rFonts w:cs="Arial"/>
                <w:color w:val="000000"/>
              </w:rPr>
              <w:t>(Annual wage or salary/52)/hours worked in main job</w:t>
            </w:r>
          </w:p>
        </w:tc>
        <w:tc>
          <w:tcPr>
            <w:tcW w:w="879" w:type="dxa"/>
            <w:vAlign w:val="bottom"/>
          </w:tcPr>
          <w:p w:rsidR="00D65B4B" w:rsidRPr="00453B04" w:rsidRDefault="00D65B4B" w:rsidP="006E0B3F">
            <w:pPr>
              <w:pStyle w:val="TableBodyText"/>
              <w:rPr>
                <w:rFonts w:cs="Arial"/>
              </w:rPr>
            </w:pPr>
            <w:r w:rsidRPr="00453B04">
              <w:rPr>
                <w:rFonts w:cs="Arial"/>
              </w:rPr>
              <w:t>35.13</w:t>
            </w:r>
          </w:p>
        </w:tc>
        <w:tc>
          <w:tcPr>
            <w:tcW w:w="851" w:type="dxa"/>
            <w:vAlign w:val="bottom"/>
          </w:tcPr>
          <w:p w:rsidR="00D65B4B" w:rsidRPr="00453B04" w:rsidRDefault="00D65B4B" w:rsidP="006E0B3F">
            <w:pPr>
              <w:pStyle w:val="TableBodyText"/>
              <w:rPr>
                <w:rFonts w:cs="Arial"/>
              </w:rPr>
            </w:pPr>
            <w:r w:rsidRPr="00453B04">
              <w:rPr>
                <w:rFonts w:cs="Arial"/>
              </w:rPr>
              <w:t>(26.73)</w:t>
            </w:r>
          </w:p>
        </w:tc>
        <w:tc>
          <w:tcPr>
            <w:tcW w:w="850" w:type="dxa"/>
            <w:vAlign w:val="bottom"/>
          </w:tcPr>
          <w:p w:rsidR="00D65B4B" w:rsidRPr="00453B04" w:rsidRDefault="00D65B4B" w:rsidP="006E0B3F">
            <w:pPr>
              <w:pStyle w:val="TableBodyText"/>
              <w:rPr>
                <w:rFonts w:cs="Arial"/>
              </w:rPr>
            </w:pPr>
            <w:r w:rsidRPr="00453B04">
              <w:rPr>
                <w:rFonts w:cs="Arial"/>
              </w:rPr>
              <w:t>30.93</w:t>
            </w:r>
          </w:p>
        </w:tc>
        <w:tc>
          <w:tcPr>
            <w:tcW w:w="964" w:type="dxa"/>
            <w:vAlign w:val="bottom"/>
          </w:tcPr>
          <w:p w:rsidR="00D65B4B" w:rsidRPr="00453B04" w:rsidRDefault="00D65B4B" w:rsidP="006E0B3F">
            <w:pPr>
              <w:pStyle w:val="TableBodyText"/>
              <w:rPr>
                <w:rFonts w:cs="Arial"/>
              </w:rPr>
            </w:pPr>
            <w:r w:rsidRPr="00453B04">
              <w:rPr>
                <w:rFonts w:cs="Arial"/>
              </w:rPr>
              <w:t>(31.84)</w:t>
            </w:r>
          </w:p>
        </w:tc>
      </w:tr>
      <w:tr w:rsidR="00D65B4B" w:rsidTr="006E0B3F">
        <w:tc>
          <w:tcPr>
            <w:tcW w:w="1701" w:type="dxa"/>
          </w:tcPr>
          <w:p w:rsidR="00D65B4B" w:rsidRPr="00453B04" w:rsidRDefault="00D65B4B" w:rsidP="006E0B3F">
            <w:pPr>
              <w:pStyle w:val="TableBodyText"/>
              <w:jc w:val="left"/>
              <w:rPr>
                <w:rFonts w:cs="Arial"/>
              </w:rPr>
            </w:pPr>
            <w:proofErr w:type="spellStart"/>
            <w:r w:rsidRPr="00FE3354">
              <w:rPr>
                <w:rFonts w:cs="Arial"/>
              </w:rPr>
              <w:t>ln</w:t>
            </w:r>
            <w:proofErr w:type="spellEnd"/>
            <w:r w:rsidRPr="00FE3354">
              <w:rPr>
                <w:rFonts w:cs="Arial"/>
              </w:rPr>
              <w:t>(wages)</w:t>
            </w:r>
          </w:p>
        </w:tc>
        <w:tc>
          <w:tcPr>
            <w:tcW w:w="3544" w:type="dxa"/>
          </w:tcPr>
          <w:p w:rsidR="00D65B4B" w:rsidRPr="00453B04" w:rsidRDefault="00D65B4B" w:rsidP="006E0B3F">
            <w:pPr>
              <w:pStyle w:val="TableBodyText"/>
              <w:jc w:val="left"/>
              <w:rPr>
                <w:rFonts w:cs="Arial"/>
              </w:rPr>
            </w:pPr>
            <w:r w:rsidRPr="00453B04">
              <w:rPr>
                <w:rFonts w:cs="Arial"/>
              </w:rPr>
              <w:t>Natural logarithm of hourly wage rate</w:t>
            </w:r>
          </w:p>
        </w:tc>
        <w:tc>
          <w:tcPr>
            <w:tcW w:w="879" w:type="dxa"/>
            <w:vAlign w:val="center"/>
          </w:tcPr>
          <w:p w:rsidR="00D65B4B" w:rsidRPr="00453B04" w:rsidRDefault="00D65B4B" w:rsidP="006E0B3F">
            <w:pPr>
              <w:pStyle w:val="TableBodyText"/>
              <w:rPr>
                <w:rFonts w:cs="Arial"/>
              </w:rPr>
            </w:pPr>
            <w:r w:rsidRPr="00453B04">
              <w:rPr>
                <w:rFonts w:cs="Arial"/>
              </w:rPr>
              <w:t>3.39</w:t>
            </w:r>
          </w:p>
        </w:tc>
        <w:tc>
          <w:tcPr>
            <w:tcW w:w="851" w:type="dxa"/>
            <w:vAlign w:val="bottom"/>
          </w:tcPr>
          <w:p w:rsidR="00D65B4B" w:rsidRPr="00453B04" w:rsidRDefault="00D65B4B" w:rsidP="006E0B3F">
            <w:pPr>
              <w:pStyle w:val="TableBodyText"/>
              <w:rPr>
                <w:rFonts w:cs="Arial"/>
              </w:rPr>
            </w:pPr>
            <w:r w:rsidRPr="00453B04">
              <w:rPr>
                <w:rFonts w:cs="Arial"/>
              </w:rPr>
              <w:t>(0.63)</w:t>
            </w:r>
          </w:p>
        </w:tc>
        <w:tc>
          <w:tcPr>
            <w:tcW w:w="850" w:type="dxa"/>
            <w:vAlign w:val="center"/>
          </w:tcPr>
          <w:p w:rsidR="00D65B4B" w:rsidRPr="00453B04" w:rsidRDefault="00D65B4B" w:rsidP="006E0B3F">
            <w:pPr>
              <w:pStyle w:val="TableBodyText"/>
              <w:rPr>
                <w:rFonts w:cs="Arial"/>
              </w:rPr>
            </w:pPr>
            <w:r w:rsidRPr="00453B04">
              <w:rPr>
                <w:rFonts w:cs="Arial"/>
              </w:rPr>
              <w:t>3.28</w:t>
            </w:r>
          </w:p>
        </w:tc>
        <w:tc>
          <w:tcPr>
            <w:tcW w:w="964" w:type="dxa"/>
            <w:vAlign w:val="center"/>
          </w:tcPr>
          <w:p w:rsidR="00D65B4B" w:rsidRPr="00453B04" w:rsidRDefault="00D65B4B" w:rsidP="006E0B3F">
            <w:pPr>
              <w:pStyle w:val="TableBodyText"/>
              <w:rPr>
                <w:rFonts w:cs="Arial"/>
              </w:rPr>
            </w:pPr>
            <w:r w:rsidRPr="00453B04">
              <w:rPr>
                <w:rFonts w:cs="Arial"/>
              </w:rPr>
              <w:t>(0.55)</w:t>
            </w:r>
          </w:p>
        </w:tc>
      </w:tr>
      <w:tr w:rsidR="00D65B4B" w:rsidTr="006E0B3F">
        <w:tc>
          <w:tcPr>
            <w:tcW w:w="1701" w:type="dxa"/>
          </w:tcPr>
          <w:p w:rsidR="00D65B4B" w:rsidRPr="00453B04" w:rsidRDefault="00D65B4B" w:rsidP="006E0B3F">
            <w:pPr>
              <w:pStyle w:val="TableBodyText"/>
              <w:jc w:val="left"/>
              <w:rPr>
                <w:rFonts w:cs="Arial"/>
              </w:rPr>
            </w:pPr>
            <w:r w:rsidRPr="00FE3354">
              <w:rPr>
                <w:rFonts w:cs="Arial"/>
              </w:rPr>
              <w:t>Employed</w:t>
            </w:r>
          </w:p>
        </w:tc>
        <w:tc>
          <w:tcPr>
            <w:tcW w:w="3544" w:type="dxa"/>
          </w:tcPr>
          <w:p w:rsidR="00D65B4B" w:rsidRPr="00453B04" w:rsidRDefault="00D65B4B" w:rsidP="006E0B3F">
            <w:pPr>
              <w:pStyle w:val="TableBodyText"/>
              <w:jc w:val="left"/>
              <w:rPr>
                <w:rFonts w:cs="Arial"/>
              </w:rPr>
            </w:pPr>
            <w:r w:rsidRPr="00453B04">
              <w:rPr>
                <w:rFonts w:cs="Arial"/>
              </w:rPr>
              <w:t>Proportion of people employed</w:t>
            </w:r>
          </w:p>
        </w:tc>
        <w:tc>
          <w:tcPr>
            <w:tcW w:w="879" w:type="dxa"/>
            <w:vAlign w:val="center"/>
          </w:tcPr>
          <w:p w:rsidR="00D65B4B" w:rsidRPr="00453B04" w:rsidRDefault="00D65B4B" w:rsidP="006E0B3F">
            <w:pPr>
              <w:pStyle w:val="TableBodyText"/>
              <w:rPr>
                <w:rFonts w:cs="Arial"/>
              </w:rPr>
            </w:pPr>
            <w:r w:rsidRPr="00453B04">
              <w:rPr>
                <w:rFonts w:cs="Arial"/>
              </w:rPr>
              <w:t>0.854</w:t>
            </w:r>
          </w:p>
        </w:tc>
        <w:tc>
          <w:tcPr>
            <w:tcW w:w="851" w:type="dxa"/>
            <w:vAlign w:val="center"/>
          </w:tcPr>
          <w:p w:rsidR="00D65B4B" w:rsidRPr="00453B04" w:rsidRDefault="00D65B4B" w:rsidP="006E0B3F">
            <w:pPr>
              <w:pStyle w:val="TableBodyText"/>
              <w:rPr>
                <w:rFonts w:cs="Arial"/>
              </w:rPr>
            </w:pPr>
          </w:p>
        </w:tc>
        <w:tc>
          <w:tcPr>
            <w:tcW w:w="850" w:type="dxa"/>
            <w:vAlign w:val="center"/>
          </w:tcPr>
          <w:p w:rsidR="00D65B4B" w:rsidRPr="00453B04" w:rsidRDefault="00D65B4B" w:rsidP="006E0B3F">
            <w:pPr>
              <w:pStyle w:val="TableBodyText"/>
              <w:rPr>
                <w:rFonts w:cs="Arial"/>
              </w:rPr>
            </w:pPr>
            <w:r w:rsidRPr="00453B04">
              <w:rPr>
                <w:rFonts w:cs="Arial"/>
              </w:rPr>
              <w:t>0.723</w:t>
            </w:r>
          </w:p>
        </w:tc>
        <w:tc>
          <w:tcPr>
            <w:tcW w:w="964" w:type="dxa"/>
            <w:vAlign w:val="center"/>
          </w:tcPr>
          <w:p w:rsidR="00D65B4B" w:rsidRPr="00453B04" w:rsidRDefault="00D65B4B" w:rsidP="006E0B3F">
            <w:pPr>
              <w:pStyle w:val="TableBodyText"/>
              <w:rPr>
                <w:rFonts w:cs="Arial"/>
              </w:rPr>
            </w:pPr>
          </w:p>
        </w:tc>
      </w:tr>
      <w:tr w:rsidR="00D65B4B" w:rsidTr="006E0B3F">
        <w:tc>
          <w:tcPr>
            <w:tcW w:w="1701" w:type="dxa"/>
          </w:tcPr>
          <w:p w:rsidR="00D65B4B" w:rsidRPr="00453B04" w:rsidRDefault="00D65B4B" w:rsidP="006E0B3F">
            <w:pPr>
              <w:pStyle w:val="TableBodyText"/>
              <w:jc w:val="left"/>
              <w:rPr>
                <w:rFonts w:cs="Arial"/>
              </w:rPr>
            </w:pPr>
            <w:r w:rsidRPr="00FE3354">
              <w:rPr>
                <w:rFonts w:cs="Arial"/>
              </w:rPr>
              <w:t>Unemployed</w:t>
            </w:r>
          </w:p>
        </w:tc>
        <w:tc>
          <w:tcPr>
            <w:tcW w:w="3544" w:type="dxa"/>
          </w:tcPr>
          <w:p w:rsidR="00D65B4B" w:rsidRPr="00453B04" w:rsidRDefault="00D65B4B" w:rsidP="006E0B3F">
            <w:pPr>
              <w:pStyle w:val="TableBodyText"/>
              <w:jc w:val="left"/>
              <w:rPr>
                <w:rFonts w:cs="Arial"/>
              </w:rPr>
            </w:pPr>
            <w:r w:rsidRPr="00453B04">
              <w:rPr>
                <w:rFonts w:cs="Arial"/>
              </w:rPr>
              <w:t>Proportion of people unemployed</w:t>
            </w:r>
          </w:p>
        </w:tc>
        <w:tc>
          <w:tcPr>
            <w:tcW w:w="879" w:type="dxa"/>
            <w:vAlign w:val="center"/>
          </w:tcPr>
          <w:p w:rsidR="00D65B4B" w:rsidRPr="00453B04" w:rsidRDefault="00D65B4B" w:rsidP="006E0B3F">
            <w:pPr>
              <w:pStyle w:val="TableBodyText"/>
              <w:rPr>
                <w:rFonts w:cs="Arial"/>
              </w:rPr>
            </w:pPr>
            <w:r w:rsidRPr="00453B04">
              <w:rPr>
                <w:rFonts w:cs="Arial"/>
              </w:rPr>
              <w:t>0.032</w:t>
            </w:r>
          </w:p>
        </w:tc>
        <w:tc>
          <w:tcPr>
            <w:tcW w:w="851" w:type="dxa"/>
            <w:vAlign w:val="center"/>
          </w:tcPr>
          <w:p w:rsidR="00D65B4B" w:rsidRPr="00453B04" w:rsidRDefault="00D65B4B" w:rsidP="006E0B3F">
            <w:pPr>
              <w:pStyle w:val="TableBodyText"/>
              <w:rPr>
                <w:rFonts w:cs="Arial"/>
              </w:rPr>
            </w:pPr>
          </w:p>
        </w:tc>
        <w:tc>
          <w:tcPr>
            <w:tcW w:w="850" w:type="dxa"/>
            <w:vAlign w:val="center"/>
          </w:tcPr>
          <w:p w:rsidR="00D65B4B" w:rsidRPr="00453B04" w:rsidRDefault="00D65B4B" w:rsidP="006E0B3F">
            <w:pPr>
              <w:pStyle w:val="TableBodyText"/>
              <w:rPr>
                <w:rFonts w:cs="Arial"/>
              </w:rPr>
            </w:pPr>
            <w:r w:rsidRPr="00453B04">
              <w:rPr>
                <w:rFonts w:cs="Arial"/>
              </w:rPr>
              <w:t>0.026</w:t>
            </w:r>
          </w:p>
        </w:tc>
        <w:tc>
          <w:tcPr>
            <w:tcW w:w="964" w:type="dxa"/>
            <w:vAlign w:val="center"/>
          </w:tcPr>
          <w:p w:rsidR="00D65B4B" w:rsidRPr="00453B04" w:rsidRDefault="00D65B4B" w:rsidP="006E0B3F">
            <w:pPr>
              <w:pStyle w:val="TableBodyText"/>
              <w:rPr>
                <w:rFonts w:cs="Arial"/>
              </w:rPr>
            </w:pPr>
          </w:p>
        </w:tc>
      </w:tr>
      <w:tr w:rsidR="00D65B4B" w:rsidTr="006E0B3F">
        <w:tc>
          <w:tcPr>
            <w:tcW w:w="1701" w:type="dxa"/>
          </w:tcPr>
          <w:p w:rsidR="00D65B4B" w:rsidRPr="00453B04" w:rsidRDefault="00D65B4B" w:rsidP="006E0B3F">
            <w:pPr>
              <w:pStyle w:val="TableUnitsRow"/>
              <w:jc w:val="left"/>
              <w:rPr>
                <w:rFonts w:cs="Arial"/>
              </w:rPr>
            </w:pPr>
            <w:r w:rsidRPr="00FE3354">
              <w:rPr>
                <w:rFonts w:cs="Arial"/>
              </w:rPr>
              <w:t>Not in labour force</w:t>
            </w:r>
          </w:p>
        </w:tc>
        <w:tc>
          <w:tcPr>
            <w:tcW w:w="3544" w:type="dxa"/>
          </w:tcPr>
          <w:p w:rsidR="00D65B4B" w:rsidRPr="00453B04" w:rsidRDefault="00B65690" w:rsidP="006E0B3F">
            <w:pPr>
              <w:pStyle w:val="TableUnitsRow"/>
              <w:jc w:val="left"/>
              <w:rPr>
                <w:rFonts w:cs="Arial"/>
              </w:rPr>
            </w:pPr>
            <w:r>
              <w:rPr>
                <w:rFonts w:cs="Arial"/>
              </w:rPr>
              <w:t>Proportion of people not in labour force</w:t>
            </w:r>
          </w:p>
        </w:tc>
        <w:tc>
          <w:tcPr>
            <w:tcW w:w="879" w:type="dxa"/>
            <w:vAlign w:val="center"/>
          </w:tcPr>
          <w:p w:rsidR="00D65B4B" w:rsidRPr="00453B04" w:rsidRDefault="00D65B4B" w:rsidP="006E0B3F">
            <w:pPr>
              <w:pStyle w:val="TableBodyText"/>
              <w:rPr>
                <w:rFonts w:cs="Arial"/>
              </w:rPr>
            </w:pPr>
            <w:r w:rsidRPr="00453B04">
              <w:rPr>
                <w:rFonts w:cs="Arial"/>
              </w:rPr>
              <w:t>0.114</w:t>
            </w:r>
          </w:p>
        </w:tc>
        <w:tc>
          <w:tcPr>
            <w:tcW w:w="851" w:type="dxa"/>
            <w:vAlign w:val="center"/>
          </w:tcPr>
          <w:p w:rsidR="00D65B4B" w:rsidRPr="00453B04" w:rsidRDefault="00D65B4B" w:rsidP="006E0B3F">
            <w:pPr>
              <w:pStyle w:val="TableBodyText"/>
              <w:rPr>
                <w:rFonts w:cs="Arial"/>
              </w:rPr>
            </w:pPr>
          </w:p>
        </w:tc>
        <w:tc>
          <w:tcPr>
            <w:tcW w:w="850" w:type="dxa"/>
            <w:vAlign w:val="center"/>
          </w:tcPr>
          <w:p w:rsidR="00D65B4B" w:rsidRPr="00453B04" w:rsidRDefault="00D65B4B" w:rsidP="006E0B3F">
            <w:pPr>
              <w:pStyle w:val="TableBodyText"/>
              <w:rPr>
                <w:rFonts w:cs="Arial"/>
              </w:rPr>
            </w:pPr>
            <w:r w:rsidRPr="00453B04">
              <w:rPr>
                <w:rFonts w:cs="Arial"/>
              </w:rPr>
              <w:t>0.251</w:t>
            </w:r>
          </w:p>
        </w:tc>
        <w:tc>
          <w:tcPr>
            <w:tcW w:w="964" w:type="dxa"/>
            <w:vAlign w:val="center"/>
          </w:tcPr>
          <w:p w:rsidR="00D65B4B" w:rsidRPr="00453B04" w:rsidRDefault="00D65B4B" w:rsidP="006E0B3F">
            <w:pPr>
              <w:pStyle w:val="TableBodyText"/>
              <w:rPr>
                <w:rFonts w:cs="Arial"/>
              </w:rPr>
            </w:pPr>
          </w:p>
        </w:tc>
      </w:tr>
      <w:tr w:rsidR="00D65B4B" w:rsidTr="006E0B3F">
        <w:tc>
          <w:tcPr>
            <w:tcW w:w="1701" w:type="dxa"/>
          </w:tcPr>
          <w:p w:rsidR="00D65B4B" w:rsidRPr="00453B04" w:rsidRDefault="00D65B4B" w:rsidP="006E0B3F">
            <w:pPr>
              <w:pStyle w:val="TableUnitsRow"/>
              <w:jc w:val="left"/>
              <w:rPr>
                <w:rFonts w:cs="Arial"/>
              </w:rPr>
            </w:pPr>
            <w:r w:rsidRPr="00FE3354">
              <w:rPr>
                <w:rFonts w:cs="Arial"/>
                <w:b/>
              </w:rPr>
              <w:t>Human capital</w:t>
            </w:r>
          </w:p>
        </w:tc>
        <w:tc>
          <w:tcPr>
            <w:tcW w:w="3544" w:type="dxa"/>
          </w:tcPr>
          <w:p w:rsidR="00D65B4B" w:rsidRPr="00453B04" w:rsidRDefault="00D65B4B" w:rsidP="006E0B3F">
            <w:pPr>
              <w:pStyle w:val="TableBodyText"/>
              <w:jc w:val="left"/>
              <w:rPr>
                <w:rFonts w:cs="Arial"/>
              </w:rPr>
            </w:pPr>
          </w:p>
        </w:tc>
        <w:tc>
          <w:tcPr>
            <w:tcW w:w="879" w:type="dxa"/>
            <w:vAlign w:val="center"/>
          </w:tcPr>
          <w:p w:rsidR="00D65B4B" w:rsidRPr="00453B04" w:rsidRDefault="00D65B4B" w:rsidP="006E0B3F">
            <w:pPr>
              <w:pStyle w:val="TableBodyText"/>
              <w:rPr>
                <w:rFonts w:cs="Arial"/>
              </w:rPr>
            </w:pPr>
          </w:p>
        </w:tc>
        <w:tc>
          <w:tcPr>
            <w:tcW w:w="851" w:type="dxa"/>
            <w:vAlign w:val="center"/>
          </w:tcPr>
          <w:p w:rsidR="00D65B4B" w:rsidRPr="00453B04" w:rsidRDefault="00D65B4B" w:rsidP="006E0B3F">
            <w:pPr>
              <w:pStyle w:val="TableBodyText"/>
              <w:rPr>
                <w:rFonts w:cs="Arial"/>
              </w:rPr>
            </w:pPr>
          </w:p>
        </w:tc>
        <w:tc>
          <w:tcPr>
            <w:tcW w:w="850" w:type="dxa"/>
            <w:vAlign w:val="center"/>
          </w:tcPr>
          <w:p w:rsidR="00D65B4B" w:rsidRPr="00453B04" w:rsidRDefault="00D65B4B" w:rsidP="006E0B3F">
            <w:pPr>
              <w:pStyle w:val="TableBodyText"/>
              <w:rPr>
                <w:rFonts w:cs="Arial"/>
              </w:rPr>
            </w:pPr>
          </w:p>
        </w:tc>
        <w:tc>
          <w:tcPr>
            <w:tcW w:w="964" w:type="dxa"/>
            <w:vAlign w:val="center"/>
          </w:tcPr>
          <w:p w:rsidR="00D65B4B" w:rsidRPr="00453B04" w:rsidRDefault="00D65B4B" w:rsidP="006E0B3F">
            <w:pPr>
              <w:pStyle w:val="TableBodyText"/>
              <w:rPr>
                <w:rFonts w:cs="Arial"/>
              </w:rPr>
            </w:pPr>
          </w:p>
        </w:tc>
      </w:tr>
      <w:tr w:rsidR="00D65B4B" w:rsidTr="006E0B3F">
        <w:tc>
          <w:tcPr>
            <w:tcW w:w="1701" w:type="dxa"/>
          </w:tcPr>
          <w:p w:rsidR="00D65B4B" w:rsidRPr="00453B04" w:rsidRDefault="00D65B4B" w:rsidP="006E0B3F">
            <w:pPr>
              <w:pStyle w:val="TableBodyText"/>
              <w:jc w:val="left"/>
              <w:rPr>
                <w:rFonts w:cs="Arial"/>
              </w:rPr>
            </w:pPr>
            <w:r w:rsidRPr="00FE3354">
              <w:rPr>
                <w:rFonts w:cs="Arial"/>
              </w:rPr>
              <w:t>Experience</w:t>
            </w:r>
          </w:p>
        </w:tc>
        <w:tc>
          <w:tcPr>
            <w:tcW w:w="3544" w:type="dxa"/>
          </w:tcPr>
          <w:p w:rsidR="00D65B4B" w:rsidRPr="00453B04" w:rsidRDefault="00D65B4B" w:rsidP="006E0B3F">
            <w:pPr>
              <w:pStyle w:val="TableBodyText"/>
              <w:jc w:val="left"/>
              <w:rPr>
                <w:rFonts w:cs="Arial"/>
              </w:rPr>
            </w:pPr>
            <w:r w:rsidRPr="00453B04">
              <w:rPr>
                <w:rFonts w:cs="Arial"/>
              </w:rPr>
              <w:t>Number of years worked</w:t>
            </w:r>
          </w:p>
        </w:tc>
        <w:tc>
          <w:tcPr>
            <w:tcW w:w="879" w:type="dxa"/>
            <w:vAlign w:val="center"/>
          </w:tcPr>
          <w:p w:rsidR="00D65B4B" w:rsidRPr="00453B04" w:rsidRDefault="00D65B4B" w:rsidP="006E0B3F">
            <w:pPr>
              <w:pStyle w:val="TableBodyText"/>
              <w:rPr>
                <w:rFonts w:cs="Arial"/>
              </w:rPr>
            </w:pPr>
            <w:r w:rsidRPr="00453B04">
              <w:rPr>
                <w:rFonts w:cs="Arial"/>
              </w:rPr>
              <w:t>24.84</w:t>
            </w:r>
          </w:p>
        </w:tc>
        <w:tc>
          <w:tcPr>
            <w:tcW w:w="851" w:type="dxa"/>
            <w:vAlign w:val="center"/>
          </w:tcPr>
          <w:p w:rsidR="00D65B4B" w:rsidRPr="00453B04" w:rsidRDefault="00D65B4B" w:rsidP="006E0B3F">
            <w:pPr>
              <w:pStyle w:val="TableBodyText"/>
              <w:rPr>
                <w:rFonts w:cs="Arial"/>
              </w:rPr>
            </w:pPr>
            <w:r w:rsidRPr="00453B04">
              <w:rPr>
                <w:rFonts w:cs="Arial"/>
              </w:rPr>
              <w:t>(12.00)</w:t>
            </w:r>
          </w:p>
        </w:tc>
        <w:tc>
          <w:tcPr>
            <w:tcW w:w="850" w:type="dxa"/>
            <w:vAlign w:val="center"/>
          </w:tcPr>
          <w:p w:rsidR="00D65B4B" w:rsidRPr="00453B04" w:rsidRDefault="00D65B4B" w:rsidP="006E0B3F">
            <w:pPr>
              <w:pStyle w:val="TableBodyText"/>
              <w:rPr>
                <w:rFonts w:cs="Arial"/>
              </w:rPr>
            </w:pPr>
            <w:r w:rsidRPr="00453B04">
              <w:rPr>
                <w:rFonts w:cs="Arial"/>
              </w:rPr>
              <w:t>20.11</w:t>
            </w:r>
          </w:p>
        </w:tc>
        <w:tc>
          <w:tcPr>
            <w:tcW w:w="964" w:type="dxa"/>
            <w:vAlign w:val="center"/>
          </w:tcPr>
          <w:p w:rsidR="00D65B4B" w:rsidRPr="00453B04" w:rsidRDefault="00D65B4B" w:rsidP="006E0B3F">
            <w:pPr>
              <w:pStyle w:val="TableBodyText"/>
              <w:rPr>
                <w:rFonts w:cs="Arial"/>
              </w:rPr>
            </w:pPr>
            <w:r w:rsidRPr="00453B04">
              <w:rPr>
                <w:rFonts w:cs="Arial"/>
              </w:rPr>
              <w:t>(11.23)</w:t>
            </w:r>
          </w:p>
        </w:tc>
      </w:tr>
      <w:tr w:rsidR="00D65B4B" w:rsidTr="006E0B3F">
        <w:tc>
          <w:tcPr>
            <w:tcW w:w="1701" w:type="dxa"/>
          </w:tcPr>
          <w:p w:rsidR="00D65B4B" w:rsidRPr="00453B04" w:rsidRDefault="00D65B4B" w:rsidP="006E0B3F">
            <w:pPr>
              <w:pStyle w:val="TableBodyText"/>
              <w:jc w:val="left"/>
              <w:rPr>
                <w:rFonts w:cs="Arial"/>
              </w:rPr>
            </w:pPr>
            <w:r w:rsidRPr="00FE3354">
              <w:rPr>
                <w:rFonts w:cs="Arial"/>
              </w:rPr>
              <w:t>Experience squared</w:t>
            </w:r>
          </w:p>
        </w:tc>
        <w:tc>
          <w:tcPr>
            <w:tcW w:w="3544" w:type="dxa"/>
          </w:tcPr>
          <w:p w:rsidR="00D65B4B" w:rsidRPr="00453B04" w:rsidRDefault="00D65B4B" w:rsidP="006E0B3F">
            <w:pPr>
              <w:pStyle w:val="TableBodyText"/>
              <w:jc w:val="left"/>
              <w:rPr>
                <w:rFonts w:cs="Arial"/>
              </w:rPr>
            </w:pPr>
            <w:r w:rsidRPr="00453B04">
              <w:rPr>
                <w:rFonts w:cs="Arial"/>
              </w:rPr>
              <w:t>Number of years worked squared/100</w:t>
            </w:r>
          </w:p>
        </w:tc>
        <w:tc>
          <w:tcPr>
            <w:tcW w:w="879" w:type="dxa"/>
            <w:vAlign w:val="center"/>
          </w:tcPr>
          <w:p w:rsidR="00D65B4B" w:rsidRPr="00453B04" w:rsidRDefault="00D65B4B" w:rsidP="006E0B3F">
            <w:pPr>
              <w:pStyle w:val="TableBodyText"/>
              <w:rPr>
                <w:rFonts w:cs="Arial"/>
              </w:rPr>
            </w:pPr>
            <w:r w:rsidRPr="00453B04">
              <w:rPr>
                <w:rFonts w:cs="Arial"/>
              </w:rPr>
              <w:t>7.61</w:t>
            </w:r>
          </w:p>
        </w:tc>
        <w:tc>
          <w:tcPr>
            <w:tcW w:w="851" w:type="dxa"/>
            <w:vAlign w:val="center"/>
          </w:tcPr>
          <w:p w:rsidR="00D65B4B" w:rsidRPr="00453B04" w:rsidRDefault="00D65B4B" w:rsidP="006E0B3F">
            <w:pPr>
              <w:pStyle w:val="TableBodyText"/>
              <w:rPr>
                <w:rFonts w:cs="Arial"/>
              </w:rPr>
            </w:pPr>
            <w:r w:rsidRPr="00453B04">
              <w:rPr>
                <w:rFonts w:cs="Arial"/>
              </w:rPr>
              <w:t>(6.22)</w:t>
            </w:r>
          </w:p>
        </w:tc>
        <w:tc>
          <w:tcPr>
            <w:tcW w:w="850" w:type="dxa"/>
            <w:vAlign w:val="bottom"/>
          </w:tcPr>
          <w:p w:rsidR="00D65B4B" w:rsidRPr="00453B04" w:rsidRDefault="00D65B4B" w:rsidP="006E0B3F">
            <w:pPr>
              <w:pStyle w:val="TableBodyText"/>
              <w:rPr>
                <w:rFonts w:cs="Arial"/>
              </w:rPr>
            </w:pPr>
            <w:r w:rsidRPr="00453B04">
              <w:rPr>
                <w:rFonts w:cs="Arial"/>
              </w:rPr>
              <w:t>5.30</w:t>
            </w:r>
          </w:p>
        </w:tc>
        <w:tc>
          <w:tcPr>
            <w:tcW w:w="964" w:type="dxa"/>
            <w:vAlign w:val="bottom"/>
          </w:tcPr>
          <w:p w:rsidR="00D65B4B" w:rsidRPr="00453B04" w:rsidRDefault="00D65B4B" w:rsidP="006E0B3F">
            <w:pPr>
              <w:pStyle w:val="TableBodyText"/>
              <w:rPr>
                <w:rFonts w:cs="Arial"/>
              </w:rPr>
            </w:pPr>
            <w:r w:rsidRPr="00453B04">
              <w:rPr>
                <w:rFonts w:cs="Arial"/>
              </w:rPr>
              <w:t>(5.13)</w:t>
            </w:r>
          </w:p>
        </w:tc>
      </w:tr>
      <w:tr w:rsidR="00D65B4B" w:rsidTr="006E0B3F">
        <w:tc>
          <w:tcPr>
            <w:tcW w:w="1701" w:type="dxa"/>
          </w:tcPr>
          <w:p w:rsidR="00D65B4B" w:rsidRPr="00453B04" w:rsidRDefault="00D65B4B" w:rsidP="006E0B3F">
            <w:pPr>
              <w:pStyle w:val="TableBodyText"/>
              <w:jc w:val="left"/>
              <w:rPr>
                <w:rFonts w:cs="Arial"/>
              </w:rPr>
            </w:pPr>
            <w:r w:rsidRPr="00FE3354">
              <w:rPr>
                <w:rFonts w:cs="Arial"/>
              </w:rPr>
              <w:t>Degree or higher</w:t>
            </w:r>
          </w:p>
        </w:tc>
        <w:tc>
          <w:tcPr>
            <w:tcW w:w="3544" w:type="dxa"/>
          </w:tcPr>
          <w:p w:rsidR="00D65B4B" w:rsidRPr="00453B04" w:rsidRDefault="00D65B4B" w:rsidP="006E0B3F">
            <w:pPr>
              <w:pStyle w:val="TableBodyText"/>
              <w:jc w:val="left"/>
              <w:rPr>
                <w:rFonts w:cs="Arial"/>
              </w:rPr>
            </w:pPr>
            <w:r w:rsidRPr="00453B04">
              <w:rPr>
                <w:rFonts w:cs="Arial"/>
              </w:rPr>
              <w:t>Proportion with Bachelor degree or higher</w:t>
            </w:r>
          </w:p>
        </w:tc>
        <w:tc>
          <w:tcPr>
            <w:tcW w:w="879" w:type="dxa"/>
            <w:vAlign w:val="center"/>
          </w:tcPr>
          <w:p w:rsidR="00D65B4B" w:rsidRPr="00453B04" w:rsidRDefault="00D65B4B" w:rsidP="006E0B3F">
            <w:pPr>
              <w:pStyle w:val="TableBodyText"/>
              <w:rPr>
                <w:rFonts w:cs="Arial"/>
              </w:rPr>
            </w:pPr>
            <w:r w:rsidRPr="00453B04">
              <w:rPr>
                <w:rFonts w:cs="Arial"/>
              </w:rPr>
              <w:t>0.256</w:t>
            </w:r>
          </w:p>
        </w:tc>
        <w:tc>
          <w:tcPr>
            <w:tcW w:w="851" w:type="dxa"/>
            <w:vAlign w:val="center"/>
          </w:tcPr>
          <w:p w:rsidR="00D65B4B" w:rsidRPr="00453B04" w:rsidRDefault="00D65B4B" w:rsidP="006E0B3F">
            <w:pPr>
              <w:pStyle w:val="TableBodyText"/>
              <w:rPr>
                <w:rFonts w:cs="Arial"/>
              </w:rPr>
            </w:pPr>
          </w:p>
        </w:tc>
        <w:tc>
          <w:tcPr>
            <w:tcW w:w="850" w:type="dxa"/>
            <w:vAlign w:val="center"/>
          </w:tcPr>
          <w:p w:rsidR="00D65B4B" w:rsidRPr="00453B04" w:rsidRDefault="00D65B4B" w:rsidP="006E0B3F">
            <w:pPr>
              <w:pStyle w:val="TableBodyText"/>
              <w:rPr>
                <w:rFonts w:cs="Arial"/>
              </w:rPr>
            </w:pPr>
            <w:r w:rsidRPr="00453B04">
              <w:rPr>
                <w:rFonts w:cs="Arial"/>
              </w:rPr>
              <w:t>0.312</w:t>
            </w:r>
          </w:p>
        </w:tc>
        <w:tc>
          <w:tcPr>
            <w:tcW w:w="964" w:type="dxa"/>
            <w:vAlign w:val="center"/>
          </w:tcPr>
          <w:p w:rsidR="00D65B4B" w:rsidRPr="00453B04" w:rsidRDefault="00D65B4B" w:rsidP="006E0B3F">
            <w:pPr>
              <w:pStyle w:val="TableBodyText"/>
              <w:rPr>
                <w:rFonts w:cs="Arial"/>
              </w:rPr>
            </w:pPr>
          </w:p>
        </w:tc>
      </w:tr>
      <w:tr w:rsidR="00D65B4B" w:rsidTr="006E0B3F">
        <w:tc>
          <w:tcPr>
            <w:tcW w:w="1701" w:type="dxa"/>
          </w:tcPr>
          <w:p w:rsidR="00D65B4B" w:rsidRPr="00453B04" w:rsidRDefault="00D65B4B" w:rsidP="006E0B3F">
            <w:pPr>
              <w:pStyle w:val="TableBodyText"/>
              <w:jc w:val="left"/>
              <w:rPr>
                <w:rFonts w:cs="Arial"/>
              </w:rPr>
            </w:pPr>
            <w:r w:rsidRPr="00FE3354">
              <w:rPr>
                <w:rFonts w:cs="Arial"/>
              </w:rPr>
              <w:t>Diploma or certificate</w:t>
            </w:r>
          </w:p>
        </w:tc>
        <w:tc>
          <w:tcPr>
            <w:tcW w:w="3544" w:type="dxa"/>
          </w:tcPr>
          <w:p w:rsidR="00D65B4B" w:rsidRPr="00453B04" w:rsidRDefault="00D65B4B" w:rsidP="006E0B3F">
            <w:pPr>
              <w:pStyle w:val="TableBodyText"/>
              <w:jc w:val="left"/>
              <w:rPr>
                <w:rFonts w:cs="Arial"/>
              </w:rPr>
            </w:pPr>
            <w:r w:rsidRPr="00453B04">
              <w:rPr>
                <w:rFonts w:cs="Arial"/>
              </w:rPr>
              <w:t>Proportion with Diploma or Certificate III/IV</w:t>
            </w:r>
          </w:p>
        </w:tc>
        <w:tc>
          <w:tcPr>
            <w:tcW w:w="879" w:type="dxa"/>
            <w:vAlign w:val="center"/>
          </w:tcPr>
          <w:p w:rsidR="00D65B4B" w:rsidRPr="00453B04" w:rsidRDefault="00D65B4B" w:rsidP="006E0B3F">
            <w:pPr>
              <w:pStyle w:val="TableBodyText"/>
              <w:rPr>
                <w:rFonts w:cs="Arial"/>
              </w:rPr>
            </w:pPr>
            <w:r w:rsidRPr="00453B04">
              <w:rPr>
                <w:rFonts w:cs="Arial"/>
              </w:rPr>
              <w:t>0.375</w:t>
            </w:r>
          </w:p>
        </w:tc>
        <w:tc>
          <w:tcPr>
            <w:tcW w:w="851" w:type="dxa"/>
            <w:vAlign w:val="center"/>
          </w:tcPr>
          <w:p w:rsidR="00D65B4B" w:rsidRPr="00453B04" w:rsidRDefault="00D65B4B" w:rsidP="006E0B3F">
            <w:pPr>
              <w:pStyle w:val="TableBodyText"/>
              <w:rPr>
                <w:rFonts w:cs="Arial"/>
              </w:rPr>
            </w:pPr>
          </w:p>
        </w:tc>
        <w:tc>
          <w:tcPr>
            <w:tcW w:w="850" w:type="dxa"/>
            <w:vAlign w:val="center"/>
          </w:tcPr>
          <w:p w:rsidR="00D65B4B" w:rsidRPr="00453B04" w:rsidRDefault="00D65B4B" w:rsidP="006E0B3F">
            <w:pPr>
              <w:pStyle w:val="TableBodyText"/>
              <w:rPr>
                <w:rFonts w:cs="Arial"/>
              </w:rPr>
            </w:pPr>
            <w:r w:rsidRPr="00453B04">
              <w:rPr>
                <w:rFonts w:cs="Arial"/>
              </w:rPr>
              <w:t>0.307</w:t>
            </w:r>
          </w:p>
        </w:tc>
        <w:tc>
          <w:tcPr>
            <w:tcW w:w="964" w:type="dxa"/>
            <w:vAlign w:val="center"/>
          </w:tcPr>
          <w:p w:rsidR="00D65B4B" w:rsidRPr="00453B04" w:rsidRDefault="00D65B4B" w:rsidP="006E0B3F">
            <w:pPr>
              <w:pStyle w:val="TableBodyText"/>
              <w:rPr>
                <w:rFonts w:cs="Arial"/>
              </w:rPr>
            </w:pPr>
          </w:p>
        </w:tc>
      </w:tr>
      <w:tr w:rsidR="00D65B4B" w:rsidTr="006E0B3F">
        <w:tc>
          <w:tcPr>
            <w:tcW w:w="1701" w:type="dxa"/>
          </w:tcPr>
          <w:p w:rsidR="00D65B4B" w:rsidRPr="00453B04" w:rsidRDefault="00D65B4B" w:rsidP="006E0B3F">
            <w:pPr>
              <w:pStyle w:val="TableBodyText"/>
              <w:jc w:val="left"/>
              <w:rPr>
                <w:rFonts w:cs="Arial"/>
              </w:rPr>
            </w:pPr>
            <w:r w:rsidRPr="00FE3354">
              <w:rPr>
                <w:rFonts w:cs="Arial"/>
              </w:rPr>
              <w:t>Year 12</w:t>
            </w:r>
          </w:p>
        </w:tc>
        <w:tc>
          <w:tcPr>
            <w:tcW w:w="3544" w:type="dxa"/>
          </w:tcPr>
          <w:p w:rsidR="00D65B4B" w:rsidRPr="00453B04" w:rsidRDefault="00D65B4B" w:rsidP="006E0B3F">
            <w:pPr>
              <w:pStyle w:val="TableBodyText"/>
              <w:jc w:val="left"/>
              <w:rPr>
                <w:rFonts w:cs="Arial"/>
              </w:rPr>
            </w:pPr>
            <w:r w:rsidRPr="00453B04">
              <w:rPr>
                <w:rFonts w:cs="Arial"/>
              </w:rPr>
              <w:t>Proportion with Year 12</w:t>
            </w:r>
          </w:p>
        </w:tc>
        <w:tc>
          <w:tcPr>
            <w:tcW w:w="879" w:type="dxa"/>
            <w:vAlign w:val="center"/>
          </w:tcPr>
          <w:p w:rsidR="00D65B4B" w:rsidRPr="00453B04" w:rsidRDefault="00D65B4B" w:rsidP="006E0B3F">
            <w:pPr>
              <w:pStyle w:val="TableBodyText"/>
              <w:rPr>
                <w:rFonts w:cs="Arial"/>
              </w:rPr>
            </w:pPr>
            <w:r w:rsidRPr="00453B04">
              <w:rPr>
                <w:rFonts w:cs="Arial"/>
              </w:rPr>
              <w:t>0.135</w:t>
            </w:r>
          </w:p>
        </w:tc>
        <w:tc>
          <w:tcPr>
            <w:tcW w:w="851" w:type="dxa"/>
            <w:vAlign w:val="center"/>
          </w:tcPr>
          <w:p w:rsidR="00D65B4B" w:rsidRPr="00453B04" w:rsidRDefault="00D65B4B" w:rsidP="006E0B3F">
            <w:pPr>
              <w:pStyle w:val="TableBodyText"/>
              <w:rPr>
                <w:rFonts w:cs="Arial"/>
              </w:rPr>
            </w:pPr>
          </w:p>
        </w:tc>
        <w:tc>
          <w:tcPr>
            <w:tcW w:w="850" w:type="dxa"/>
            <w:vAlign w:val="center"/>
          </w:tcPr>
          <w:p w:rsidR="00D65B4B" w:rsidRPr="00453B04" w:rsidRDefault="00D65B4B" w:rsidP="006E0B3F">
            <w:pPr>
              <w:pStyle w:val="TableBodyText"/>
              <w:rPr>
                <w:rFonts w:cs="Arial"/>
              </w:rPr>
            </w:pPr>
            <w:r w:rsidRPr="00453B04">
              <w:rPr>
                <w:rFonts w:cs="Arial"/>
              </w:rPr>
              <w:t>0.116</w:t>
            </w:r>
          </w:p>
        </w:tc>
        <w:tc>
          <w:tcPr>
            <w:tcW w:w="964" w:type="dxa"/>
            <w:vAlign w:val="center"/>
          </w:tcPr>
          <w:p w:rsidR="00D65B4B" w:rsidRPr="00453B04" w:rsidRDefault="00D65B4B" w:rsidP="006E0B3F">
            <w:pPr>
              <w:pStyle w:val="TableBodyText"/>
              <w:rPr>
                <w:rFonts w:cs="Arial"/>
              </w:rPr>
            </w:pPr>
          </w:p>
        </w:tc>
      </w:tr>
      <w:tr w:rsidR="00D65B4B" w:rsidTr="006E0B3F">
        <w:tc>
          <w:tcPr>
            <w:tcW w:w="1701" w:type="dxa"/>
          </w:tcPr>
          <w:p w:rsidR="00D65B4B" w:rsidRPr="00453B04" w:rsidRDefault="00D65B4B" w:rsidP="006E0B3F">
            <w:pPr>
              <w:pStyle w:val="TableBodyText"/>
              <w:jc w:val="left"/>
              <w:rPr>
                <w:rFonts w:cs="Arial"/>
              </w:rPr>
            </w:pPr>
            <w:r w:rsidRPr="00FE3354">
              <w:rPr>
                <w:rFonts w:cs="Arial"/>
              </w:rPr>
              <w:t xml:space="preserve">Year 11 or below </w:t>
            </w:r>
          </w:p>
        </w:tc>
        <w:tc>
          <w:tcPr>
            <w:tcW w:w="3544" w:type="dxa"/>
          </w:tcPr>
          <w:p w:rsidR="00D65B4B" w:rsidRPr="00453B04" w:rsidRDefault="00D65B4B" w:rsidP="006E0B3F">
            <w:pPr>
              <w:pStyle w:val="TableBodyText"/>
              <w:jc w:val="left"/>
              <w:rPr>
                <w:rFonts w:cs="Arial"/>
              </w:rPr>
            </w:pPr>
            <w:r w:rsidRPr="00453B04">
              <w:rPr>
                <w:rFonts w:cs="Arial"/>
              </w:rPr>
              <w:t>Proportion with Certificate I/II or Year 11 or lower</w:t>
            </w:r>
          </w:p>
        </w:tc>
        <w:tc>
          <w:tcPr>
            <w:tcW w:w="879" w:type="dxa"/>
            <w:vAlign w:val="center"/>
          </w:tcPr>
          <w:p w:rsidR="00D65B4B" w:rsidRPr="00453B04" w:rsidRDefault="00D65B4B" w:rsidP="006E0B3F">
            <w:pPr>
              <w:pStyle w:val="TableBodyText"/>
              <w:rPr>
                <w:rFonts w:cs="Arial"/>
              </w:rPr>
            </w:pPr>
            <w:r w:rsidRPr="00453B04">
              <w:rPr>
                <w:rFonts w:cs="Arial"/>
              </w:rPr>
              <w:t>0.235</w:t>
            </w:r>
          </w:p>
        </w:tc>
        <w:tc>
          <w:tcPr>
            <w:tcW w:w="851" w:type="dxa"/>
            <w:vAlign w:val="center"/>
          </w:tcPr>
          <w:p w:rsidR="00D65B4B" w:rsidRPr="00453B04" w:rsidRDefault="00D65B4B" w:rsidP="006E0B3F">
            <w:pPr>
              <w:pStyle w:val="TableBodyText"/>
              <w:rPr>
                <w:rFonts w:cs="Arial"/>
              </w:rPr>
            </w:pPr>
          </w:p>
        </w:tc>
        <w:tc>
          <w:tcPr>
            <w:tcW w:w="850" w:type="dxa"/>
            <w:vAlign w:val="center"/>
          </w:tcPr>
          <w:p w:rsidR="00D65B4B" w:rsidRPr="00453B04" w:rsidRDefault="00D65B4B" w:rsidP="006E0B3F">
            <w:pPr>
              <w:pStyle w:val="TableBodyText"/>
              <w:rPr>
                <w:rFonts w:cs="Arial"/>
              </w:rPr>
            </w:pPr>
            <w:r w:rsidRPr="00453B04">
              <w:rPr>
                <w:rFonts w:cs="Arial"/>
              </w:rPr>
              <w:t>0.266</w:t>
            </w:r>
          </w:p>
        </w:tc>
        <w:tc>
          <w:tcPr>
            <w:tcW w:w="964" w:type="dxa"/>
            <w:vAlign w:val="center"/>
          </w:tcPr>
          <w:p w:rsidR="00D65B4B" w:rsidRPr="00453B04" w:rsidRDefault="00D65B4B" w:rsidP="006E0B3F">
            <w:pPr>
              <w:pStyle w:val="TableBodyText"/>
              <w:rPr>
                <w:rFonts w:cs="Arial"/>
              </w:rPr>
            </w:pPr>
          </w:p>
        </w:tc>
      </w:tr>
      <w:tr w:rsidR="00D65B4B" w:rsidRPr="00FE3354" w:rsidTr="006E0B3F">
        <w:tc>
          <w:tcPr>
            <w:tcW w:w="1701" w:type="dxa"/>
          </w:tcPr>
          <w:p w:rsidR="00D65B4B" w:rsidRPr="00453B04" w:rsidRDefault="00D65B4B" w:rsidP="006E0B3F">
            <w:pPr>
              <w:pStyle w:val="TableBodyText"/>
              <w:jc w:val="left"/>
              <w:rPr>
                <w:rFonts w:cs="Arial"/>
              </w:rPr>
            </w:pPr>
            <w:r w:rsidRPr="00FE3354">
              <w:rPr>
                <w:rFonts w:cs="Arial"/>
              </w:rPr>
              <w:t>Literacy and numeracy</w:t>
            </w:r>
          </w:p>
        </w:tc>
        <w:tc>
          <w:tcPr>
            <w:tcW w:w="3544" w:type="dxa"/>
          </w:tcPr>
          <w:p w:rsidR="00D65B4B" w:rsidRPr="00453B04" w:rsidRDefault="00D65B4B" w:rsidP="006E0B3F">
            <w:pPr>
              <w:pStyle w:val="TableBodyText"/>
              <w:jc w:val="left"/>
              <w:rPr>
                <w:rFonts w:cs="Arial"/>
              </w:rPr>
            </w:pPr>
            <w:r w:rsidRPr="00453B04">
              <w:rPr>
                <w:rFonts w:cs="Arial"/>
              </w:rPr>
              <w:t>Average literacy and numeracy test score (0 to 500)</w:t>
            </w:r>
          </w:p>
        </w:tc>
        <w:tc>
          <w:tcPr>
            <w:tcW w:w="879" w:type="dxa"/>
            <w:vAlign w:val="bottom"/>
          </w:tcPr>
          <w:p w:rsidR="00D65B4B" w:rsidRPr="00453B04" w:rsidRDefault="00D65B4B" w:rsidP="006E0B3F">
            <w:pPr>
              <w:pStyle w:val="TableBodyText"/>
              <w:rPr>
                <w:rFonts w:cs="Arial"/>
                <w:color w:val="FF0000"/>
                <w:highlight w:val="yellow"/>
              </w:rPr>
            </w:pPr>
            <w:r w:rsidRPr="00453B04">
              <w:rPr>
                <w:rFonts w:cs="Arial"/>
              </w:rPr>
              <w:t>278.40</w:t>
            </w:r>
          </w:p>
        </w:tc>
        <w:tc>
          <w:tcPr>
            <w:tcW w:w="851" w:type="dxa"/>
            <w:vAlign w:val="bottom"/>
          </w:tcPr>
          <w:p w:rsidR="00D65B4B" w:rsidRPr="00453B04" w:rsidRDefault="00D65B4B" w:rsidP="006E0B3F">
            <w:pPr>
              <w:pStyle w:val="TableBodyText"/>
              <w:rPr>
                <w:rFonts w:cs="Arial"/>
                <w:color w:val="FF0000"/>
                <w:highlight w:val="yellow"/>
              </w:rPr>
            </w:pPr>
            <w:r w:rsidRPr="00453B04">
              <w:rPr>
                <w:rFonts w:cs="Arial"/>
              </w:rPr>
              <w:t>(58.65)</w:t>
            </w:r>
          </w:p>
        </w:tc>
        <w:tc>
          <w:tcPr>
            <w:tcW w:w="850" w:type="dxa"/>
            <w:vAlign w:val="bottom"/>
          </w:tcPr>
          <w:p w:rsidR="00D65B4B" w:rsidRPr="00453B04" w:rsidRDefault="00D65B4B" w:rsidP="006E0B3F">
            <w:pPr>
              <w:pStyle w:val="TableBodyText"/>
              <w:rPr>
                <w:rFonts w:cs="Arial"/>
              </w:rPr>
            </w:pPr>
            <w:r w:rsidRPr="00453B04">
              <w:rPr>
                <w:rFonts w:cs="Arial"/>
              </w:rPr>
              <w:t>271.50</w:t>
            </w:r>
          </w:p>
        </w:tc>
        <w:tc>
          <w:tcPr>
            <w:tcW w:w="964" w:type="dxa"/>
            <w:vAlign w:val="bottom"/>
          </w:tcPr>
          <w:p w:rsidR="00D65B4B" w:rsidRPr="00453B04" w:rsidRDefault="00D65B4B" w:rsidP="006E0B3F">
            <w:pPr>
              <w:pStyle w:val="TableBodyText"/>
              <w:rPr>
                <w:rFonts w:cs="Arial"/>
              </w:rPr>
            </w:pPr>
            <w:r w:rsidRPr="00453B04">
              <w:rPr>
                <w:rFonts w:cs="Arial"/>
              </w:rPr>
              <w:t>(55.76)</w:t>
            </w:r>
          </w:p>
        </w:tc>
      </w:tr>
      <w:tr w:rsidR="00D65B4B" w:rsidTr="006E0B3F">
        <w:tc>
          <w:tcPr>
            <w:tcW w:w="1701" w:type="dxa"/>
          </w:tcPr>
          <w:p w:rsidR="00D65B4B" w:rsidRPr="00453B04" w:rsidRDefault="00D65B4B" w:rsidP="006E0B3F">
            <w:pPr>
              <w:pStyle w:val="TableBodyText"/>
              <w:jc w:val="left"/>
              <w:rPr>
                <w:rFonts w:cs="Arial"/>
                <w:i/>
              </w:rPr>
            </w:pPr>
            <w:r w:rsidRPr="00FE3354">
              <w:rPr>
                <w:rFonts w:cs="Arial"/>
                <w:i/>
              </w:rPr>
              <w:t>Health</w:t>
            </w:r>
          </w:p>
        </w:tc>
        <w:tc>
          <w:tcPr>
            <w:tcW w:w="3544" w:type="dxa"/>
          </w:tcPr>
          <w:p w:rsidR="00D65B4B" w:rsidRPr="00453B04" w:rsidRDefault="00D65B4B" w:rsidP="006E0B3F">
            <w:pPr>
              <w:pStyle w:val="TableBodyText"/>
              <w:jc w:val="left"/>
              <w:rPr>
                <w:rFonts w:cs="Arial"/>
                <w:i/>
              </w:rPr>
            </w:pPr>
            <w:r w:rsidRPr="00453B04">
              <w:rPr>
                <w:rFonts w:cs="Arial"/>
                <w:i/>
              </w:rPr>
              <w:t>Self-assessed health status</w:t>
            </w:r>
          </w:p>
        </w:tc>
        <w:tc>
          <w:tcPr>
            <w:tcW w:w="879" w:type="dxa"/>
            <w:vAlign w:val="center"/>
          </w:tcPr>
          <w:p w:rsidR="00D65B4B" w:rsidRPr="00453B04" w:rsidRDefault="00D65B4B" w:rsidP="006E0B3F">
            <w:pPr>
              <w:pStyle w:val="TableBodyText"/>
              <w:rPr>
                <w:rFonts w:cs="Arial"/>
              </w:rPr>
            </w:pPr>
          </w:p>
        </w:tc>
        <w:tc>
          <w:tcPr>
            <w:tcW w:w="851" w:type="dxa"/>
            <w:vAlign w:val="center"/>
          </w:tcPr>
          <w:p w:rsidR="00D65B4B" w:rsidRPr="00453B04" w:rsidRDefault="00D65B4B" w:rsidP="006E0B3F">
            <w:pPr>
              <w:pStyle w:val="TableBodyText"/>
              <w:rPr>
                <w:rFonts w:cs="Arial"/>
              </w:rPr>
            </w:pPr>
          </w:p>
        </w:tc>
        <w:tc>
          <w:tcPr>
            <w:tcW w:w="850" w:type="dxa"/>
            <w:vAlign w:val="center"/>
          </w:tcPr>
          <w:p w:rsidR="00D65B4B" w:rsidRPr="00453B04" w:rsidRDefault="00D65B4B" w:rsidP="006E0B3F">
            <w:pPr>
              <w:pStyle w:val="TableBodyText"/>
              <w:rPr>
                <w:rFonts w:cs="Arial"/>
              </w:rPr>
            </w:pPr>
          </w:p>
        </w:tc>
        <w:tc>
          <w:tcPr>
            <w:tcW w:w="964" w:type="dxa"/>
            <w:vAlign w:val="center"/>
          </w:tcPr>
          <w:p w:rsidR="00D65B4B" w:rsidRPr="00453B04" w:rsidRDefault="00D65B4B" w:rsidP="006E0B3F">
            <w:pPr>
              <w:pStyle w:val="TableBodyText"/>
              <w:rPr>
                <w:rFonts w:cs="Arial"/>
              </w:rPr>
            </w:pPr>
          </w:p>
        </w:tc>
      </w:tr>
      <w:tr w:rsidR="00D65B4B" w:rsidTr="006E0B3F">
        <w:tc>
          <w:tcPr>
            <w:tcW w:w="1701" w:type="dxa"/>
          </w:tcPr>
          <w:p w:rsidR="00D65B4B" w:rsidRPr="00453B04" w:rsidRDefault="00D65B4B" w:rsidP="006E0B3F">
            <w:pPr>
              <w:pStyle w:val="TableBodyText"/>
              <w:ind w:left="113"/>
              <w:jc w:val="left"/>
              <w:rPr>
                <w:rFonts w:cs="Arial"/>
              </w:rPr>
            </w:pPr>
            <w:r w:rsidRPr="00FE3354">
              <w:rPr>
                <w:rFonts w:cs="Arial"/>
              </w:rPr>
              <w:t>1</w:t>
            </w:r>
          </w:p>
        </w:tc>
        <w:tc>
          <w:tcPr>
            <w:tcW w:w="3544" w:type="dxa"/>
          </w:tcPr>
          <w:p w:rsidR="00D65B4B" w:rsidRPr="00453B04" w:rsidRDefault="00D65B4B" w:rsidP="006E0B3F">
            <w:pPr>
              <w:pStyle w:val="TableBodyText"/>
              <w:jc w:val="left"/>
              <w:rPr>
                <w:rFonts w:cs="Arial"/>
              </w:rPr>
            </w:pPr>
            <w:r w:rsidRPr="00453B04">
              <w:rPr>
                <w:rFonts w:cs="Arial"/>
              </w:rPr>
              <w:t>Proportion with ‘poor’ health</w:t>
            </w:r>
          </w:p>
        </w:tc>
        <w:tc>
          <w:tcPr>
            <w:tcW w:w="879" w:type="dxa"/>
            <w:vAlign w:val="bottom"/>
          </w:tcPr>
          <w:p w:rsidR="00D65B4B" w:rsidRPr="00453B04" w:rsidRDefault="00D65B4B" w:rsidP="006E0B3F">
            <w:pPr>
              <w:pStyle w:val="TableBodyText"/>
              <w:rPr>
                <w:rFonts w:cs="Arial"/>
              </w:rPr>
            </w:pPr>
            <w:r w:rsidRPr="00453B04">
              <w:rPr>
                <w:rFonts w:cs="Arial"/>
              </w:rPr>
              <w:t>0.044</w:t>
            </w:r>
          </w:p>
        </w:tc>
        <w:tc>
          <w:tcPr>
            <w:tcW w:w="851" w:type="dxa"/>
            <w:vAlign w:val="bottom"/>
          </w:tcPr>
          <w:p w:rsidR="00D65B4B" w:rsidRPr="00453B04" w:rsidRDefault="00D65B4B" w:rsidP="006E0B3F">
            <w:pPr>
              <w:pStyle w:val="TableBodyText"/>
              <w:rPr>
                <w:rFonts w:cs="Arial"/>
              </w:rPr>
            </w:pPr>
          </w:p>
        </w:tc>
        <w:tc>
          <w:tcPr>
            <w:tcW w:w="850" w:type="dxa"/>
            <w:vAlign w:val="bottom"/>
          </w:tcPr>
          <w:p w:rsidR="00D65B4B" w:rsidRPr="00453B04" w:rsidRDefault="00D65B4B" w:rsidP="006E0B3F">
            <w:pPr>
              <w:pStyle w:val="TableBodyText"/>
              <w:rPr>
                <w:rFonts w:cs="Arial"/>
              </w:rPr>
            </w:pPr>
            <w:r w:rsidRPr="00453B04">
              <w:rPr>
                <w:rFonts w:cs="Arial"/>
              </w:rPr>
              <w:t>0.047</w:t>
            </w:r>
          </w:p>
        </w:tc>
        <w:tc>
          <w:tcPr>
            <w:tcW w:w="964" w:type="dxa"/>
            <w:vAlign w:val="center"/>
          </w:tcPr>
          <w:p w:rsidR="00D65B4B" w:rsidRPr="00453B04" w:rsidRDefault="00D65B4B" w:rsidP="006E0B3F">
            <w:pPr>
              <w:pStyle w:val="TableBodyText"/>
              <w:rPr>
                <w:rFonts w:cs="Arial"/>
              </w:rPr>
            </w:pPr>
          </w:p>
        </w:tc>
      </w:tr>
      <w:tr w:rsidR="00D65B4B" w:rsidTr="006E0B3F">
        <w:tc>
          <w:tcPr>
            <w:tcW w:w="1701" w:type="dxa"/>
          </w:tcPr>
          <w:p w:rsidR="00D65B4B" w:rsidRPr="00453B04" w:rsidRDefault="00D65B4B" w:rsidP="006E0B3F">
            <w:pPr>
              <w:pStyle w:val="TableBodyText"/>
              <w:ind w:left="113"/>
              <w:jc w:val="left"/>
              <w:rPr>
                <w:rFonts w:cs="Arial"/>
              </w:rPr>
            </w:pPr>
            <w:r w:rsidRPr="00FE3354">
              <w:rPr>
                <w:rFonts w:cs="Arial"/>
              </w:rPr>
              <w:t>2</w:t>
            </w:r>
          </w:p>
        </w:tc>
        <w:tc>
          <w:tcPr>
            <w:tcW w:w="3544" w:type="dxa"/>
          </w:tcPr>
          <w:p w:rsidR="00D65B4B" w:rsidRPr="00453B04" w:rsidRDefault="00D65B4B" w:rsidP="006E0B3F">
            <w:pPr>
              <w:pStyle w:val="TableBodyText"/>
              <w:jc w:val="left"/>
              <w:rPr>
                <w:rFonts w:cs="Arial"/>
              </w:rPr>
            </w:pPr>
            <w:r w:rsidRPr="00453B04">
              <w:rPr>
                <w:rFonts w:cs="Arial"/>
              </w:rPr>
              <w:t>Proportion with ‘fair’ health</w:t>
            </w:r>
          </w:p>
        </w:tc>
        <w:tc>
          <w:tcPr>
            <w:tcW w:w="879" w:type="dxa"/>
            <w:vAlign w:val="bottom"/>
          </w:tcPr>
          <w:p w:rsidR="00D65B4B" w:rsidRPr="00453B04" w:rsidRDefault="00D65B4B" w:rsidP="006E0B3F">
            <w:pPr>
              <w:pStyle w:val="TableBodyText"/>
              <w:rPr>
                <w:rFonts w:cs="Arial"/>
              </w:rPr>
            </w:pPr>
            <w:r w:rsidRPr="00453B04">
              <w:rPr>
                <w:rFonts w:cs="Arial"/>
              </w:rPr>
              <w:t>0.119</w:t>
            </w:r>
          </w:p>
        </w:tc>
        <w:tc>
          <w:tcPr>
            <w:tcW w:w="851" w:type="dxa"/>
            <w:vAlign w:val="bottom"/>
          </w:tcPr>
          <w:p w:rsidR="00D65B4B" w:rsidRPr="00453B04" w:rsidRDefault="00D65B4B" w:rsidP="006E0B3F">
            <w:pPr>
              <w:pStyle w:val="TableBodyText"/>
              <w:rPr>
                <w:rFonts w:cs="Arial"/>
              </w:rPr>
            </w:pPr>
          </w:p>
        </w:tc>
        <w:tc>
          <w:tcPr>
            <w:tcW w:w="850" w:type="dxa"/>
            <w:vAlign w:val="bottom"/>
          </w:tcPr>
          <w:p w:rsidR="00D65B4B" w:rsidRPr="00453B04" w:rsidRDefault="00D65B4B" w:rsidP="006E0B3F">
            <w:pPr>
              <w:pStyle w:val="TableBodyText"/>
              <w:rPr>
                <w:rFonts w:cs="Arial"/>
              </w:rPr>
            </w:pPr>
            <w:r w:rsidRPr="00453B04">
              <w:rPr>
                <w:rFonts w:cs="Arial"/>
              </w:rPr>
              <w:t>0.117</w:t>
            </w:r>
          </w:p>
        </w:tc>
        <w:tc>
          <w:tcPr>
            <w:tcW w:w="964" w:type="dxa"/>
            <w:vAlign w:val="center"/>
          </w:tcPr>
          <w:p w:rsidR="00D65B4B" w:rsidRPr="00453B04" w:rsidRDefault="00D65B4B" w:rsidP="006E0B3F">
            <w:pPr>
              <w:pStyle w:val="TableBodyText"/>
              <w:rPr>
                <w:rFonts w:cs="Arial"/>
              </w:rPr>
            </w:pPr>
          </w:p>
        </w:tc>
      </w:tr>
      <w:tr w:rsidR="00D65B4B" w:rsidTr="006E0B3F">
        <w:tc>
          <w:tcPr>
            <w:tcW w:w="1701" w:type="dxa"/>
          </w:tcPr>
          <w:p w:rsidR="00D65B4B" w:rsidRPr="00453B04" w:rsidRDefault="00D65B4B" w:rsidP="006E0B3F">
            <w:pPr>
              <w:pStyle w:val="TableBodyText"/>
              <w:ind w:left="113"/>
              <w:jc w:val="left"/>
              <w:rPr>
                <w:rFonts w:cs="Arial"/>
              </w:rPr>
            </w:pPr>
            <w:r w:rsidRPr="00FE3354">
              <w:rPr>
                <w:rFonts w:cs="Arial"/>
              </w:rPr>
              <w:t>3</w:t>
            </w:r>
          </w:p>
        </w:tc>
        <w:tc>
          <w:tcPr>
            <w:tcW w:w="3544" w:type="dxa"/>
          </w:tcPr>
          <w:p w:rsidR="00D65B4B" w:rsidRPr="00453B04" w:rsidRDefault="00D65B4B" w:rsidP="006E0B3F">
            <w:pPr>
              <w:pStyle w:val="TableBodyText"/>
              <w:jc w:val="left"/>
              <w:rPr>
                <w:rFonts w:cs="Arial"/>
              </w:rPr>
            </w:pPr>
            <w:r w:rsidRPr="00453B04">
              <w:rPr>
                <w:rFonts w:cs="Arial"/>
              </w:rPr>
              <w:t>Proportion with ‘good’ health</w:t>
            </w:r>
          </w:p>
        </w:tc>
        <w:tc>
          <w:tcPr>
            <w:tcW w:w="879" w:type="dxa"/>
            <w:vAlign w:val="bottom"/>
          </w:tcPr>
          <w:p w:rsidR="00D65B4B" w:rsidRPr="00453B04" w:rsidRDefault="00D65B4B" w:rsidP="006E0B3F">
            <w:pPr>
              <w:pStyle w:val="TableBodyText"/>
              <w:rPr>
                <w:rFonts w:cs="Arial"/>
              </w:rPr>
            </w:pPr>
            <w:r w:rsidRPr="00453B04">
              <w:rPr>
                <w:rFonts w:cs="Arial"/>
              </w:rPr>
              <w:t>0.334</w:t>
            </w:r>
          </w:p>
        </w:tc>
        <w:tc>
          <w:tcPr>
            <w:tcW w:w="851" w:type="dxa"/>
            <w:vAlign w:val="bottom"/>
          </w:tcPr>
          <w:p w:rsidR="00D65B4B" w:rsidRPr="00453B04" w:rsidRDefault="00D65B4B" w:rsidP="006E0B3F">
            <w:pPr>
              <w:pStyle w:val="TableBodyText"/>
              <w:rPr>
                <w:rFonts w:cs="Arial"/>
              </w:rPr>
            </w:pPr>
          </w:p>
        </w:tc>
        <w:tc>
          <w:tcPr>
            <w:tcW w:w="850" w:type="dxa"/>
            <w:vAlign w:val="bottom"/>
          </w:tcPr>
          <w:p w:rsidR="00D65B4B" w:rsidRPr="00453B04" w:rsidRDefault="00D65B4B" w:rsidP="006E0B3F">
            <w:pPr>
              <w:pStyle w:val="TableBodyText"/>
              <w:rPr>
                <w:rFonts w:cs="Arial"/>
              </w:rPr>
            </w:pPr>
            <w:r w:rsidRPr="00453B04">
              <w:rPr>
                <w:rFonts w:cs="Arial"/>
              </w:rPr>
              <w:t>0.290</w:t>
            </w:r>
          </w:p>
        </w:tc>
        <w:tc>
          <w:tcPr>
            <w:tcW w:w="964" w:type="dxa"/>
            <w:vAlign w:val="center"/>
          </w:tcPr>
          <w:p w:rsidR="00D65B4B" w:rsidRPr="00453B04" w:rsidRDefault="00D65B4B" w:rsidP="006E0B3F">
            <w:pPr>
              <w:pStyle w:val="TableBodyText"/>
              <w:rPr>
                <w:rFonts w:cs="Arial"/>
              </w:rPr>
            </w:pPr>
          </w:p>
        </w:tc>
      </w:tr>
      <w:tr w:rsidR="00D65B4B" w:rsidTr="006E0B3F">
        <w:tc>
          <w:tcPr>
            <w:tcW w:w="1701" w:type="dxa"/>
          </w:tcPr>
          <w:p w:rsidR="00D65B4B" w:rsidRPr="00453B04" w:rsidRDefault="00D65B4B" w:rsidP="006E0B3F">
            <w:pPr>
              <w:pStyle w:val="TableBodyText"/>
              <w:ind w:left="113"/>
              <w:jc w:val="left"/>
              <w:rPr>
                <w:rFonts w:cs="Arial"/>
              </w:rPr>
            </w:pPr>
            <w:r w:rsidRPr="00FE3354">
              <w:rPr>
                <w:rFonts w:cs="Arial"/>
              </w:rPr>
              <w:t>4</w:t>
            </w:r>
          </w:p>
        </w:tc>
        <w:tc>
          <w:tcPr>
            <w:tcW w:w="3544" w:type="dxa"/>
          </w:tcPr>
          <w:p w:rsidR="00D65B4B" w:rsidRPr="00453B04" w:rsidRDefault="00D65B4B" w:rsidP="006E0B3F">
            <w:pPr>
              <w:pStyle w:val="TableBodyText"/>
              <w:jc w:val="left"/>
              <w:rPr>
                <w:rFonts w:cs="Arial"/>
              </w:rPr>
            </w:pPr>
            <w:r w:rsidRPr="00453B04">
              <w:rPr>
                <w:rFonts w:cs="Arial"/>
              </w:rPr>
              <w:t>Proportion with ‘very good’ health</w:t>
            </w:r>
          </w:p>
        </w:tc>
        <w:tc>
          <w:tcPr>
            <w:tcW w:w="879" w:type="dxa"/>
            <w:vAlign w:val="bottom"/>
          </w:tcPr>
          <w:p w:rsidR="00D65B4B" w:rsidRPr="00453B04" w:rsidRDefault="00D65B4B" w:rsidP="006E0B3F">
            <w:pPr>
              <w:pStyle w:val="TableBodyText"/>
              <w:rPr>
                <w:rFonts w:cs="Arial"/>
              </w:rPr>
            </w:pPr>
            <w:r w:rsidRPr="00453B04">
              <w:rPr>
                <w:rFonts w:cs="Arial"/>
              </w:rPr>
              <w:t>0.339</w:t>
            </w:r>
          </w:p>
        </w:tc>
        <w:tc>
          <w:tcPr>
            <w:tcW w:w="851" w:type="dxa"/>
            <w:vAlign w:val="bottom"/>
          </w:tcPr>
          <w:p w:rsidR="00D65B4B" w:rsidRPr="00453B04" w:rsidRDefault="00D65B4B" w:rsidP="006E0B3F">
            <w:pPr>
              <w:pStyle w:val="TableBodyText"/>
              <w:rPr>
                <w:rFonts w:cs="Arial"/>
              </w:rPr>
            </w:pPr>
          </w:p>
        </w:tc>
        <w:tc>
          <w:tcPr>
            <w:tcW w:w="850" w:type="dxa"/>
            <w:vAlign w:val="bottom"/>
          </w:tcPr>
          <w:p w:rsidR="00D65B4B" w:rsidRPr="00453B04" w:rsidRDefault="00D65B4B" w:rsidP="006E0B3F">
            <w:pPr>
              <w:pStyle w:val="TableBodyText"/>
              <w:rPr>
                <w:rFonts w:cs="Arial"/>
              </w:rPr>
            </w:pPr>
            <w:r w:rsidRPr="00453B04">
              <w:rPr>
                <w:rFonts w:cs="Arial"/>
              </w:rPr>
              <w:t>0.361</w:t>
            </w:r>
          </w:p>
        </w:tc>
        <w:tc>
          <w:tcPr>
            <w:tcW w:w="964" w:type="dxa"/>
            <w:vAlign w:val="center"/>
          </w:tcPr>
          <w:p w:rsidR="00D65B4B" w:rsidRPr="00453B04" w:rsidRDefault="00D65B4B" w:rsidP="006E0B3F">
            <w:pPr>
              <w:pStyle w:val="TableBodyText"/>
              <w:rPr>
                <w:rFonts w:cs="Arial"/>
              </w:rPr>
            </w:pPr>
          </w:p>
        </w:tc>
      </w:tr>
      <w:tr w:rsidR="00D65B4B" w:rsidTr="006E0B3F">
        <w:tc>
          <w:tcPr>
            <w:tcW w:w="1701" w:type="dxa"/>
          </w:tcPr>
          <w:p w:rsidR="00D65B4B" w:rsidRPr="00453B04" w:rsidRDefault="00D65B4B" w:rsidP="006E0B3F">
            <w:pPr>
              <w:pStyle w:val="TableBodyText"/>
              <w:ind w:left="113"/>
              <w:jc w:val="left"/>
              <w:rPr>
                <w:rFonts w:cs="Arial"/>
              </w:rPr>
            </w:pPr>
            <w:r w:rsidRPr="00FE3354">
              <w:rPr>
                <w:rFonts w:cs="Arial"/>
              </w:rPr>
              <w:t>5</w:t>
            </w:r>
          </w:p>
        </w:tc>
        <w:tc>
          <w:tcPr>
            <w:tcW w:w="3544" w:type="dxa"/>
          </w:tcPr>
          <w:p w:rsidR="00D65B4B" w:rsidRPr="00453B04" w:rsidRDefault="00D65B4B" w:rsidP="006E0B3F">
            <w:pPr>
              <w:pStyle w:val="TableBodyText"/>
              <w:jc w:val="left"/>
              <w:rPr>
                <w:rFonts w:cs="Arial"/>
              </w:rPr>
            </w:pPr>
            <w:r w:rsidRPr="00453B04">
              <w:rPr>
                <w:rFonts w:cs="Arial"/>
              </w:rPr>
              <w:t>Proportion with ‘excellent’ health</w:t>
            </w:r>
          </w:p>
        </w:tc>
        <w:tc>
          <w:tcPr>
            <w:tcW w:w="879" w:type="dxa"/>
            <w:vAlign w:val="bottom"/>
          </w:tcPr>
          <w:p w:rsidR="00D65B4B" w:rsidRPr="00453B04" w:rsidRDefault="00D65B4B" w:rsidP="006E0B3F">
            <w:pPr>
              <w:pStyle w:val="TableBodyText"/>
              <w:rPr>
                <w:rFonts w:cs="Arial"/>
              </w:rPr>
            </w:pPr>
            <w:r w:rsidRPr="00453B04">
              <w:rPr>
                <w:rFonts w:cs="Arial"/>
              </w:rPr>
              <w:t>0.164</w:t>
            </w:r>
          </w:p>
        </w:tc>
        <w:tc>
          <w:tcPr>
            <w:tcW w:w="851" w:type="dxa"/>
            <w:vAlign w:val="bottom"/>
          </w:tcPr>
          <w:p w:rsidR="00D65B4B" w:rsidRPr="00453B04" w:rsidRDefault="00D65B4B" w:rsidP="006E0B3F">
            <w:pPr>
              <w:pStyle w:val="TableBodyText"/>
              <w:rPr>
                <w:rFonts w:cs="Arial"/>
              </w:rPr>
            </w:pPr>
          </w:p>
        </w:tc>
        <w:tc>
          <w:tcPr>
            <w:tcW w:w="850" w:type="dxa"/>
            <w:vAlign w:val="bottom"/>
          </w:tcPr>
          <w:p w:rsidR="00D65B4B" w:rsidRPr="00453B04" w:rsidRDefault="00D65B4B" w:rsidP="006E0B3F">
            <w:pPr>
              <w:pStyle w:val="TableBodyText"/>
              <w:rPr>
                <w:rFonts w:cs="Arial"/>
              </w:rPr>
            </w:pPr>
            <w:r w:rsidRPr="00453B04">
              <w:rPr>
                <w:rFonts w:cs="Arial"/>
              </w:rPr>
              <w:t>0.184</w:t>
            </w:r>
          </w:p>
        </w:tc>
        <w:tc>
          <w:tcPr>
            <w:tcW w:w="964" w:type="dxa"/>
            <w:vAlign w:val="center"/>
          </w:tcPr>
          <w:p w:rsidR="00D65B4B" w:rsidRPr="00453B04" w:rsidRDefault="00D65B4B" w:rsidP="006E0B3F">
            <w:pPr>
              <w:pStyle w:val="TableBodyText"/>
              <w:rPr>
                <w:rFonts w:cs="Arial"/>
              </w:rPr>
            </w:pPr>
          </w:p>
        </w:tc>
      </w:tr>
      <w:tr w:rsidR="00D65B4B" w:rsidTr="006E0B3F">
        <w:tc>
          <w:tcPr>
            <w:tcW w:w="1701" w:type="dxa"/>
          </w:tcPr>
          <w:p w:rsidR="00D65B4B" w:rsidRPr="00453B04" w:rsidRDefault="00D65B4B" w:rsidP="006E0B3F">
            <w:pPr>
              <w:pStyle w:val="TableBodyText"/>
              <w:jc w:val="left"/>
              <w:rPr>
                <w:rFonts w:cs="Arial"/>
                <w:b/>
              </w:rPr>
            </w:pPr>
            <w:r w:rsidRPr="00FE3354">
              <w:rPr>
                <w:rFonts w:cs="Arial"/>
                <w:b/>
              </w:rPr>
              <w:t>Demographic</w:t>
            </w:r>
          </w:p>
        </w:tc>
        <w:tc>
          <w:tcPr>
            <w:tcW w:w="3544" w:type="dxa"/>
          </w:tcPr>
          <w:p w:rsidR="00D65B4B" w:rsidRPr="00453B04" w:rsidRDefault="00D65B4B" w:rsidP="006E0B3F">
            <w:pPr>
              <w:pStyle w:val="TableBodyText"/>
              <w:jc w:val="left"/>
              <w:rPr>
                <w:rFonts w:cs="Arial"/>
              </w:rPr>
            </w:pPr>
          </w:p>
        </w:tc>
        <w:tc>
          <w:tcPr>
            <w:tcW w:w="879" w:type="dxa"/>
            <w:vAlign w:val="center"/>
          </w:tcPr>
          <w:p w:rsidR="00D65B4B" w:rsidRPr="00453B04" w:rsidRDefault="00D65B4B" w:rsidP="006E0B3F">
            <w:pPr>
              <w:pStyle w:val="TableBodyText"/>
              <w:rPr>
                <w:rFonts w:cs="Arial"/>
              </w:rPr>
            </w:pPr>
          </w:p>
        </w:tc>
        <w:tc>
          <w:tcPr>
            <w:tcW w:w="851" w:type="dxa"/>
            <w:vAlign w:val="center"/>
          </w:tcPr>
          <w:p w:rsidR="00D65B4B" w:rsidRPr="00453B04" w:rsidRDefault="00D65B4B" w:rsidP="006E0B3F">
            <w:pPr>
              <w:pStyle w:val="TableBodyText"/>
              <w:rPr>
                <w:rFonts w:cs="Arial"/>
              </w:rPr>
            </w:pPr>
          </w:p>
        </w:tc>
        <w:tc>
          <w:tcPr>
            <w:tcW w:w="850" w:type="dxa"/>
            <w:vAlign w:val="center"/>
          </w:tcPr>
          <w:p w:rsidR="00D65B4B" w:rsidRPr="00453B04" w:rsidRDefault="00D65B4B" w:rsidP="006E0B3F">
            <w:pPr>
              <w:pStyle w:val="TableBodyText"/>
              <w:rPr>
                <w:rFonts w:cs="Arial"/>
              </w:rPr>
            </w:pPr>
          </w:p>
        </w:tc>
        <w:tc>
          <w:tcPr>
            <w:tcW w:w="964" w:type="dxa"/>
            <w:vAlign w:val="center"/>
          </w:tcPr>
          <w:p w:rsidR="00D65B4B" w:rsidRPr="00453B04" w:rsidRDefault="00D65B4B" w:rsidP="006E0B3F">
            <w:pPr>
              <w:pStyle w:val="TableBodyText"/>
              <w:rPr>
                <w:rFonts w:cs="Arial"/>
              </w:rPr>
            </w:pPr>
          </w:p>
        </w:tc>
      </w:tr>
      <w:tr w:rsidR="00D65B4B" w:rsidTr="006E0B3F">
        <w:tc>
          <w:tcPr>
            <w:tcW w:w="1701" w:type="dxa"/>
          </w:tcPr>
          <w:p w:rsidR="00D65B4B" w:rsidRPr="00453B04" w:rsidRDefault="00D65B4B" w:rsidP="006E0B3F">
            <w:pPr>
              <w:pStyle w:val="TableBodyText"/>
              <w:jc w:val="left"/>
              <w:rPr>
                <w:rFonts w:cs="Arial"/>
              </w:rPr>
            </w:pPr>
            <w:r w:rsidRPr="00FE3354">
              <w:rPr>
                <w:rFonts w:cs="Arial"/>
              </w:rPr>
              <w:t>Age</w:t>
            </w:r>
          </w:p>
        </w:tc>
        <w:tc>
          <w:tcPr>
            <w:tcW w:w="3544" w:type="dxa"/>
          </w:tcPr>
          <w:p w:rsidR="00D65B4B" w:rsidRPr="00453B04" w:rsidRDefault="00D65B4B" w:rsidP="006E0B3F">
            <w:pPr>
              <w:pStyle w:val="TableBodyText"/>
              <w:jc w:val="left"/>
              <w:rPr>
                <w:rFonts w:cs="Arial"/>
              </w:rPr>
            </w:pPr>
            <w:r w:rsidRPr="00453B04">
              <w:rPr>
                <w:rFonts w:cs="Arial"/>
              </w:rPr>
              <w:t>Age (years)</w:t>
            </w:r>
          </w:p>
        </w:tc>
        <w:tc>
          <w:tcPr>
            <w:tcW w:w="879" w:type="dxa"/>
            <w:vAlign w:val="bottom"/>
          </w:tcPr>
          <w:p w:rsidR="00D65B4B" w:rsidRPr="00453B04" w:rsidRDefault="00D65B4B" w:rsidP="006E0B3F">
            <w:pPr>
              <w:pStyle w:val="TableBodyText"/>
              <w:rPr>
                <w:rFonts w:cs="Arial"/>
              </w:rPr>
            </w:pPr>
            <w:r w:rsidRPr="00453B04">
              <w:rPr>
                <w:rFonts w:cs="Arial"/>
              </w:rPr>
              <w:t>44.90</w:t>
            </w:r>
          </w:p>
        </w:tc>
        <w:tc>
          <w:tcPr>
            <w:tcW w:w="851" w:type="dxa"/>
            <w:vAlign w:val="bottom"/>
          </w:tcPr>
          <w:p w:rsidR="00D65B4B" w:rsidRPr="00453B04" w:rsidRDefault="00D65B4B" w:rsidP="006E0B3F">
            <w:pPr>
              <w:pStyle w:val="TableBodyText"/>
              <w:rPr>
                <w:rFonts w:cs="Arial"/>
              </w:rPr>
            </w:pPr>
            <w:r w:rsidRPr="00453B04">
              <w:rPr>
                <w:rFonts w:cs="Arial"/>
              </w:rPr>
              <w:t>(11.27)</w:t>
            </w:r>
          </w:p>
        </w:tc>
        <w:tc>
          <w:tcPr>
            <w:tcW w:w="850" w:type="dxa"/>
            <w:vAlign w:val="bottom"/>
          </w:tcPr>
          <w:p w:rsidR="00D65B4B" w:rsidRPr="00453B04" w:rsidRDefault="00D65B4B" w:rsidP="006E0B3F">
            <w:pPr>
              <w:pStyle w:val="TableBodyText"/>
              <w:rPr>
                <w:rFonts w:cs="Arial"/>
              </w:rPr>
            </w:pPr>
            <w:r w:rsidRPr="00453B04">
              <w:rPr>
                <w:rFonts w:cs="Arial"/>
              </w:rPr>
              <w:t>44.70</w:t>
            </w:r>
          </w:p>
        </w:tc>
        <w:tc>
          <w:tcPr>
            <w:tcW w:w="964" w:type="dxa"/>
            <w:vAlign w:val="bottom"/>
          </w:tcPr>
          <w:p w:rsidR="00D65B4B" w:rsidRPr="00453B04" w:rsidRDefault="00D65B4B" w:rsidP="006E0B3F">
            <w:pPr>
              <w:pStyle w:val="TableBodyText"/>
              <w:rPr>
                <w:rFonts w:cs="Arial"/>
              </w:rPr>
            </w:pPr>
            <w:r w:rsidRPr="00453B04">
              <w:rPr>
                <w:rFonts w:cs="Arial"/>
              </w:rPr>
              <w:t>(11.36)</w:t>
            </w:r>
          </w:p>
        </w:tc>
      </w:tr>
      <w:tr w:rsidR="00D65B4B" w:rsidTr="006E0B3F">
        <w:tc>
          <w:tcPr>
            <w:tcW w:w="1701" w:type="dxa"/>
          </w:tcPr>
          <w:p w:rsidR="00D65B4B" w:rsidRPr="00453B04" w:rsidRDefault="00D65B4B" w:rsidP="006E0B3F">
            <w:pPr>
              <w:pStyle w:val="TableBodyText"/>
              <w:jc w:val="left"/>
              <w:rPr>
                <w:rFonts w:cs="Arial"/>
              </w:rPr>
            </w:pPr>
            <w:r w:rsidRPr="00FE3354">
              <w:rPr>
                <w:rFonts w:cs="Arial"/>
              </w:rPr>
              <w:t>Age squared</w:t>
            </w:r>
          </w:p>
        </w:tc>
        <w:tc>
          <w:tcPr>
            <w:tcW w:w="3544" w:type="dxa"/>
          </w:tcPr>
          <w:p w:rsidR="00D65B4B" w:rsidRPr="00453B04" w:rsidRDefault="00D65B4B" w:rsidP="006E0B3F">
            <w:pPr>
              <w:pStyle w:val="TableBodyText"/>
              <w:jc w:val="left"/>
              <w:rPr>
                <w:rFonts w:cs="Arial"/>
              </w:rPr>
            </w:pPr>
            <w:r w:rsidRPr="00453B04">
              <w:rPr>
                <w:rFonts w:cs="Arial"/>
              </w:rPr>
              <w:t>Age squared</w:t>
            </w:r>
            <w:r w:rsidR="00B65690">
              <w:rPr>
                <w:rFonts w:cs="Arial"/>
              </w:rPr>
              <w:t>/100</w:t>
            </w:r>
          </w:p>
        </w:tc>
        <w:tc>
          <w:tcPr>
            <w:tcW w:w="879" w:type="dxa"/>
            <w:vAlign w:val="bottom"/>
          </w:tcPr>
          <w:p w:rsidR="00D65B4B" w:rsidRPr="00453B04" w:rsidRDefault="00D65B4B" w:rsidP="006E0B3F">
            <w:pPr>
              <w:pStyle w:val="TableBodyText"/>
              <w:rPr>
                <w:rFonts w:cs="Arial"/>
              </w:rPr>
            </w:pPr>
            <w:r w:rsidRPr="00453B04">
              <w:rPr>
                <w:rFonts w:cs="Arial"/>
              </w:rPr>
              <w:t>21.43</w:t>
            </w:r>
          </w:p>
        </w:tc>
        <w:tc>
          <w:tcPr>
            <w:tcW w:w="851" w:type="dxa"/>
            <w:vAlign w:val="bottom"/>
          </w:tcPr>
          <w:p w:rsidR="00D65B4B" w:rsidRPr="00453B04" w:rsidRDefault="00D65B4B" w:rsidP="006E0B3F">
            <w:pPr>
              <w:pStyle w:val="TableBodyText"/>
              <w:rPr>
                <w:rFonts w:cs="Arial"/>
              </w:rPr>
            </w:pPr>
            <w:r w:rsidRPr="00453B04">
              <w:rPr>
                <w:rFonts w:cs="Arial"/>
              </w:rPr>
              <w:t>(10.14)</w:t>
            </w:r>
          </w:p>
        </w:tc>
        <w:tc>
          <w:tcPr>
            <w:tcW w:w="850" w:type="dxa"/>
            <w:vAlign w:val="bottom"/>
          </w:tcPr>
          <w:p w:rsidR="00D65B4B" w:rsidRPr="00453B04" w:rsidRDefault="00D65B4B" w:rsidP="006E0B3F">
            <w:pPr>
              <w:pStyle w:val="TableBodyText"/>
              <w:rPr>
                <w:rFonts w:cs="Arial"/>
              </w:rPr>
            </w:pPr>
            <w:r w:rsidRPr="00453B04">
              <w:rPr>
                <w:rFonts w:cs="Arial"/>
              </w:rPr>
              <w:t>21.27</w:t>
            </w:r>
          </w:p>
        </w:tc>
        <w:tc>
          <w:tcPr>
            <w:tcW w:w="964" w:type="dxa"/>
            <w:vAlign w:val="bottom"/>
          </w:tcPr>
          <w:p w:rsidR="00D65B4B" w:rsidRPr="00453B04" w:rsidRDefault="00D65B4B" w:rsidP="006E0B3F">
            <w:pPr>
              <w:pStyle w:val="TableBodyText"/>
              <w:rPr>
                <w:rFonts w:cs="Arial"/>
              </w:rPr>
            </w:pPr>
            <w:r w:rsidRPr="00453B04">
              <w:rPr>
                <w:rFonts w:cs="Arial"/>
              </w:rPr>
              <w:t>(10.26)</w:t>
            </w:r>
          </w:p>
        </w:tc>
      </w:tr>
      <w:tr w:rsidR="00D65B4B" w:rsidTr="006E0B3F">
        <w:tc>
          <w:tcPr>
            <w:tcW w:w="1701" w:type="dxa"/>
          </w:tcPr>
          <w:p w:rsidR="00D65B4B" w:rsidRPr="00453B04" w:rsidRDefault="00D65B4B" w:rsidP="006E0B3F">
            <w:pPr>
              <w:pStyle w:val="TableBodyText"/>
              <w:jc w:val="left"/>
              <w:rPr>
                <w:rFonts w:cs="Arial"/>
              </w:rPr>
            </w:pPr>
            <w:r w:rsidRPr="00FE3354">
              <w:rPr>
                <w:rFonts w:cs="Arial"/>
              </w:rPr>
              <w:t>Partner</w:t>
            </w:r>
          </w:p>
        </w:tc>
        <w:tc>
          <w:tcPr>
            <w:tcW w:w="3544" w:type="dxa"/>
          </w:tcPr>
          <w:p w:rsidR="00D65B4B" w:rsidRPr="00453B04" w:rsidRDefault="00D65B4B" w:rsidP="006E0B3F">
            <w:pPr>
              <w:pStyle w:val="TableBodyText"/>
              <w:jc w:val="left"/>
              <w:rPr>
                <w:rFonts w:cs="Arial"/>
              </w:rPr>
            </w:pPr>
            <w:r w:rsidRPr="00453B04">
              <w:rPr>
                <w:rFonts w:cs="Arial"/>
              </w:rPr>
              <w:t>Proportion living with spouse or partner</w:t>
            </w:r>
          </w:p>
        </w:tc>
        <w:tc>
          <w:tcPr>
            <w:tcW w:w="879" w:type="dxa"/>
            <w:vAlign w:val="bottom"/>
          </w:tcPr>
          <w:p w:rsidR="00D65B4B" w:rsidRPr="00453B04" w:rsidRDefault="00D65B4B" w:rsidP="006E0B3F">
            <w:pPr>
              <w:pStyle w:val="TableBodyText"/>
              <w:rPr>
                <w:rFonts w:cs="Arial"/>
              </w:rPr>
            </w:pPr>
            <w:r w:rsidRPr="00453B04">
              <w:rPr>
                <w:rFonts w:cs="Arial"/>
              </w:rPr>
              <w:t>0.618</w:t>
            </w:r>
          </w:p>
        </w:tc>
        <w:tc>
          <w:tcPr>
            <w:tcW w:w="851" w:type="dxa"/>
            <w:vAlign w:val="center"/>
          </w:tcPr>
          <w:p w:rsidR="00D65B4B" w:rsidRPr="00453B04" w:rsidRDefault="00D65B4B" w:rsidP="006E0B3F">
            <w:pPr>
              <w:pStyle w:val="TableBodyText"/>
              <w:jc w:val="left"/>
              <w:rPr>
                <w:rFonts w:cs="Arial"/>
              </w:rPr>
            </w:pPr>
          </w:p>
        </w:tc>
        <w:tc>
          <w:tcPr>
            <w:tcW w:w="850" w:type="dxa"/>
            <w:vAlign w:val="bottom"/>
          </w:tcPr>
          <w:p w:rsidR="00D65B4B" w:rsidRPr="00453B04" w:rsidRDefault="00D65B4B" w:rsidP="006E0B3F">
            <w:pPr>
              <w:pStyle w:val="TableBodyText"/>
              <w:rPr>
                <w:rFonts w:cs="Arial"/>
              </w:rPr>
            </w:pPr>
            <w:r w:rsidRPr="00453B04">
              <w:rPr>
                <w:rFonts w:cs="Arial"/>
              </w:rPr>
              <w:t>0.604</w:t>
            </w:r>
          </w:p>
        </w:tc>
        <w:tc>
          <w:tcPr>
            <w:tcW w:w="964" w:type="dxa"/>
            <w:vAlign w:val="bottom"/>
          </w:tcPr>
          <w:p w:rsidR="00D65B4B" w:rsidRPr="00453B04" w:rsidRDefault="00D65B4B" w:rsidP="006E0B3F">
            <w:pPr>
              <w:pStyle w:val="TableBodyText"/>
              <w:rPr>
                <w:rFonts w:cs="Arial"/>
              </w:rPr>
            </w:pPr>
          </w:p>
        </w:tc>
      </w:tr>
      <w:tr w:rsidR="00D65B4B" w:rsidTr="006E0B3F">
        <w:tc>
          <w:tcPr>
            <w:tcW w:w="1701" w:type="dxa"/>
          </w:tcPr>
          <w:p w:rsidR="00D65B4B" w:rsidRPr="00453B04" w:rsidRDefault="00D65B4B" w:rsidP="006E0B3F">
            <w:pPr>
              <w:pStyle w:val="TableBodyText"/>
              <w:jc w:val="left"/>
              <w:rPr>
                <w:rFonts w:cs="Arial"/>
              </w:rPr>
            </w:pPr>
            <w:r w:rsidRPr="00FE3354">
              <w:rPr>
                <w:rFonts w:cs="Arial"/>
              </w:rPr>
              <w:t>Child aged 0–4</w:t>
            </w:r>
          </w:p>
        </w:tc>
        <w:tc>
          <w:tcPr>
            <w:tcW w:w="3544" w:type="dxa"/>
          </w:tcPr>
          <w:p w:rsidR="00D65B4B" w:rsidRPr="00453B04" w:rsidRDefault="00D65B4B" w:rsidP="006E0B3F">
            <w:pPr>
              <w:pStyle w:val="TableBodyText"/>
              <w:jc w:val="left"/>
              <w:rPr>
                <w:rFonts w:cs="Arial"/>
              </w:rPr>
            </w:pPr>
            <w:r w:rsidRPr="00453B04">
              <w:rPr>
                <w:rFonts w:cs="Arial"/>
              </w:rPr>
              <w:t>Proportion with child aged 0–4</w:t>
            </w:r>
          </w:p>
        </w:tc>
        <w:tc>
          <w:tcPr>
            <w:tcW w:w="879" w:type="dxa"/>
            <w:vAlign w:val="bottom"/>
          </w:tcPr>
          <w:p w:rsidR="00D65B4B" w:rsidRPr="00453B04" w:rsidRDefault="00D65B4B" w:rsidP="006E0B3F">
            <w:pPr>
              <w:pStyle w:val="TableBodyText"/>
              <w:rPr>
                <w:rFonts w:cs="Arial"/>
              </w:rPr>
            </w:pPr>
            <w:r w:rsidRPr="00453B04">
              <w:rPr>
                <w:rFonts w:cs="Arial"/>
              </w:rPr>
              <w:t>0.171</w:t>
            </w:r>
          </w:p>
        </w:tc>
        <w:tc>
          <w:tcPr>
            <w:tcW w:w="851" w:type="dxa"/>
            <w:vAlign w:val="center"/>
          </w:tcPr>
          <w:p w:rsidR="00D65B4B" w:rsidRPr="00453B04" w:rsidRDefault="00D65B4B" w:rsidP="006E0B3F">
            <w:pPr>
              <w:pStyle w:val="TableBodyText"/>
              <w:jc w:val="left"/>
              <w:rPr>
                <w:rFonts w:cs="Arial"/>
              </w:rPr>
            </w:pPr>
          </w:p>
        </w:tc>
        <w:tc>
          <w:tcPr>
            <w:tcW w:w="850" w:type="dxa"/>
            <w:vAlign w:val="bottom"/>
          </w:tcPr>
          <w:p w:rsidR="00D65B4B" w:rsidRPr="00453B04" w:rsidRDefault="00D65B4B" w:rsidP="006E0B3F">
            <w:pPr>
              <w:pStyle w:val="TableBodyText"/>
              <w:rPr>
                <w:rFonts w:cs="Arial"/>
              </w:rPr>
            </w:pPr>
            <w:r w:rsidRPr="00453B04">
              <w:rPr>
                <w:rFonts w:cs="Arial"/>
              </w:rPr>
              <w:t>0.177</w:t>
            </w:r>
          </w:p>
        </w:tc>
        <w:tc>
          <w:tcPr>
            <w:tcW w:w="964" w:type="dxa"/>
            <w:vAlign w:val="bottom"/>
          </w:tcPr>
          <w:p w:rsidR="00D65B4B" w:rsidRPr="00453B04" w:rsidRDefault="00D65B4B" w:rsidP="006E0B3F">
            <w:pPr>
              <w:pStyle w:val="TableBodyText"/>
              <w:rPr>
                <w:rFonts w:cs="Arial"/>
              </w:rPr>
            </w:pPr>
          </w:p>
        </w:tc>
      </w:tr>
      <w:tr w:rsidR="00D65B4B" w:rsidTr="006E0B3F">
        <w:tc>
          <w:tcPr>
            <w:tcW w:w="1701" w:type="dxa"/>
          </w:tcPr>
          <w:p w:rsidR="00D65B4B" w:rsidRPr="00453B04" w:rsidRDefault="00D65B4B" w:rsidP="006E0B3F">
            <w:pPr>
              <w:pStyle w:val="TableBodyText"/>
              <w:jc w:val="left"/>
              <w:rPr>
                <w:rFonts w:cs="Arial"/>
              </w:rPr>
            </w:pPr>
            <w:r w:rsidRPr="00FE3354">
              <w:rPr>
                <w:rFonts w:cs="Arial"/>
              </w:rPr>
              <w:t>Child aged 5–14</w:t>
            </w:r>
          </w:p>
        </w:tc>
        <w:tc>
          <w:tcPr>
            <w:tcW w:w="3544" w:type="dxa"/>
          </w:tcPr>
          <w:p w:rsidR="00D65B4B" w:rsidRPr="00453B04" w:rsidRDefault="00D65B4B" w:rsidP="006E0B3F">
            <w:pPr>
              <w:pStyle w:val="TableBodyText"/>
              <w:jc w:val="left"/>
              <w:rPr>
                <w:rFonts w:cs="Arial"/>
              </w:rPr>
            </w:pPr>
            <w:r w:rsidRPr="00453B04">
              <w:rPr>
                <w:rFonts w:cs="Arial"/>
              </w:rPr>
              <w:t>Proportion with child aged 5–14</w:t>
            </w:r>
          </w:p>
        </w:tc>
        <w:tc>
          <w:tcPr>
            <w:tcW w:w="879" w:type="dxa"/>
            <w:vAlign w:val="bottom"/>
          </w:tcPr>
          <w:p w:rsidR="00D65B4B" w:rsidRPr="00453B04" w:rsidRDefault="00D65B4B" w:rsidP="006E0B3F">
            <w:pPr>
              <w:pStyle w:val="TableBodyText"/>
              <w:rPr>
                <w:rFonts w:cs="Arial"/>
              </w:rPr>
            </w:pPr>
            <w:r w:rsidRPr="00453B04">
              <w:rPr>
                <w:rFonts w:cs="Arial"/>
              </w:rPr>
              <w:t>0.194</w:t>
            </w:r>
          </w:p>
        </w:tc>
        <w:tc>
          <w:tcPr>
            <w:tcW w:w="851" w:type="dxa"/>
            <w:vAlign w:val="center"/>
          </w:tcPr>
          <w:p w:rsidR="00D65B4B" w:rsidRPr="00453B04" w:rsidRDefault="00D65B4B" w:rsidP="006E0B3F">
            <w:pPr>
              <w:pStyle w:val="TableBodyText"/>
              <w:jc w:val="left"/>
              <w:rPr>
                <w:rFonts w:cs="Arial"/>
              </w:rPr>
            </w:pPr>
          </w:p>
        </w:tc>
        <w:tc>
          <w:tcPr>
            <w:tcW w:w="850" w:type="dxa"/>
            <w:vAlign w:val="bottom"/>
          </w:tcPr>
          <w:p w:rsidR="00D65B4B" w:rsidRPr="00453B04" w:rsidRDefault="00D65B4B" w:rsidP="006E0B3F">
            <w:pPr>
              <w:pStyle w:val="TableBodyText"/>
              <w:rPr>
                <w:rFonts w:cs="Arial"/>
              </w:rPr>
            </w:pPr>
            <w:r w:rsidRPr="00453B04">
              <w:rPr>
                <w:rFonts w:cs="Arial"/>
              </w:rPr>
              <w:t>0.211</w:t>
            </w:r>
          </w:p>
        </w:tc>
        <w:tc>
          <w:tcPr>
            <w:tcW w:w="964" w:type="dxa"/>
            <w:vAlign w:val="bottom"/>
          </w:tcPr>
          <w:p w:rsidR="00D65B4B" w:rsidRPr="00453B04" w:rsidRDefault="00D65B4B" w:rsidP="006E0B3F">
            <w:pPr>
              <w:pStyle w:val="TableBodyText"/>
              <w:rPr>
                <w:rFonts w:cs="Arial"/>
              </w:rPr>
            </w:pPr>
          </w:p>
        </w:tc>
      </w:tr>
      <w:tr w:rsidR="00D65B4B" w:rsidTr="006E0B3F">
        <w:tc>
          <w:tcPr>
            <w:tcW w:w="1701" w:type="dxa"/>
          </w:tcPr>
          <w:p w:rsidR="00D65B4B" w:rsidRPr="00453B04" w:rsidRDefault="00D65B4B" w:rsidP="006E0B3F">
            <w:pPr>
              <w:pStyle w:val="TableBodyText"/>
              <w:jc w:val="left"/>
              <w:rPr>
                <w:rFonts w:cs="Arial"/>
              </w:rPr>
            </w:pPr>
            <w:r w:rsidRPr="00FE3354">
              <w:rPr>
                <w:rFonts w:cs="Arial"/>
              </w:rPr>
              <w:t>Child aged 15–24</w:t>
            </w:r>
          </w:p>
        </w:tc>
        <w:tc>
          <w:tcPr>
            <w:tcW w:w="3544" w:type="dxa"/>
          </w:tcPr>
          <w:p w:rsidR="00D65B4B" w:rsidRPr="00453B04" w:rsidRDefault="00D65B4B" w:rsidP="006E0B3F">
            <w:pPr>
              <w:pStyle w:val="TableBodyText"/>
              <w:jc w:val="left"/>
              <w:rPr>
                <w:rFonts w:cs="Arial"/>
              </w:rPr>
            </w:pPr>
            <w:r w:rsidRPr="00453B04">
              <w:rPr>
                <w:rFonts w:cs="Arial"/>
              </w:rPr>
              <w:t>Proportion with child aged 15–24</w:t>
            </w:r>
          </w:p>
        </w:tc>
        <w:tc>
          <w:tcPr>
            <w:tcW w:w="879" w:type="dxa"/>
            <w:vAlign w:val="bottom"/>
          </w:tcPr>
          <w:p w:rsidR="00D65B4B" w:rsidRPr="00453B04" w:rsidRDefault="00D65B4B" w:rsidP="006E0B3F">
            <w:pPr>
              <w:pStyle w:val="TableBodyText"/>
              <w:rPr>
                <w:rFonts w:cs="Arial"/>
              </w:rPr>
            </w:pPr>
            <w:r w:rsidRPr="00453B04">
              <w:rPr>
                <w:rFonts w:cs="Arial"/>
              </w:rPr>
              <w:t>0.162</w:t>
            </w:r>
          </w:p>
        </w:tc>
        <w:tc>
          <w:tcPr>
            <w:tcW w:w="851" w:type="dxa"/>
            <w:vAlign w:val="center"/>
          </w:tcPr>
          <w:p w:rsidR="00D65B4B" w:rsidRPr="00453B04" w:rsidRDefault="00D65B4B" w:rsidP="006E0B3F">
            <w:pPr>
              <w:pStyle w:val="TableBodyText"/>
              <w:jc w:val="left"/>
              <w:rPr>
                <w:rFonts w:cs="Arial"/>
              </w:rPr>
            </w:pPr>
          </w:p>
        </w:tc>
        <w:tc>
          <w:tcPr>
            <w:tcW w:w="850" w:type="dxa"/>
            <w:vAlign w:val="bottom"/>
          </w:tcPr>
          <w:p w:rsidR="00D65B4B" w:rsidRPr="00453B04" w:rsidRDefault="00D65B4B" w:rsidP="006E0B3F">
            <w:pPr>
              <w:pStyle w:val="TableBodyText"/>
              <w:rPr>
                <w:rFonts w:cs="Arial"/>
              </w:rPr>
            </w:pPr>
            <w:r w:rsidRPr="00453B04">
              <w:rPr>
                <w:rFonts w:cs="Arial"/>
              </w:rPr>
              <w:t>0.147</w:t>
            </w:r>
          </w:p>
        </w:tc>
        <w:tc>
          <w:tcPr>
            <w:tcW w:w="964" w:type="dxa"/>
            <w:vAlign w:val="bottom"/>
          </w:tcPr>
          <w:p w:rsidR="00D65B4B" w:rsidRPr="00453B04" w:rsidRDefault="00D65B4B" w:rsidP="006E0B3F">
            <w:pPr>
              <w:pStyle w:val="TableBodyText"/>
              <w:rPr>
                <w:rFonts w:cs="Arial"/>
              </w:rPr>
            </w:pPr>
          </w:p>
        </w:tc>
      </w:tr>
      <w:tr w:rsidR="00D65B4B" w:rsidTr="006E0B3F">
        <w:tc>
          <w:tcPr>
            <w:tcW w:w="1701" w:type="dxa"/>
          </w:tcPr>
          <w:p w:rsidR="00D65B4B" w:rsidRPr="00453B04" w:rsidRDefault="00D65B4B" w:rsidP="006E0B3F">
            <w:pPr>
              <w:pStyle w:val="TableBodyText"/>
              <w:jc w:val="left"/>
              <w:rPr>
                <w:rFonts w:cs="Arial"/>
                <w:i/>
              </w:rPr>
            </w:pPr>
            <w:r w:rsidRPr="00FE3354">
              <w:rPr>
                <w:rFonts w:cs="Arial"/>
                <w:i/>
              </w:rPr>
              <w:t>Country of birth</w:t>
            </w:r>
          </w:p>
        </w:tc>
        <w:tc>
          <w:tcPr>
            <w:tcW w:w="3544" w:type="dxa"/>
          </w:tcPr>
          <w:p w:rsidR="00D65B4B" w:rsidRPr="00453B04" w:rsidRDefault="00D65B4B" w:rsidP="006E0B3F">
            <w:pPr>
              <w:pStyle w:val="TableBodyText"/>
              <w:jc w:val="left"/>
              <w:rPr>
                <w:rFonts w:cs="Arial"/>
              </w:rPr>
            </w:pPr>
          </w:p>
        </w:tc>
        <w:tc>
          <w:tcPr>
            <w:tcW w:w="879" w:type="dxa"/>
            <w:vAlign w:val="bottom"/>
          </w:tcPr>
          <w:p w:rsidR="00D65B4B" w:rsidRPr="00453B04" w:rsidRDefault="00D65B4B" w:rsidP="006E0B3F">
            <w:pPr>
              <w:pStyle w:val="TableBodyText"/>
              <w:rPr>
                <w:rFonts w:cs="Arial"/>
              </w:rPr>
            </w:pPr>
          </w:p>
        </w:tc>
        <w:tc>
          <w:tcPr>
            <w:tcW w:w="851" w:type="dxa"/>
            <w:vAlign w:val="center"/>
          </w:tcPr>
          <w:p w:rsidR="00D65B4B" w:rsidRPr="00453B04" w:rsidRDefault="00D65B4B" w:rsidP="006E0B3F">
            <w:pPr>
              <w:pStyle w:val="TableBodyText"/>
              <w:jc w:val="left"/>
              <w:rPr>
                <w:rFonts w:cs="Arial"/>
              </w:rPr>
            </w:pPr>
          </w:p>
        </w:tc>
        <w:tc>
          <w:tcPr>
            <w:tcW w:w="850" w:type="dxa"/>
            <w:vAlign w:val="center"/>
          </w:tcPr>
          <w:p w:rsidR="00D65B4B" w:rsidRPr="00453B04" w:rsidRDefault="00D65B4B" w:rsidP="006E0B3F">
            <w:pPr>
              <w:pStyle w:val="TableBodyText"/>
              <w:rPr>
                <w:rFonts w:cs="Arial"/>
              </w:rPr>
            </w:pPr>
          </w:p>
        </w:tc>
        <w:tc>
          <w:tcPr>
            <w:tcW w:w="964" w:type="dxa"/>
            <w:vAlign w:val="bottom"/>
          </w:tcPr>
          <w:p w:rsidR="00D65B4B" w:rsidRPr="00453B04" w:rsidRDefault="00D65B4B" w:rsidP="006E0B3F">
            <w:pPr>
              <w:pStyle w:val="TableBodyText"/>
              <w:jc w:val="left"/>
              <w:rPr>
                <w:rFonts w:cs="Arial"/>
              </w:rPr>
            </w:pPr>
          </w:p>
        </w:tc>
      </w:tr>
      <w:tr w:rsidR="00D65B4B" w:rsidTr="006E0B3F">
        <w:tc>
          <w:tcPr>
            <w:tcW w:w="1701" w:type="dxa"/>
          </w:tcPr>
          <w:p w:rsidR="00D65B4B" w:rsidRPr="00453B04" w:rsidRDefault="00D65B4B" w:rsidP="006E0B3F">
            <w:pPr>
              <w:pStyle w:val="TableBodyText"/>
              <w:ind w:left="113"/>
              <w:jc w:val="left"/>
              <w:rPr>
                <w:rFonts w:cs="Arial"/>
              </w:rPr>
            </w:pPr>
            <w:r w:rsidRPr="00FE3354">
              <w:rPr>
                <w:rFonts w:cs="Arial"/>
              </w:rPr>
              <w:t>Australia</w:t>
            </w:r>
          </w:p>
        </w:tc>
        <w:tc>
          <w:tcPr>
            <w:tcW w:w="3544" w:type="dxa"/>
          </w:tcPr>
          <w:p w:rsidR="00D65B4B" w:rsidRPr="00453B04" w:rsidRDefault="00D65B4B" w:rsidP="006E0B3F">
            <w:pPr>
              <w:pStyle w:val="TableBodyText"/>
              <w:jc w:val="left"/>
              <w:rPr>
                <w:rFonts w:cs="Arial"/>
              </w:rPr>
            </w:pPr>
            <w:r w:rsidRPr="00453B04">
              <w:rPr>
                <w:rFonts w:cs="Arial"/>
              </w:rPr>
              <w:t>Proportion born in Australia</w:t>
            </w:r>
          </w:p>
        </w:tc>
        <w:tc>
          <w:tcPr>
            <w:tcW w:w="879" w:type="dxa"/>
            <w:vAlign w:val="bottom"/>
          </w:tcPr>
          <w:p w:rsidR="00D65B4B" w:rsidRPr="00453B04" w:rsidRDefault="00D65B4B" w:rsidP="006E0B3F">
            <w:pPr>
              <w:pStyle w:val="TableBodyText"/>
              <w:rPr>
                <w:rFonts w:cs="Arial"/>
              </w:rPr>
            </w:pPr>
            <w:r w:rsidRPr="00453B04">
              <w:rPr>
                <w:rFonts w:cs="Arial"/>
              </w:rPr>
              <w:t>0.716</w:t>
            </w:r>
          </w:p>
        </w:tc>
        <w:tc>
          <w:tcPr>
            <w:tcW w:w="851" w:type="dxa"/>
            <w:vAlign w:val="center"/>
          </w:tcPr>
          <w:p w:rsidR="00D65B4B" w:rsidRPr="00453B04" w:rsidRDefault="00D65B4B" w:rsidP="006E0B3F">
            <w:pPr>
              <w:pStyle w:val="TableBodyText"/>
              <w:jc w:val="left"/>
              <w:rPr>
                <w:rFonts w:cs="Arial"/>
              </w:rPr>
            </w:pPr>
          </w:p>
        </w:tc>
        <w:tc>
          <w:tcPr>
            <w:tcW w:w="850" w:type="dxa"/>
            <w:vAlign w:val="bottom"/>
          </w:tcPr>
          <w:p w:rsidR="00D65B4B" w:rsidRPr="00453B04" w:rsidRDefault="00D65B4B" w:rsidP="006E0B3F">
            <w:pPr>
              <w:pStyle w:val="TableBodyText"/>
              <w:rPr>
                <w:rFonts w:cs="Arial"/>
              </w:rPr>
            </w:pPr>
            <w:r w:rsidRPr="00453B04">
              <w:rPr>
                <w:rFonts w:cs="Arial"/>
              </w:rPr>
              <w:t>0.717</w:t>
            </w:r>
          </w:p>
        </w:tc>
        <w:tc>
          <w:tcPr>
            <w:tcW w:w="964" w:type="dxa"/>
            <w:vAlign w:val="bottom"/>
          </w:tcPr>
          <w:p w:rsidR="00D65B4B" w:rsidRPr="00453B04" w:rsidRDefault="00D65B4B" w:rsidP="006E0B3F">
            <w:pPr>
              <w:pStyle w:val="TableBodyText"/>
              <w:jc w:val="left"/>
              <w:rPr>
                <w:rFonts w:cs="Arial"/>
              </w:rPr>
            </w:pPr>
          </w:p>
        </w:tc>
      </w:tr>
      <w:tr w:rsidR="00D65B4B" w:rsidTr="006E0B3F">
        <w:tc>
          <w:tcPr>
            <w:tcW w:w="1701" w:type="dxa"/>
          </w:tcPr>
          <w:p w:rsidR="00D65B4B" w:rsidRPr="00453B04" w:rsidRDefault="00D65B4B" w:rsidP="006E0B3F">
            <w:pPr>
              <w:pStyle w:val="TableBodyText"/>
              <w:ind w:left="113"/>
              <w:jc w:val="left"/>
              <w:rPr>
                <w:rFonts w:cs="Arial"/>
              </w:rPr>
            </w:pPr>
            <w:r w:rsidRPr="00FE3354">
              <w:rPr>
                <w:rFonts w:cs="Arial"/>
              </w:rPr>
              <w:t>English</w:t>
            </w:r>
            <w:r w:rsidR="00B65690">
              <w:rPr>
                <w:rFonts w:cs="Arial"/>
              </w:rPr>
              <w:t xml:space="preserve"> </w:t>
            </w:r>
            <w:r w:rsidRPr="00FE3354">
              <w:rPr>
                <w:rFonts w:cs="Arial"/>
              </w:rPr>
              <w:t>speaking</w:t>
            </w:r>
          </w:p>
        </w:tc>
        <w:tc>
          <w:tcPr>
            <w:tcW w:w="3544" w:type="dxa"/>
          </w:tcPr>
          <w:p w:rsidR="00D65B4B" w:rsidRPr="00453B04" w:rsidRDefault="00D65B4B" w:rsidP="006E0B3F">
            <w:pPr>
              <w:pStyle w:val="TableBodyText"/>
              <w:jc w:val="left"/>
              <w:rPr>
                <w:rFonts w:cs="Arial"/>
              </w:rPr>
            </w:pPr>
            <w:r w:rsidRPr="00453B04">
              <w:rPr>
                <w:rFonts w:cs="Arial"/>
              </w:rPr>
              <w:t>Proportion born in main English speaking country (not Australia)</w:t>
            </w:r>
          </w:p>
        </w:tc>
        <w:tc>
          <w:tcPr>
            <w:tcW w:w="879" w:type="dxa"/>
            <w:vAlign w:val="bottom"/>
          </w:tcPr>
          <w:p w:rsidR="00D65B4B" w:rsidRPr="00453B04" w:rsidRDefault="00D65B4B" w:rsidP="006E0B3F">
            <w:pPr>
              <w:pStyle w:val="TableBodyText"/>
              <w:rPr>
                <w:rFonts w:cs="Arial"/>
              </w:rPr>
            </w:pPr>
            <w:r w:rsidRPr="00453B04">
              <w:rPr>
                <w:rFonts w:cs="Arial"/>
              </w:rPr>
              <w:t>0.118</w:t>
            </w:r>
          </w:p>
        </w:tc>
        <w:tc>
          <w:tcPr>
            <w:tcW w:w="851" w:type="dxa"/>
            <w:vAlign w:val="center"/>
          </w:tcPr>
          <w:p w:rsidR="00D65B4B" w:rsidRPr="00453B04" w:rsidRDefault="00D65B4B" w:rsidP="006E0B3F">
            <w:pPr>
              <w:pStyle w:val="TableBodyText"/>
              <w:jc w:val="left"/>
              <w:rPr>
                <w:rFonts w:cs="Arial"/>
              </w:rPr>
            </w:pPr>
          </w:p>
        </w:tc>
        <w:tc>
          <w:tcPr>
            <w:tcW w:w="850" w:type="dxa"/>
            <w:vAlign w:val="bottom"/>
          </w:tcPr>
          <w:p w:rsidR="00D65B4B" w:rsidRPr="00453B04" w:rsidRDefault="00D65B4B" w:rsidP="006E0B3F">
            <w:pPr>
              <w:pStyle w:val="TableBodyText"/>
              <w:rPr>
                <w:rFonts w:cs="Arial"/>
              </w:rPr>
            </w:pPr>
            <w:r w:rsidRPr="00453B04">
              <w:rPr>
                <w:rFonts w:cs="Arial"/>
              </w:rPr>
              <w:t>0.113</w:t>
            </w:r>
          </w:p>
        </w:tc>
        <w:tc>
          <w:tcPr>
            <w:tcW w:w="964" w:type="dxa"/>
            <w:vAlign w:val="bottom"/>
          </w:tcPr>
          <w:p w:rsidR="00D65B4B" w:rsidRPr="00453B04" w:rsidRDefault="00D65B4B" w:rsidP="006E0B3F">
            <w:pPr>
              <w:pStyle w:val="TableBodyText"/>
              <w:jc w:val="left"/>
              <w:rPr>
                <w:rFonts w:cs="Arial"/>
              </w:rPr>
            </w:pPr>
          </w:p>
        </w:tc>
      </w:tr>
      <w:tr w:rsidR="00D65B4B" w:rsidTr="006E0B3F">
        <w:tc>
          <w:tcPr>
            <w:tcW w:w="1701" w:type="dxa"/>
            <w:tcBorders>
              <w:bottom w:val="single" w:sz="6" w:space="0" w:color="auto"/>
            </w:tcBorders>
            <w:shd w:val="clear" w:color="auto" w:fill="auto"/>
          </w:tcPr>
          <w:p w:rsidR="00D65B4B" w:rsidRPr="00453B04" w:rsidRDefault="00D65B4B" w:rsidP="006E0B3F">
            <w:pPr>
              <w:pStyle w:val="TableBodyText"/>
              <w:ind w:left="113"/>
              <w:jc w:val="left"/>
              <w:rPr>
                <w:rFonts w:cs="Arial"/>
              </w:rPr>
            </w:pPr>
            <w:r w:rsidRPr="00FE3354">
              <w:rPr>
                <w:rFonts w:cs="Arial"/>
              </w:rPr>
              <w:t>Other</w:t>
            </w:r>
          </w:p>
        </w:tc>
        <w:tc>
          <w:tcPr>
            <w:tcW w:w="3544" w:type="dxa"/>
            <w:tcBorders>
              <w:bottom w:val="single" w:sz="6" w:space="0" w:color="auto"/>
            </w:tcBorders>
            <w:shd w:val="clear" w:color="auto" w:fill="auto"/>
          </w:tcPr>
          <w:p w:rsidR="00D65B4B" w:rsidRPr="00453B04" w:rsidRDefault="00D65B4B" w:rsidP="006E0B3F">
            <w:pPr>
              <w:pStyle w:val="TableBodyText"/>
              <w:jc w:val="left"/>
              <w:rPr>
                <w:rFonts w:cs="Arial"/>
              </w:rPr>
            </w:pPr>
            <w:r w:rsidRPr="00453B04">
              <w:rPr>
                <w:rFonts w:cs="Arial"/>
              </w:rPr>
              <w:t>Proportion born in non-English speaking country</w:t>
            </w:r>
          </w:p>
        </w:tc>
        <w:tc>
          <w:tcPr>
            <w:tcW w:w="879" w:type="dxa"/>
            <w:tcBorders>
              <w:bottom w:val="single" w:sz="6" w:space="0" w:color="auto"/>
            </w:tcBorders>
            <w:shd w:val="clear" w:color="auto" w:fill="auto"/>
            <w:vAlign w:val="bottom"/>
          </w:tcPr>
          <w:p w:rsidR="00D65B4B" w:rsidRPr="00FE3354" w:rsidRDefault="00D65B4B" w:rsidP="006E0B3F">
            <w:pPr>
              <w:pStyle w:val="TableBodyText"/>
              <w:rPr>
                <w:rFonts w:cs="Arial"/>
              </w:rPr>
            </w:pPr>
            <w:r w:rsidRPr="00453B04">
              <w:rPr>
                <w:rFonts w:cs="Arial"/>
              </w:rPr>
              <w:t>0.166</w:t>
            </w:r>
          </w:p>
        </w:tc>
        <w:tc>
          <w:tcPr>
            <w:tcW w:w="851" w:type="dxa"/>
            <w:tcBorders>
              <w:bottom w:val="single" w:sz="6" w:space="0" w:color="auto"/>
            </w:tcBorders>
            <w:shd w:val="clear" w:color="auto" w:fill="auto"/>
            <w:vAlign w:val="center"/>
          </w:tcPr>
          <w:p w:rsidR="00D65B4B" w:rsidRPr="00453B04" w:rsidRDefault="00D65B4B" w:rsidP="006E0B3F">
            <w:pPr>
              <w:pStyle w:val="TableBodyText"/>
              <w:jc w:val="left"/>
              <w:rPr>
                <w:rFonts w:cs="Arial"/>
              </w:rPr>
            </w:pPr>
            <w:r w:rsidRPr="00453B04">
              <w:rPr>
                <w:rFonts w:cs="Arial"/>
              </w:rPr>
              <w:t> </w:t>
            </w:r>
          </w:p>
        </w:tc>
        <w:tc>
          <w:tcPr>
            <w:tcW w:w="850" w:type="dxa"/>
            <w:tcBorders>
              <w:bottom w:val="single" w:sz="6" w:space="0" w:color="auto"/>
            </w:tcBorders>
            <w:shd w:val="clear" w:color="auto" w:fill="auto"/>
            <w:vAlign w:val="bottom"/>
          </w:tcPr>
          <w:p w:rsidR="00D65B4B" w:rsidRPr="00FE3354" w:rsidRDefault="00D65B4B" w:rsidP="006E0B3F">
            <w:pPr>
              <w:pStyle w:val="TableBodyText"/>
              <w:rPr>
                <w:rFonts w:cs="Arial"/>
              </w:rPr>
            </w:pPr>
            <w:r w:rsidRPr="00453B04">
              <w:rPr>
                <w:rFonts w:cs="Arial"/>
              </w:rPr>
              <w:t>0.170</w:t>
            </w:r>
          </w:p>
        </w:tc>
        <w:tc>
          <w:tcPr>
            <w:tcW w:w="964" w:type="dxa"/>
            <w:tcBorders>
              <w:bottom w:val="single" w:sz="6" w:space="0" w:color="auto"/>
            </w:tcBorders>
            <w:shd w:val="clear" w:color="auto" w:fill="auto"/>
            <w:vAlign w:val="center"/>
          </w:tcPr>
          <w:p w:rsidR="00D65B4B" w:rsidRPr="00453B04" w:rsidRDefault="00D65B4B" w:rsidP="006E0B3F">
            <w:pPr>
              <w:pStyle w:val="TableBodyText"/>
              <w:jc w:val="left"/>
              <w:rPr>
                <w:rFonts w:cs="Arial"/>
              </w:rPr>
            </w:pPr>
            <w:r w:rsidRPr="00453B04">
              <w:rPr>
                <w:rFonts w:cs="Arial"/>
              </w:rPr>
              <w:t> </w:t>
            </w:r>
          </w:p>
        </w:tc>
      </w:tr>
    </w:tbl>
    <w:p w:rsidR="00D65B4B" w:rsidRDefault="00D65B4B" w:rsidP="00D65B4B">
      <w:pPr>
        <w:pStyle w:val="Source"/>
      </w:pPr>
      <w:r w:rsidRPr="00994B06">
        <w:rPr>
          <w:rStyle w:val="NoteLabel"/>
        </w:rPr>
        <w:t>a</w:t>
      </w:r>
      <w:r>
        <w:t xml:space="preserve"> Standard deviations for continuous variables are shown in brackets.</w:t>
      </w:r>
    </w:p>
    <w:p w:rsidR="00F056FC" w:rsidRDefault="00D65B4B" w:rsidP="00D65B4B">
      <w:pPr>
        <w:pStyle w:val="Source"/>
      </w:pPr>
      <w:r w:rsidRPr="00243317">
        <w:rPr>
          <w:i/>
        </w:rPr>
        <w:t>Source</w:t>
      </w:r>
      <w:r w:rsidRPr="00994B06">
        <w:t xml:space="preserve">: </w:t>
      </w:r>
      <w:r>
        <w:t>Authors’ e</w:t>
      </w:r>
      <w:r w:rsidRPr="00994B06">
        <w:t xml:space="preserve">stimates based on </w:t>
      </w:r>
      <w:proofErr w:type="spellStart"/>
      <w:r w:rsidRPr="00994B06">
        <w:t>PIAAC</w:t>
      </w:r>
      <w:proofErr w:type="spellEnd"/>
      <w:r w:rsidR="004C583C">
        <w:t xml:space="preserve"> data</w:t>
      </w:r>
      <w:r w:rsidRPr="00994B06">
        <w:t xml:space="preserve">. </w:t>
      </w:r>
    </w:p>
    <w:sectPr w:rsidR="00F056FC" w:rsidSect="004408C5">
      <w:headerReference w:type="even" r:id="rId9"/>
      <w:headerReference w:type="default" r:id="rId10"/>
      <w:footerReference w:type="even" r:id="rId11"/>
      <w:footerReference w:type="default" r:id="rId12"/>
      <w:pgSz w:w="11907" w:h="16840" w:code="9"/>
      <w:pgMar w:top="1985" w:right="1304" w:bottom="1418" w:left="1814" w:header="1701" w:footer="567" w:gutter="0"/>
      <w:pgNumType w:start="63" w:chapStyle="1" w:chapSep="period"/>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65B4B" w:rsidRDefault="00D65B4B">
      <w:r>
        <w:separator/>
      </w:r>
    </w:p>
  </w:endnote>
  <w:endnote w:type="continuationSeparator" w:id="0">
    <w:p w:rsidR="00D65B4B" w:rsidRDefault="00D65B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T Extra">
    <w:panose1 w:val="05050102010205020202"/>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CellMar>
        <w:left w:w="0" w:type="dxa"/>
        <w:right w:w="0" w:type="dxa"/>
      </w:tblCellMar>
      <w:tblLook w:val="0000" w:firstRow="0" w:lastRow="0" w:firstColumn="0" w:lastColumn="0" w:noHBand="0" w:noVBand="0"/>
    </w:tblPr>
    <w:tblGrid>
      <w:gridCol w:w="510"/>
      <w:gridCol w:w="1644"/>
      <w:gridCol w:w="6634"/>
    </w:tblGrid>
    <w:tr w:rsidR="00096E55">
      <w:trPr>
        <w:trHeight w:hRule="exact" w:val="740"/>
      </w:trPr>
      <w:tc>
        <w:tcPr>
          <w:tcW w:w="510" w:type="dxa"/>
          <w:tcBorders>
            <w:top w:val="single" w:sz="6" w:space="0" w:color="auto"/>
          </w:tcBorders>
        </w:tcPr>
        <w:p w:rsidR="00096E55" w:rsidRDefault="00096E55" w:rsidP="0019293B">
          <w:pPr>
            <w:pStyle w:val="Footer"/>
            <w:tabs>
              <w:tab w:val="left" w:pos="0"/>
            </w:tabs>
            <w:ind w:right="0"/>
            <w:rPr>
              <w:rStyle w:val="PageNumber"/>
            </w:rPr>
          </w:pPr>
          <w:r>
            <w:rPr>
              <w:rStyle w:val="PageNumber"/>
            </w:rPr>
            <w:fldChar w:fldCharType="begin"/>
          </w:r>
          <w:r>
            <w:rPr>
              <w:rStyle w:val="PageNumber"/>
            </w:rPr>
            <w:instrText xml:space="preserve">PAGE  </w:instrText>
          </w:r>
          <w:r>
            <w:rPr>
              <w:rStyle w:val="PageNumber"/>
            </w:rPr>
            <w:fldChar w:fldCharType="separate"/>
          </w:r>
          <w:r w:rsidR="00403F86">
            <w:rPr>
              <w:rStyle w:val="PageNumber"/>
              <w:noProof/>
            </w:rPr>
            <w:t>64</w:t>
          </w:r>
          <w:r>
            <w:rPr>
              <w:rStyle w:val="PageNumber"/>
            </w:rPr>
            <w:fldChar w:fldCharType="end"/>
          </w:r>
        </w:p>
      </w:tc>
      <w:tc>
        <w:tcPr>
          <w:tcW w:w="1644" w:type="dxa"/>
          <w:tcBorders>
            <w:top w:val="single" w:sz="6" w:space="0" w:color="auto"/>
          </w:tcBorders>
        </w:tcPr>
        <w:p w:rsidR="00096E55" w:rsidRDefault="00A264B9" w:rsidP="0019293B">
          <w:pPr>
            <w:pStyle w:val="Footer"/>
          </w:pPr>
          <w:r>
            <w:fldChar w:fldCharType="begin"/>
          </w:r>
          <w:r>
            <w:instrText xml:space="preserve"> SUBJECT  \* MERGEFORMAT </w:instrText>
          </w:r>
          <w:r>
            <w:fldChar w:fldCharType="separate"/>
          </w:r>
          <w:r w:rsidR="00A377EB">
            <w:t>Literacy and numeracy skills in Australia</w:t>
          </w:r>
          <w:r>
            <w:fldChar w:fldCharType="end"/>
          </w:r>
        </w:p>
      </w:tc>
      <w:tc>
        <w:tcPr>
          <w:tcW w:w="6634" w:type="dxa"/>
        </w:tcPr>
        <w:p w:rsidR="00096E55" w:rsidRDefault="00096E55" w:rsidP="0019293B">
          <w:pPr>
            <w:pStyle w:val="Footer"/>
          </w:pPr>
        </w:p>
      </w:tc>
    </w:tr>
  </w:tbl>
  <w:p w:rsidR="00096E55" w:rsidRDefault="00096E55" w:rsidP="0019293B">
    <w:pPr>
      <w:pStyle w:val="FooterEnd"/>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CellMar>
        <w:left w:w="0" w:type="dxa"/>
        <w:right w:w="0" w:type="dxa"/>
      </w:tblCellMar>
      <w:tblLook w:val="0000" w:firstRow="0" w:lastRow="0" w:firstColumn="0" w:lastColumn="0" w:noHBand="0" w:noVBand="0"/>
    </w:tblPr>
    <w:tblGrid>
      <w:gridCol w:w="6634"/>
      <w:gridCol w:w="1644"/>
      <w:gridCol w:w="510"/>
    </w:tblGrid>
    <w:tr w:rsidR="00096E55">
      <w:trPr>
        <w:trHeight w:hRule="exact" w:val="740"/>
      </w:trPr>
      <w:tc>
        <w:tcPr>
          <w:tcW w:w="6634" w:type="dxa"/>
        </w:tcPr>
        <w:p w:rsidR="00096E55" w:rsidRDefault="00096E55">
          <w:pPr>
            <w:pStyle w:val="Footer"/>
            <w:ind w:right="360" w:firstLine="360"/>
          </w:pPr>
        </w:p>
      </w:tc>
      <w:tc>
        <w:tcPr>
          <w:tcW w:w="1644" w:type="dxa"/>
          <w:tcBorders>
            <w:top w:val="single" w:sz="6" w:space="0" w:color="auto"/>
          </w:tcBorders>
        </w:tcPr>
        <w:p w:rsidR="00096E55" w:rsidRDefault="00A264B9">
          <w:pPr>
            <w:pStyle w:val="Footer"/>
          </w:pPr>
          <w:r>
            <w:fldChar w:fldCharType="begin"/>
          </w:r>
          <w:r>
            <w:instrText xml:space="preserve"> TITLE  \* MERGEFORMAT </w:instrText>
          </w:r>
          <w:r>
            <w:fldChar w:fldCharType="separate"/>
          </w:r>
          <w:r w:rsidR="00A377EB">
            <w:t>Descriptive statistics</w:t>
          </w:r>
          <w:r>
            <w:fldChar w:fldCharType="end"/>
          </w:r>
        </w:p>
      </w:tc>
      <w:tc>
        <w:tcPr>
          <w:tcW w:w="510" w:type="dxa"/>
          <w:tcBorders>
            <w:top w:val="single" w:sz="6" w:space="0" w:color="auto"/>
          </w:tcBorders>
        </w:tcPr>
        <w:p w:rsidR="00096E55" w:rsidRDefault="00096E55">
          <w:pPr>
            <w:pStyle w:val="Footer"/>
            <w:jc w:val="right"/>
          </w:pPr>
          <w:r>
            <w:rPr>
              <w:rStyle w:val="PageNumber"/>
            </w:rPr>
            <w:fldChar w:fldCharType="begin"/>
          </w:r>
          <w:r>
            <w:rPr>
              <w:rStyle w:val="PageNumber"/>
            </w:rPr>
            <w:instrText xml:space="preserve">PAGE  </w:instrText>
          </w:r>
          <w:r>
            <w:rPr>
              <w:rStyle w:val="PageNumber"/>
            </w:rPr>
            <w:fldChar w:fldCharType="separate"/>
          </w:r>
          <w:r w:rsidR="00403F86">
            <w:rPr>
              <w:rStyle w:val="PageNumber"/>
              <w:noProof/>
            </w:rPr>
            <w:t>63</w:t>
          </w:r>
          <w:r>
            <w:rPr>
              <w:rStyle w:val="PageNumber"/>
            </w:rPr>
            <w:fldChar w:fldCharType="end"/>
          </w:r>
        </w:p>
      </w:tc>
    </w:tr>
  </w:tbl>
  <w:p w:rsidR="00096E55" w:rsidRDefault="00096E55">
    <w:pPr>
      <w:pStyle w:val="FooterEn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65B4B" w:rsidRDefault="00D65B4B">
      <w:r>
        <w:separator/>
      </w:r>
    </w:p>
  </w:footnote>
  <w:footnote w:type="continuationSeparator" w:id="0">
    <w:p w:rsidR="00D65B4B" w:rsidRDefault="00D65B4B">
      <w:r>
        <w:continuationSeparator/>
      </w:r>
    </w:p>
  </w:footnote>
  <w:footnote w:id="1">
    <w:p w:rsidR="00D65B4B" w:rsidRDefault="00D65B4B" w:rsidP="00D65B4B">
      <w:pPr>
        <w:pStyle w:val="FootnoteText"/>
      </w:pPr>
      <w:r>
        <w:rPr>
          <w:rStyle w:val="FootnoteReference"/>
        </w:rPr>
        <w:footnoteRef/>
      </w:r>
      <w:r>
        <w:tab/>
        <w:t>The top coding of hours worked does not appear to have substantially affected results.</w:t>
      </w:r>
      <w:r w:rsidRPr="001C7611">
        <w:t xml:space="preserve"> </w:t>
      </w:r>
      <w:r>
        <w:t xml:space="preserve">Limiting the sample for the wages model to include only those employed persons working less than </w:t>
      </w:r>
      <w:r w:rsidR="00B65690">
        <w:br/>
      </w:r>
      <w:r>
        <w:t>60 hours gave similar results to those obtained from the full sample.</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CellMar>
        <w:left w:w="0" w:type="dxa"/>
        <w:right w:w="0" w:type="dxa"/>
      </w:tblCellMar>
      <w:tblLook w:val="0000" w:firstRow="0" w:lastRow="0" w:firstColumn="0" w:lastColumn="0" w:noHBand="0" w:noVBand="0"/>
    </w:tblPr>
    <w:tblGrid>
      <w:gridCol w:w="2155"/>
      <w:gridCol w:w="6634"/>
    </w:tblGrid>
    <w:tr w:rsidR="00096E55">
      <w:tc>
        <w:tcPr>
          <w:tcW w:w="2155" w:type="dxa"/>
          <w:tcBorders>
            <w:top w:val="single" w:sz="24" w:space="0" w:color="auto"/>
          </w:tcBorders>
        </w:tcPr>
        <w:p w:rsidR="00096E55" w:rsidRDefault="00096E55" w:rsidP="0019293B">
          <w:pPr>
            <w:pStyle w:val="HeaderEven"/>
          </w:pPr>
        </w:p>
      </w:tc>
      <w:tc>
        <w:tcPr>
          <w:tcW w:w="6634" w:type="dxa"/>
          <w:tcBorders>
            <w:top w:val="single" w:sz="6" w:space="0" w:color="auto"/>
          </w:tcBorders>
        </w:tcPr>
        <w:p w:rsidR="00096E55" w:rsidRDefault="00096E55" w:rsidP="0019293B">
          <w:pPr>
            <w:pStyle w:val="HeaderEven"/>
          </w:pPr>
        </w:p>
      </w:tc>
    </w:tr>
  </w:tbl>
  <w:p w:rsidR="00096E55" w:rsidRDefault="00096E55" w:rsidP="0019293B">
    <w:pPr>
      <w:pStyle w:val="HeaderEnd"/>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Borders>
        <w:top w:val="single" w:sz="6" w:space="0" w:color="auto"/>
      </w:tblBorders>
      <w:tblLayout w:type="fixed"/>
      <w:tblCellMar>
        <w:left w:w="0" w:type="dxa"/>
        <w:right w:w="0" w:type="dxa"/>
      </w:tblCellMar>
      <w:tblLook w:val="0000" w:firstRow="0" w:lastRow="0" w:firstColumn="0" w:lastColumn="0" w:noHBand="0" w:noVBand="0"/>
    </w:tblPr>
    <w:tblGrid>
      <w:gridCol w:w="6634"/>
      <w:gridCol w:w="2155"/>
    </w:tblGrid>
    <w:tr w:rsidR="00096E55">
      <w:tc>
        <w:tcPr>
          <w:tcW w:w="6634" w:type="dxa"/>
          <w:tcBorders>
            <w:top w:val="single" w:sz="6" w:space="0" w:color="auto"/>
          </w:tcBorders>
        </w:tcPr>
        <w:p w:rsidR="00096E55" w:rsidRDefault="00096E55" w:rsidP="00E669E2">
          <w:pPr>
            <w:pStyle w:val="HeaderOdd"/>
          </w:pPr>
        </w:p>
      </w:tc>
      <w:tc>
        <w:tcPr>
          <w:tcW w:w="2155" w:type="dxa"/>
          <w:tcBorders>
            <w:top w:val="single" w:sz="24" w:space="0" w:color="auto"/>
          </w:tcBorders>
        </w:tcPr>
        <w:p w:rsidR="00096E55" w:rsidRDefault="00096E55" w:rsidP="00E669E2">
          <w:pPr>
            <w:pStyle w:val="HeaderOdd"/>
          </w:pPr>
        </w:p>
      </w:tc>
    </w:tr>
  </w:tbl>
  <w:p w:rsidR="00096E55" w:rsidRDefault="00096E55" w:rsidP="00E669E2">
    <w:pPr>
      <w:pStyle w:val="HeaderEnd"/>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ED98921A"/>
    <w:lvl w:ilvl="0">
      <w:start w:val="1"/>
      <w:numFmt w:val="decimal"/>
      <w:lvlText w:val="%1."/>
      <w:lvlJc w:val="left"/>
      <w:pPr>
        <w:tabs>
          <w:tab w:val="num" w:pos="926"/>
        </w:tabs>
        <w:ind w:left="926" w:hanging="360"/>
      </w:pPr>
    </w:lvl>
  </w:abstractNum>
  <w:abstractNum w:abstractNumId="1">
    <w:nsid w:val="FFFFFF7F"/>
    <w:multiLevelType w:val="singleLevel"/>
    <w:tmpl w:val="69042E6A"/>
    <w:lvl w:ilvl="0">
      <w:start w:val="1"/>
      <w:numFmt w:val="decimal"/>
      <w:lvlText w:val="%1."/>
      <w:lvlJc w:val="left"/>
      <w:pPr>
        <w:tabs>
          <w:tab w:val="num" w:pos="643"/>
        </w:tabs>
        <w:ind w:left="643" w:hanging="360"/>
      </w:pPr>
    </w:lvl>
  </w:abstractNum>
  <w:abstractNum w:abstractNumId="2">
    <w:nsid w:val="FFFFFF82"/>
    <w:multiLevelType w:val="singleLevel"/>
    <w:tmpl w:val="3A3A2F08"/>
    <w:lvl w:ilvl="0">
      <w:start w:val="1"/>
      <w:numFmt w:val="bullet"/>
      <w:lvlText w:val=""/>
      <w:lvlJc w:val="left"/>
      <w:pPr>
        <w:tabs>
          <w:tab w:val="num" w:pos="926"/>
        </w:tabs>
        <w:ind w:left="926" w:hanging="360"/>
      </w:pPr>
      <w:rPr>
        <w:rFonts w:ascii="Symbol" w:hAnsi="Symbol" w:hint="default"/>
      </w:rPr>
    </w:lvl>
  </w:abstractNum>
  <w:abstractNum w:abstractNumId="3">
    <w:nsid w:val="FFFFFF83"/>
    <w:multiLevelType w:val="singleLevel"/>
    <w:tmpl w:val="0BA2943E"/>
    <w:lvl w:ilvl="0">
      <w:start w:val="1"/>
      <w:numFmt w:val="bullet"/>
      <w:lvlText w:val=""/>
      <w:lvlJc w:val="left"/>
      <w:pPr>
        <w:tabs>
          <w:tab w:val="num" w:pos="643"/>
        </w:tabs>
        <w:ind w:left="643" w:hanging="360"/>
      </w:pPr>
      <w:rPr>
        <w:rFonts w:ascii="Symbol" w:hAnsi="Symbol" w:hint="default"/>
      </w:rPr>
    </w:lvl>
  </w:abstractNum>
  <w:abstractNum w:abstractNumId="4">
    <w:nsid w:val="FFFFFF88"/>
    <w:multiLevelType w:val="singleLevel"/>
    <w:tmpl w:val="93104AE2"/>
    <w:lvl w:ilvl="0">
      <w:start w:val="1"/>
      <w:numFmt w:val="decimal"/>
      <w:lvlText w:val="%1."/>
      <w:lvlJc w:val="left"/>
      <w:pPr>
        <w:tabs>
          <w:tab w:val="num" w:pos="360"/>
        </w:tabs>
        <w:ind w:left="360" w:hanging="360"/>
      </w:pPr>
    </w:lvl>
  </w:abstractNum>
  <w:abstractNum w:abstractNumId="5">
    <w:nsid w:val="FFFFFF89"/>
    <w:multiLevelType w:val="singleLevel"/>
    <w:tmpl w:val="0F36FBA8"/>
    <w:lvl w:ilvl="0">
      <w:start w:val="1"/>
      <w:numFmt w:val="bullet"/>
      <w:lvlText w:val=""/>
      <w:lvlJc w:val="left"/>
      <w:pPr>
        <w:tabs>
          <w:tab w:val="num" w:pos="360"/>
        </w:tabs>
        <w:ind w:left="360" w:hanging="360"/>
      </w:pPr>
      <w:rPr>
        <w:rFonts w:ascii="Symbol" w:hAnsi="Symbol" w:hint="default"/>
      </w:rPr>
    </w:lvl>
  </w:abstractNum>
  <w:abstractNum w:abstractNumId="6">
    <w:nsid w:val="FFFFFFFE"/>
    <w:multiLevelType w:val="singleLevel"/>
    <w:tmpl w:val="FFFFFFFF"/>
    <w:lvl w:ilvl="0">
      <w:numFmt w:val="decimal"/>
      <w:lvlText w:val="*"/>
      <w:lvlJc w:val="left"/>
    </w:lvl>
  </w:abstractNum>
  <w:abstractNum w:abstractNumId="7">
    <w:nsid w:val="02D84BB9"/>
    <w:multiLevelType w:val="hybridMultilevel"/>
    <w:tmpl w:val="5F24570C"/>
    <w:lvl w:ilvl="0" w:tplc="6C209310">
      <w:start w:val="1"/>
      <w:numFmt w:val="bullet"/>
      <w:pStyle w:val="Jurisdictioncommentslistbullet"/>
      <w:lvlText w:val=""/>
      <w:lvlJc w:val="left"/>
      <w:pPr>
        <w:tabs>
          <w:tab w:val="num" w:pos="318"/>
        </w:tabs>
        <w:ind w:left="318" w:hanging="318"/>
      </w:pPr>
      <w:rPr>
        <w:rFonts w:ascii="Symbol" w:hAnsi="Symbol" w:hint="default"/>
        <w:sz w:val="20"/>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8">
    <w:nsid w:val="033F2413"/>
    <w:multiLevelType w:val="multilevel"/>
    <w:tmpl w:val="8E3050E6"/>
    <w:lvl w:ilvl="0">
      <w:start w:val="1"/>
      <w:numFmt w:val="decimal"/>
      <w:lvlText w:val="%1)"/>
      <w:lvlJc w:val="left"/>
      <w:pPr>
        <w:tabs>
          <w:tab w:val="num" w:pos="340"/>
        </w:tabs>
        <w:ind w:left="340" w:hanging="340"/>
      </w:pPr>
      <w:rPr>
        <w:rFonts w:hint="default"/>
      </w:rPr>
    </w:lvl>
    <w:lvl w:ilvl="1">
      <w:start w:val="1"/>
      <w:numFmt w:val="lowerLetter"/>
      <w:lvlText w:val="%2)"/>
      <w:lvlJc w:val="left"/>
      <w:pPr>
        <w:tabs>
          <w:tab w:val="num" w:pos="794"/>
        </w:tabs>
        <w:ind w:left="794" w:hanging="454"/>
      </w:pPr>
      <w:rPr>
        <w:rFonts w:hint="default"/>
      </w:rPr>
    </w:lvl>
    <w:lvl w:ilvl="2">
      <w:start w:val="1"/>
      <w:numFmt w:val="lowerRoman"/>
      <w:lvlText w:val="%3)"/>
      <w:lvlJc w:val="left"/>
      <w:pPr>
        <w:tabs>
          <w:tab w:val="num" w:pos="1304"/>
        </w:tabs>
        <w:ind w:left="1304" w:hanging="51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9">
    <w:nsid w:val="047A7C39"/>
    <w:multiLevelType w:val="singleLevel"/>
    <w:tmpl w:val="4438961C"/>
    <w:lvl w:ilvl="0">
      <w:numFmt w:val="bullet"/>
      <w:pStyle w:val="ListBullet2"/>
      <w:lvlText w:val="–"/>
      <w:lvlJc w:val="left"/>
      <w:pPr>
        <w:tabs>
          <w:tab w:val="num" w:pos="680"/>
        </w:tabs>
        <w:ind w:left="680" w:hanging="340"/>
      </w:pPr>
      <w:rPr>
        <w:rFonts w:ascii="Times New Roman" w:hAnsi="Times New Roman" w:cs="Times New Roman" w:hint="default"/>
      </w:rPr>
    </w:lvl>
  </w:abstractNum>
  <w:abstractNum w:abstractNumId="10">
    <w:nsid w:val="06214B87"/>
    <w:multiLevelType w:val="singleLevel"/>
    <w:tmpl w:val="AB185BC4"/>
    <w:lvl w:ilvl="0">
      <w:numFmt w:val="bullet"/>
      <w:pStyle w:val="BoxListBullet2"/>
      <w:lvlText w:val="–"/>
      <w:lvlJc w:val="left"/>
      <w:pPr>
        <w:tabs>
          <w:tab w:val="num" w:pos="567"/>
        </w:tabs>
        <w:ind w:left="567" w:hanging="283"/>
      </w:pPr>
      <w:rPr>
        <w:rFonts w:ascii="Times New Roman" w:hAnsi="Times New Roman" w:cs="Times New Roman" w:hint="default"/>
      </w:rPr>
    </w:lvl>
  </w:abstractNum>
  <w:abstractNum w:abstractNumId="11">
    <w:nsid w:val="06791123"/>
    <w:multiLevelType w:val="hybridMultilevel"/>
    <w:tmpl w:val="5F14156E"/>
    <w:lvl w:ilvl="0" w:tplc="2BD04F64">
      <w:numFmt w:val="bullet"/>
      <w:lvlText w:val=""/>
      <w:lvlJc w:val="left"/>
      <w:pPr>
        <w:ind w:left="1004" w:hanging="360"/>
      </w:pPr>
      <w:rPr>
        <w:rFonts w:ascii="MT Extra" w:hAnsi="MT Extra" w:cs="Times New Roman" w:hint="default"/>
      </w:rPr>
    </w:lvl>
    <w:lvl w:ilvl="1" w:tplc="0C090003" w:tentative="1">
      <w:start w:val="1"/>
      <w:numFmt w:val="bullet"/>
      <w:lvlText w:val="o"/>
      <w:lvlJc w:val="left"/>
      <w:pPr>
        <w:ind w:left="1724" w:hanging="360"/>
      </w:pPr>
      <w:rPr>
        <w:rFonts w:ascii="Courier New" w:hAnsi="Courier New" w:cs="Courier New" w:hint="default"/>
      </w:rPr>
    </w:lvl>
    <w:lvl w:ilvl="2" w:tplc="0C090005" w:tentative="1">
      <w:start w:val="1"/>
      <w:numFmt w:val="bullet"/>
      <w:lvlText w:val=""/>
      <w:lvlJc w:val="left"/>
      <w:pPr>
        <w:ind w:left="2444" w:hanging="360"/>
      </w:pPr>
      <w:rPr>
        <w:rFonts w:ascii="Wingdings" w:hAnsi="Wingdings" w:hint="default"/>
      </w:rPr>
    </w:lvl>
    <w:lvl w:ilvl="3" w:tplc="0C090001" w:tentative="1">
      <w:start w:val="1"/>
      <w:numFmt w:val="bullet"/>
      <w:lvlText w:val=""/>
      <w:lvlJc w:val="left"/>
      <w:pPr>
        <w:ind w:left="3164" w:hanging="360"/>
      </w:pPr>
      <w:rPr>
        <w:rFonts w:ascii="Symbol" w:hAnsi="Symbol" w:hint="default"/>
      </w:rPr>
    </w:lvl>
    <w:lvl w:ilvl="4" w:tplc="0C090003" w:tentative="1">
      <w:start w:val="1"/>
      <w:numFmt w:val="bullet"/>
      <w:lvlText w:val="o"/>
      <w:lvlJc w:val="left"/>
      <w:pPr>
        <w:ind w:left="3884" w:hanging="360"/>
      </w:pPr>
      <w:rPr>
        <w:rFonts w:ascii="Courier New" w:hAnsi="Courier New" w:cs="Courier New" w:hint="default"/>
      </w:rPr>
    </w:lvl>
    <w:lvl w:ilvl="5" w:tplc="0C090005" w:tentative="1">
      <w:start w:val="1"/>
      <w:numFmt w:val="bullet"/>
      <w:lvlText w:val=""/>
      <w:lvlJc w:val="left"/>
      <w:pPr>
        <w:ind w:left="4604" w:hanging="360"/>
      </w:pPr>
      <w:rPr>
        <w:rFonts w:ascii="Wingdings" w:hAnsi="Wingdings" w:hint="default"/>
      </w:rPr>
    </w:lvl>
    <w:lvl w:ilvl="6" w:tplc="0C090001" w:tentative="1">
      <w:start w:val="1"/>
      <w:numFmt w:val="bullet"/>
      <w:lvlText w:val=""/>
      <w:lvlJc w:val="left"/>
      <w:pPr>
        <w:ind w:left="5324" w:hanging="360"/>
      </w:pPr>
      <w:rPr>
        <w:rFonts w:ascii="Symbol" w:hAnsi="Symbol" w:hint="default"/>
      </w:rPr>
    </w:lvl>
    <w:lvl w:ilvl="7" w:tplc="0C090003" w:tentative="1">
      <w:start w:val="1"/>
      <w:numFmt w:val="bullet"/>
      <w:lvlText w:val="o"/>
      <w:lvlJc w:val="left"/>
      <w:pPr>
        <w:ind w:left="6044" w:hanging="360"/>
      </w:pPr>
      <w:rPr>
        <w:rFonts w:ascii="Courier New" w:hAnsi="Courier New" w:cs="Courier New" w:hint="default"/>
      </w:rPr>
    </w:lvl>
    <w:lvl w:ilvl="8" w:tplc="0C090005" w:tentative="1">
      <w:start w:val="1"/>
      <w:numFmt w:val="bullet"/>
      <w:lvlText w:val=""/>
      <w:lvlJc w:val="left"/>
      <w:pPr>
        <w:ind w:left="6764" w:hanging="360"/>
      </w:pPr>
      <w:rPr>
        <w:rFonts w:ascii="Wingdings" w:hAnsi="Wingdings" w:hint="default"/>
      </w:rPr>
    </w:lvl>
  </w:abstractNum>
  <w:abstractNum w:abstractNumId="12">
    <w:nsid w:val="07057F34"/>
    <w:multiLevelType w:val="singleLevel"/>
    <w:tmpl w:val="ED98921A"/>
    <w:lvl w:ilvl="0">
      <w:start w:val="1"/>
      <w:numFmt w:val="decimal"/>
      <w:lvlText w:val="%1."/>
      <w:legacy w:legacy="1" w:legacySpace="0" w:legacyIndent="340"/>
      <w:lvlJc w:val="left"/>
      <w:pPr>
        <w:ind w:left="340" w:hanging="340"/>
      </w:pPr>
    </w:lvl>
  </w:abstractNum>
  <w:abstractNum w:abstractNumId="13">
    <w:nsid w:val="07405C8A"/>
    <w:multiLevelType w:val="multilevel"/>
    <w:tmpl w:val="0C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0E116344"/>
    <w:multiLevelType w:val="multilevel"/>
    <w:tmpl w:val="3B188B36"/>
    <w:lvl w:ilvl="0">
      <w:start w:val="1"/>
      <w:numFmt w:val="decimal"/>
      <w:pStyle w:val="BoxListNumber"/>
      <w:lvlText w:val="%1."/>
      <w:lvlJc w:val="left"/>
      <w:pPr>
        <w:tabs>
          <w:tab w:val="num" w:pos="284"/>
        </w:tabs>
        <w:ind w:left="284" w:hanging="284"/>
      </w:pPr>
      <w:rPr>
        <w:rFonts w:hint="default"/>
      </w:rPr>
    </w:lvl>
    <w:lvl w:ilvl="1">
      <w:start w:val="1"/>
      <w:numFmt w:val="lowerLetter"/>
      <w:pStyle w:val="BoxListNumber2"/>
      <w:lvlText w:val="(%2)"/>
      <w:lvlJc w:val="left"/>
      <w:pPr>
        <w:tabs>
          <w:tab w:val="num" w:pos="680"/>
        </w:tabs>
        <w:ind w:left="680" w:hanging="396"/>
      </w:pPr>
      <w:rPr>
        <w:rFonts w:hint="default"/>
      </w:rPr>
    </w:lvl>
    <w:lvl w:ilvl="2">
      <w:start w:val="1"/>
      <w:numFmt w:val="lowerRoman"/>
      <w:lvlText w:val="%3)"/>
      <w:lvlJc w:val="left"/>
      <w:pPr>
        <w:tabs>
          <w:tab w:val="num" w:pos="1304"/>
        </w:tabs>
        <w:ind w:left="1304" w:hanging="51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5">
    <w:nsid w:val="0ED95F65"/>
    <w:multiLevelType w:val="multilevel"/>
    <w:tmpl w:val="C444122C"/>
    <w:lvl w:ilvl="0">
      <w:start w:val="1"/>
      <w:numFmt w:val="decimal"/>
      <w:pStyle w:val="ListNumber"/>
      <w:lvlText w:val="%1."/>
      <w:lvlJc w:val="left"/>
      <w:pPr>
        <w:tabs>
          <w:tab w:val="num" w:pos="340"/>
        </w:tabs>
        <w:ind w:left="340" w:hanging="340"/>
      </w:pPr>
      <w:rPr>
        <w:rFonts w:hint="default"/>
      </w:rPr>
    </w:lvl>
    <w:lvl w:ilvl="1">
      <w:start w:val="1"/>
      <w:numFmt w:val="lowerLetter"/>
      <w:pStyle w:val="ListNumber2"/>
      <w:lvlText w:val="(%2)"/>
      <w:lvlJc w:val="left"/>
      <w:pPr>
        <w:tabs>
          <w:tab w:val="num" w:pos="794"/>
        </w:tabs>
        <w:ind w:left="794" w:hanging="454"/>
      </w:pPr>
      <w:rPr>
        <w:rFonts w:hint="default"/>
      </w:rPr>
    </w:lvl>
    <w:lvl w:ilvl="2">
      <w:start w:val="1"/>
      <w:numFmt w:val="lowerRoman"/>
      <w:pStyle w:val="ListNumber3"/>
      <w:lvlText w:val="(%3)"/>
      <w:lvlJc w:val="left"/>
      <w:pPr>
        <w:tabs>
          <w:tab w:val="num" w:pos="1304"/>
        </w:tabs>
        <w:ind w:left="1304" w:hanging="51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6">
    <w:nsid w:val="11CE45D8"/>
    <w:multiLevelType w:val="singleLevel"/>
    <w:tmpl w:val="650622E4"/>
    <w:lvl w:ilvl="0">
      <w:numFmt w:val="bullet"/>
      <w:pStyle w:val="SideNoteBullet"/>
      <w:lvlText w:val="–"/>
      <w:lvlJc w:val="left"/>
      <w:pPr>
        <w:tabs>
          <w:tab w:val="num" w:pos="360"/>
        </w:tabs>
        <w:ind w:left="227" w:hanging="227"/>
      </w:pPr>
      <w:rPr>
        <w:rFonts w:ascii="Times New Roman" w:hAnsi="Times New Roman" w:hint="default"/>
      </w:rPr>
    </w:lvl>
  </w:abstractNum>
  <w:abstractNum w:abstractNumId="17">
    <w:nsid w:val="23FF358D"/>
    <w:multiLevelType w:val="singleLevel"/>
    <w:tmpl w:val="4146A198"/>
    <w:lvl w:ilvl="0">
      <w:start w:val="1"/>
      <w:numFmt w:val="bullet"/>
      <w:pStyle w:val="RecBBullet"/>
      <w:lvlText w:val=""/>
      <w:lvlJc w:val="left"/>
      <w:pPr>
        <w:tabs>
          <w:tab w:val="num" w:pos="340"/>
        </w:tabs>
        <w:ind w:left="340" w:hanging="340"/>
      </w:pPr>
      <w:rPr>
        <w:rFonts w:ascii="Symbol" w:hAnsi="Symbol" w:hint="default"/>
        <w:b w:val="0"/>
        <w:i w:val="0"/>
        <w:sz w:val="18"/>
      </w:rPr>
    </w:lvl>
  </w:abstractNum>
  <w:abstractNum w:abstractNumId="18">
    <w:nsid w:val="27371796"/>
    <w:multiLevelType w:val="multilevel"/>
    <w:tmpl w:val="8E3050E6"/>
    <w:lvl w:ilvl="0">
      <w:start w:val="1"/>
      <w:numFmt w:val="decimal"/>
      <w:lvlText w:val="%1)"/>
      <w:lvlJc w:val="left"/>
      <w:pPr>
        <w:tabs>
          <w:tab w:val="num" w:pos="340"/>
        </w:tabs>
        <w:ind w:left="340" w:hanging="340"/>
      </w:pPr>
      <w:rPr>
        <w:rFonts w:hint="default"/>
      </w:rPr>
    </w:lvl>
    <w:lvl w:ilvl="1">
      <w:start w:val="1"/>
      <w:numFmt w:val="lowerLetter"/>
      <w:lvlText w:val="%2)"/>
      <w:lvlJc w:val="left"/>
      <w:pPr>
        <w:tabs>
          <w:tab w:val="num" w:pos="794"/>
        </w:tabs>
        <w:ind w:left="794" w:hanging="454"/>
      </w:pPr>
      <w:rPr>
        <w:rFonts w:hint="default"/>
      </w:rPr>
    </w:lvl>
    <w:lvl w:ilvl="2">
      <w:start w:val="1"/>
      <w:numFmt w:val="lowerRoman"/>
      <w:lvlText w:val="%3)"/>
      <w:lvlJc w:val="left"/>
      <w:pPr>
        <w:tabs>
          <w:tab w:val="num" w:pos="1304"/>
        </w:tabs>
        <w:ind w:left="1304" w:hanging="51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9">
    <w:nsid w:val="2B466A13"/>
    <w:multiLevelType w:val="hybridMultilevel"/>
    <w:tmpl w:val="3E0CC5BA"/>
    <w:lvl w:ilvl="0" w:tplc="2B829644">
      <w:numFmt w:val="bullet"/>
      <w:pStyle w:val="BoxQuoteBullet"/>
      <w:lvlText w:val=""/>
      <w:lvlJc w:val="left"/>
      <w:pPr>
        <w:ind w:left="1004" w:hanging="360"/>
      </w:pPr>
      <w:rPr>
        <w:rFonts w:ascii="Symbol" w:hAnsi="Symbol" w:hint="default"/>
        <w:sz w:val="18"/>
      </w:rPr>
    </w:lvl>
    <w:lvl w:ilvl="1" w:tplc="0C090003" w:tentative="1">
      <w:start w:val="1"/>
      <w:numFmt w:val="bullet"/>
      <w:lvlText w:val="o"/>
      <w:lvlJc w:val="left"/>
      <w:pPr>
        <w:ind w:left="1724" w:hanging="360"/>
      </w:pPr>
      <w:rPr>
        <w:rFonts w:ascii="Courier New" w:hAnsi="Courier New" w:cs="Courier New" w:hint="default"/>
      </w:rPr>
    </w:lvl>
    <w:lvl w:ilvl="2" w:tplc="0C090005" w:tentative="1">
      <w:start w:val="1"/>
      <w:numFmt w:val="bullet"/>
      <w:lvlText w:val=""/>
      <w:lvlJc w:val="left"/>
      <w:pPr>
        <w:ind w:left="2444" w:hanging="360"/>
      </w:pPr>
      <w:rPr>
        <w:rFonts w:ascii="Wingdings" w:hAnsi="Wingdings" w:hint="default"/>
      </w:rPr>
    </w:lvl>
    <w:lvl w:ilvl="3" w:tplc="0C090001" w:tentative="1">
      <w:start w:val="1"/>
      <w:numFmt w:val="bullet"/>
      <w:lvlText w:val=""/>
      <w:lvlJc w:val="left"/>
      <w:pPr>
        <w:ind w:left="3164" w:hanging="360"/>
      </w:pPr>
      <w:rPr>
        <w:rFonts w:ascii="Symbol" w:hAnsi="Symbol" w:hint="default"/>
      </w:rPr>
    </w:lvl>
    <w:lvl w:ilvl="4" w:tplc="0C090003" w:tentative="1">
      <w:start w:val="1"/>
      <w:numFmt w:val="bullet"/>
      <w:lvlText w:val="o"/>
      <w:lvlJc w:val="left"/>
      <w:pPr>
        <w:ind w:left="3884" w:hanging="360"/>
      </w:pPr>
      <w:rPr>
        <w:rFonts w:ascii="Courier New" w:hAnsi="Courier New" w:cs="Courier New" w:hint="default"/>
      </w:rPr>
    </w:lvl>
    <w:lvl w:ilvl="5" w:tplc="0C090005" w:tentative="1">
      <w:start w:val="1"/>
      <w:numFmt w:val="bullet"/>
      <w:lvlText w:val=""/>
      <w:lvlJc w:val="left"/>
      <w:pPr>
        <w:ind w:left="4604" w:hanging="360"/>
      </w:pPr>
      <w:rPr>
        <w:rFonts w:ascii="Wingdings" w:hAnsi="Wingdings" w:hint="default"/>
      </w:rPr>
    </w:lvl>
    <w:lvl w:ilvl="6" w:tplc="0C090001" w:tentative="1">
      <w:start w:val="1"/>
      <w:numFmt w:val="bullet"/>
      <w:lvlText w:val=""/>
      <w:lvlJc w:val="left"/>
      <w:pPr>
        <w:ind w:left="5324" w:hanging="360"/>
      </w:pPr>
      <w:rPr>
        <w:rFonts w:ascii="Symbol" w:hAnsi="Symbol" w:hint="default"/>
      </w:rPr>
    </w:lvl>
    <w:lvl w:ilvl="7" w:tplc="0C090003" w:tentative="1">
      <w:start w:val="1"/>
      <w:numFmt w:val="bullet"/>
      <w:lvlText w:val="o"/>
      <w:lvlJc w:val="left"/>
      <w:pPr>
        <w:ind w:left="6044" w:hanging="360"/>
      </w:pPr>
      <w:rPr>
        <w:rFonts w:ascii="Courier New" w:hAnsi="Courier New" w:cs="Courier New" w:hint="default"/>
      </w:rPr>
    </w:lvl>
    <w:lvl w:ilvl="8" w:tplc="0C090005" w:tentative="1">
      <w:start w:val="1"/>
      <w:numFmt w:val="bullet"/>
      <w:lvlText w:val=""/>
      <w:lvlJc w:val="left"/>
      <w:pPr>
        <w:ind w:left="6764" w:hanging="360"/>
      </w:pPr>
      <w:rPr>
        <w:rFonts w:ascii="Wingdings" w:hAnsi="Wingdings" w:hint="default"/>
      </w:rPr>
    </w:lvl>
  </w:abstractNum>
  <w:abstractNum w:abstractNumId="20">
    <w:nsid w:val="30E90CE4"/>
    <w:multiLevelType w:val="singleLevel"/>
    <w:tmpl w:val="52F61D9A"/>
    <w:lvl w:ilvl="0">
      <w:start w:val="1"/>
      <w:numFmt w:val="bullet"/>
      <w:pStyle w:val="BoxListBullet"/>
      <w:lvlText w:val=""/>
      <w:lvlJc w:val="left"/>
      <w:pPr>
        <w:tabs>
          <w:tab w:val="num" w:pos="284"/>
        </w:tabs>
        <w:ind w:left="284" w:hanging="284"/>
      </w:pPr>
      <w:rPr>
        <w:rFonts w:ascii="Symbol" w:hAnsi="Symbol" w:hint="default"/>
        <w:sz w:val="18"/>
      </w:rPr>
    </w:lvl>
  </w:abstractNum>
  <w:abstractNum w:abstractNumId="21">
    <w:nsid w:val="39C335C1"/>
    <w:multiLevelType w:val="multilevel"/>
    <w:tmpl w:val="7DF6C670"/>
    <w:lvl w:ilvl="0">
      <w:start w:val="1"/>
      <w:numFmt w:val="decimal"/>
      <w:lvlText w:val="%1)"/>
      <w:lvlJc w:val="left"/>
      <w:pPr>
        <w:tabs>
          <w:tab w:val="num" w:pos="1134"/>
        </w:tabs>
        <w:ind w:left="1134" w:hanging="340"/>
      </w:pPr>
      <w:rPr>
        <w:rFonts w:hint="default"/>
      </w:rPr>
    </w:lvl>
    <w:lvl w:ilvl="1">
      <w:start w:val="1"/>
      <w:numFmt w:val="lowerLetter"/>
      <w:lvlText w:val="%2)"/>
      <w:lvlJc w:val="left"/>
      <w:pPr>
        <w:tabs>
          <w:tab w:val="num" w:pos="1588"/>
        </w:tabs>
        <w:ind w:left="1588" w:hanging="454"/>
      </w:pPr>
      <w:rPr>
        <w:rFonts w:hint="default"/>
      </w:rPr>
    </w:lvl>
    <w:lvl w:ilvl="2">
      <w:start w:val="1"/>
      <w:numFmt w:val="lowerRoman"/>
      <w:lvlText w:val="%3)"/>
      <w:lvlJc w:val="left"/>
      <w:pPr>
        <w:tabs>
          <w:tab w:val="num" w:pos="2098"/>
        </w:tabs>
        <w:ind w:left="2098" w:hanging="510"/>
      </w:pPr>
      <w:rPr>
        <w:rFonts w:hint="default"/>
      </w:rPr>
    </w:lvl>
    <w:lvl w:ilvl="3">
      <w:start w:val="1"/>
      <w:numFmt w:val="decimal"/>
      <w:lvlText w:val="(%4)"/>
      <w:lvlJc w:val="left"/>
      <w:pPr>
        <w:tabs>
          <w:tab w:val="num" w:pos="2234"/>
        </w:tabs>
        <w:ind w:left="2234" w:hanging="360"/>
      </w:pPr>
      <w:rPr>
        <w:rFonts w:hint="default"/>
      </w:rPr>
    </w:lvl>
    <w:lvl w:ilvl="4">
      <w:start w:val="1"/>
      <w:numFmt w:val="lowerLetter"/>
      <w:lvlText w:val="(%5)"/>
      <w:lvlJc w:val="left"/>
      <w:pPr>
        <w:tabs>
          <w:tab w:val="num" w:pos="2594"/>
        </w:tabs>
        <w:ind w:left="2594" w:hanging="360"/>
      </w:pPr>
      <w:rPr>
        <w:rFonts w:hint="default"/>
      </w:rPr>
    </w:lvl>
    <w:lvl w:ilvl="5">
      <w:start w:val="1"/>
      <w:numFmt w:val="lowerRoman"/>
      <w:lvlText w:val="(%6)"/>
      <w:lvlJc w:val="left"/>
      <w:pPr>
        <w:tabs>
          <w:tab w:val="num" w:pos="2954"/>
        </w:tabs>
        <w:ind w:left="2954" w:hanging="360"/>
      </w:pPr>
      <w:rPr>
        <w:rFonts w:hint="default"/>
      </w:rPr>
    </w:lvl>
    <w:lvl w:ilvl="6">
      <w:start w:val="1"/>
      <w:numFmt w:val="decimal"/>
      <w:lvlText w:val="%7."/>
      <w:lvlJc w:val="left"/>
      <w:pPr>
        <w:tabs>
          <w:tab w:val="num" w:pos="3314"/>
        </w:tabs>
        <w:ind w:left="3314" w:hanging="360"/>
      </w:pPr>
      <w:rPr>
        <w:rFonts w:hint="default"/>
      </w:rPr>
    </w:lvl>
    <w:lvl w:ilvl="7">
      <w:start w:val="1"/>
      <w:numFmt w:val="lowerLetter"/>
      <w:lvlText w:val="%8."/>
      <w:lvlJc w:val="left"/>
      <w:pPr>
        <w:tabs>
          <w:tab w:val="num" w:pos="3674"/>
        </w:tabs>
        <w:ind w:left="3674" w:hanging="360"/>
      </w:pPr>
      <w:rPr>
        <w:rFonts w:hint="default"/>
      </w:rPr>
    </w:lvl>
    <w:lvl w:ilvl="8">
      <w:start w:val="1"/>
      <w:numFmt w:val="lowerRoman"/>
      <w:lvlText w:val="%9."/>
      <w:lvlJc w:val="left"/>
      <w:pPr>
        <w:tabs>
          <w:tab w:val="num" w:pos="4034"/>
        </w:tabs>
        <w:ind w:left="4034" w:hanging="360"/>
      </w:pPr>
      <w:rPr>
        <w:rFonts w:hint="default"/>
      </w:rPr>
    </w:lvl>
  </w:abstractNum>
  <w:abstractNum w:abstractNumId="22">
    <w:nsid w:val="4C2B5347"/>
    <w:multiLevelType w:val="hybridMultilevel"/>
    <w:tmpl w:val="8B002072"/>
    <w:lvl w:ilvl="0" w:tplc="720CA4D2">
      <w:start w:val="1"/>
      <w:numFmt w:val="bullet"/>
      <w:pStyle w:val="InformationRequestBullet"/>
      <w:lvlText w:val=""/>
      <w:lvlJc w:val="left"/>
      <w:pPr>
        <w:ind w:left="360" w:hanging="360"/>
      </w:pPr>
      <w:rPr>
        <w:rFonts w:ascii="Symbol" w:hAnsi="Symbol" w:hint="default"/>
        <w:sz w:val="1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3">
    <w:nsid w:val="4D212809"/>
    <w:multiLevelType w:val="hybridMultilevel"/>
    <w:tmpl w:val="01EE78F8"/>
    <w:lvl w:ilvl="0" w:tplc="FEF0DFD2">
      <w:start w:val="1"/>
      <w:numFmt w:val="bullet"/>
      <w:lvlText w:val="–"/>
      <w:lvlJc w:val="left"/>
      <w:pPr>
        <w:ind w:left="700" w:hanging="360"/>
      </w:pPr>
      <w:rPr>
        <w:rFonts w:ascii="Times New Roman" w:hAnsi="Times New Roman" w:cs="Times New Roman" w:hint="default"/>
        <w:b w:val="0"/>
        <w:i w:val="0"/>
        <w:sz w:val="18"/>
      </w:rPr>
    </w:lvl>
    <w:lvl w:ilvl="1" w:tplc="0C090003" w:tentative="1">
      <w:start w:val="1"/>
      <w:numFmt w:val="bullet"/>
      <w:lvlText w:val="o"/>
      <w:lvlJc w:val="left"/>
      <w:pPr>
        <w:ind w:left="1780" w:hanging="360"/>
      </w:pPr>
      <w:rPr>
        <w:rFonts w:ascii="Courier New" w:hAnsi="Courier New" w:cs="Courier New" w:hint="default"/>
      </w:rPr>
    </w:lvl>
    <w:lvl w:ilvl="2" w:tplc="0C090005" w:tentative="1">
      <w:start w:val="1"/>
      <w:numFmt w:val="bullet"/>
      <w:lvlText w:val=""/>
      <w:lvlJc w:val="left"/>
      <w:pPr>
        <w:ind w:left="2500" w:hanging="360"/>
      </w:pPr>
      <w:rPr>
        <w:rFonts w:ascii="Wingdings" w:hAnsi="Wingdings" w:hint="default"/>
      </w:rPr>
    </w:lvl>
    <w:lvl w:ilvl="3" w:tplc="0C090001" w:tentative="1">
      <w:start w:val="1"/>
      <w:numFmt w:val="bullet"/>
      <w:lvlText w:val=""/>
      <w:lvlJc w:val="left"/>
      <w:pPr>
        <w:ind w:left="3220" w:hanging="360"/>
      </w:pPr>
      <w:rPr>
        <w:rFonts w:ascii="Symbol" w:hAnsi="Symbol" w:hint="default"/>
      </w:rPr>
    </w:lvl>
    <w:lvl w:ilvl="4" w:tplc="0C090003" w:tentative="1">
      <w:start w:val="1"/>
      <w:numFmt w:val="bullet"/>
      <w:lvlText w:val="o"/>
      <w:lvlJc w:val="left"/>
      <w:pPr>
        <w:ind w:left="3940" w:hanging="360"/>
      </w:pPr>
      <w:rPr>
        <w:rFonts w:ascii="Courier New" w:hAnsi="Courier New" w:cs="Courier New" w:hint="default"/>
      </w:rPr>
    </w:lvl>
    <w:lvl w:ilvl="5" w:tplc="0C090005" w:tentative="1">
      <w:start w:val="1"/>
      <w:numFmt w:val="bullet"/>
      <w:lvlText w:val=""/>
      <w:lvlJc w:val="left"/>
      <w:pPr>
        <w:ind w:left="4660" w:hanging="360"/>
      </w:pPr>
      <w:rPr>
        <w:rFonts w:ascii="Wingdings" w:hAnsi="Wingdings" w:hint="default"/>
      </w:rPr>
    </w:lvl>
    <w:lvl w:ilvl="6" w:tplc="0C090001" w:tentative="1">
      <w:start w:val="1"/>
      <w:numFmt w:val="bullet"/>
      <w:lvlText w:val=""/>
      <w:lvlJc w:val="left"/>
      <w:pPr>
        <w:ind w:left="5380" w:hanging="360"/>
      </w:pPr>
      <w:rPr>
        <w:rFonts w:ascii="Symbol" w:hAnsi="Symbol" w:hint="default"/>
      </w:rPr>
    </w:lvl>
    <w:lvl w:ilvl="7" w:tplc="0C090003" w:tentative="1">
      <w:start w:val="1"/>
      <w:numFmt w:val="bullet"/>
      <w:lvlText w:val="o"/>
      <w:lvlJc w:val="left"/>
      <w:pPr>
        <w:ind w:left="6100" w:hanging="360"/>
      </w:pPr>
      <w:rPr>
        <w:rFonts w:ascii="Courier New" w:hAnsi="Courier New" w:cs="Courier New" w:hint="default"/>
      </w:rPr>
    </w:lvl>
    <w:lvl w:ilvl="8" w:tplc="0C090005" w:tentative="1">
      <w:start w:val="1"/>
      <w:numFmt w:val="bullet"/>
      <w:lvlText w:val=""/>
      <w:lvlJc w:val="left"/>
      <w:pPr>
        <w:ind w:left="6820" w:hanging="360"/>
      </w:pPr>
      <w:rPr>
        <w:rFonts w:ascii="Wingdings" w:hAnsi="Wingdings" w:hint="default"/>
      </w:rPr>
    </w:lvl>
  </w:abstractNum>
  <w:abstractNum w:abstractNumId="24">
    <w:nsid w:val="51F74561"/>
    <w:multiLevelType w:val="singleLevel"/>
    <w:tmpl w:val="ED98921A"/>
    <w:lvl w:ilvl="0">
      <w:start w:val="1"/>
      <w:numFmt w:val="decimal"/>
      <w:lvlText w:val="%1."/>
      <w:legacy w:legacy="1" w:legacySpace="0" w:legacyIndent="340"/>
      <w:lvlJc w:val="left"/>
      <w:pPr>
        <w:ind w:left="340" w:hanging="340"/>
      </w:pPr>
    </w:lvl>
  </w:abstractNum>
  <w:abstractNum w:abstractNumId="25">
    <w:nsid w:val="54382D6E"/>
    <w:multiLevelType w:val="singleLevel"/>
    <w:tmpl w:val="315ABD1E"/>
    <w:lvl w:ilvl="0">
      <w:numFmt w:val="bullet"/>
      <w:pStyle w:val="ListBullet"/>
      <w:lvlText w:val=""/>
      <w:lvlJc w:val="left"/>
      <w:pPr>
        <w:tabs>
          <w:tab w:val="num" w:pos="340"/>
        </w:tabs>
        <w:ind w:left="340" w:hanging="340"/>
      </w:pPr>
      <w:rPr>
        <w:rFonts w:ascii="Symbol" w:hAnsi="Symbol" w:hint="default"/>
        <w:sz w:val="18"/>
      </w:rPr>
    </w:lvl>
  </w:abstractNum>
  <w:abstractNum w:abstractNumId="26">
    <w:nsid w:val="543E1FD6"/>
    <w:multiLevelType w:val="singleLevel"/>
    <w:tmpl w:val="039AA380"/>
    <w:lvl w:ilvl="0">
      <w:start w:val="1"/>
      <w:numFmt w:val="bullet"/>
      <w:pStyle w:val="TableBullet"/>
      <w:lvlText w:val=""/>
      <w:lvlJc w:val="left"/>
      <w:pPr>
        <w:tabs>
          <w:tab w:val="num" w:pos="170"/>
        </w:tabs>
        <w:ind w:left="170" w:hanging="170"/>
      </w:pPr>
      <w:rPr>
        <w:rFonts w:ascii="Symbol" w:hAnsi="Symbol" w:hint="default"/>
        <w:b w:val="0"/>
        <w:i w:val="0"/>
        <w:sz w:val="18"/>
      </w:rPr>
    </w:lvl>
  </w:abstractNum>
  <w:abstractNum w:abstractNumId="27">
    <w:nsid w:val="55532592"/>
    <w:multiLevelType w:val="singleLevel"/>
    <w:tmpl w:val="AD60D3B8"/>
    <w:lvl w:ilvl="0">
      <w:start w:val="1"/>
      <w:numFmt w:val="lowerLetter"/>
      <w:lvlText w:val="(%1)"/>
      <w:legacy w:legacy="1" w:legacySpace="0" w:legacyIndent="340"/>
      <w:lvlJc w:val="left"/>
      <w:pPr>
        <w:ind w:left="680" w:hanging="340"/>
      </w:pPr>
    </w:lvl>
  </w:abstractNum>
  <w:abstractNum w:abstractNumId="28">
    <w:nsid w:val="56107838"/>
    <w:multiLevelType w:val="singleLevel"/>
    <w:tmpl w:val="775A3F3A"/>
    <w:lvl w:ilvl="0">
      <w:start w:val="1"/>
      <w:numFmt w:val="bullet"/>
      <w:pStyle w:val="QuoteBullet"/>
      <w:lvlText w:val=""/>
      <w:lvlJc w:val="left"/>
      <w:pPr>
        <w:tabs>
          <w:tab w:val="num" w:pos="680"/>
        </w:tabs>
        <w:ind w:left="680" w:hanging="340"/>
      </w:pPr>
      <w:rPr>
        <w:rFonts w:ascii="Symbol" w:hAnsi="Symbol" w:hint="default"/>
        <w:sz w:val="18"/>
      </w:rPr>
    </w:lvl>
  </w:abstractNum>
  <w:abstractNum w:abstractNumId="29">
    <w:nsid w:val="58A04AF2"/>
    <w:multiLevelType w:val="singleLevel"/>
    <w:tmpl w:val="E9806908"/>
    <w:lvl w:ilvl="0">
      <w:start w:val="1"/>
      <w:numFmt w:val="lowerRoman"/>
      <w:lvlText w:val="(%1)"/>
      <w:legacy w:legacy="1" w:legacySpace="0" w:legacyIndent="340"/>
      <w:lvlJc w:val="left"/>
      <w:pPr>
        <w:ind w:left="1134" w:hanging="340"/>
      </w:pPr>
    </w:lvl>
  </w:abstractNum>
  <w:abstractNum w:abstractNumId="30">
    <w:nsid w:val="592D6D4E"/>
    <w:multiLevelType w:val="hybridMultilevel"/>
    <w:tmpl w:val="0C44FF7A"/>
    <w:lvl w:ilvl="0" w:tplc="B4385E08">
      <w:start w:val="1"/>
      <w:numFmt w:val="bullet"/>
      <w:pStyle w:val="BoxListBullet3"/>
      <w:lvlText w:val=""/>
      <w:lvlJc w:val="left"/>
      <w:pPr>
        <w:ind w:left="1287" w:hanging="360"/>
      </w:pPr>
      <w:rPr>
        <w:rFonts w:ascii="MT Extra" w:hAnsi="MT Extra" w:hint="default"/>
        <w:b w:val="0"/>
        <w:i w:val="0"/>
        <w:sz w:val="16"/>
      </w:rPr>
    </w:lvl>
    <w:lvl w:ilvl="1" w:tplc="0C090003" w:tentative="1">
      <w:start w:val="1"/>
      <w:numFmt w:val="bullet"/>
      <w:lvlText w:val="o"/>
      <w:lvlJc w:val="left"/>
      <w:pPr>
        <w:ind w:left="2007" w:hanging="360"/>
      </w:pPr>
      <w:rPr>
        <w:rFonts w:ascii="Courier New" w:hAnsi="Courier New" w:cs="Courier New" w:hint="default"/>
      </w:rPr>
    </w:lvl>
    <w:lvl w:ilvl="2" w:tplc="0C090005" w:tentative="1">
      <w:start w:val="1"/>
      <w:numFmt w:val="bullet"/>
      <w:lvlText w:val=""/>
      <w:lvlJc w:val="left"/>
      <w:pPr>
        <w:ind w:left="2727" w:hanging="360"/>
      </w:pPr>
      <w:rPr>
        <w:rFonts w:ascii="Wingdings" w:hAnsi="Wingdings" w:hint="default"/>
      </w:rPr>
    </w:lvl>
    <w:lvl w:ilvl="3" w:tplc="0C090001" w:tentative="1">
      <w:start w:val="1"/>
      <w:numFmt w:val="bullet"/>
      <w:lvlText w:val=""/>
      <w:lvlJc w:val="left"/>
      <w:pPr>
        <w:ind w:left="3447" w:hanging="360"/>
      </w:pPr>
      <w:rPr>
        <w:rFonts w:ascii="Symbol" w:hAnsi="Symbol" w:hint="default"/>
      </w:rPr>
    </w:lvl>
    <w:lvl w:ilvl="4" w:tplc="0C090003" w:tentative="1">
      <w:start w:val="1"/>
      <w:numFmt w:val="bullet"/>
      <w:lvlText w:val="o"/>
      <w:lvlJc w:val="left"/>
      <w:pPr>
        <w:ind w:left="4167" w:hanging="360"/>
      </w:pPr>
      <w:rPr>
        <w:rFonts w:ascii="Courier New" w:hAnsi="Courier New" w:cs="Courier New" w:hint="default"/>
      </w:rPr>
    </w:lvl>
    <w:lvl w:ilvl="5" w:tplc="0C090005" w:tentative="1">
      <w:start w:val="1"/>
      <w:numFmt w:val="bullet"/>
      <w:lvlText w:val=""/>
      <w:lvlJc w:val="left"/>
      <w:pPr>
        <w:ind w:left="4887" w:hanging="360"/>
      </w:pPr>
      <w:rPr>
        <w:rFonts w:ascii="Wingdings" w:hAnsi="Wingdings" w:hint="default"/>
      </w:rPr>
    </w:lvl>
    <w:lvl w:ilvl="6" w:tplc="0C090001" w:tentative="1">
      <w:start w:val="1"/>
      <w:numFmt w:val="bullet"/>
      <w:lvlText w:val=""/>
      <w:lvlJc w:val="left"/>
      <w:pPr>
        <w:ind w:left="5607" w:hanging="360"/>
      </w:pPr>
      <w:rPr>
        <w:rFonts w:ascii="Symbol" w:hAnsi="Symbol" w:hint="default"/>
      </w:rPr>
    </w:lvl>
    <w:lvl w:ilvl="7" w:tplc="0C090003" w:tentative="1">
      <w:start w:val="1"/>
      <w:numFmt w:val="bullet"/>
      <w:lvlText w:val="o"/>
      <w:lvlJc w:val="left"/>
      <w:pPr>
        <w:ind w:left="6327" w:hanging="360"/>
      </w:pPr>
      <w:rPr>
        <w:rFonts w:ascii="Courier New" w:hAnsi="Courier New" w:cs="Courier New" w:hint="default"/>
      </w:rPr>
    </w:lvl>
    <w:lvl w:ilvl="8" w:tplc="0C090005" w:tentative="1">
      <w:start w:val="1"/>
      <w:numFmt w:val="bullet"/>
      <w:lvlText w:val=""/>
      <w:lvlJc w:val="left"/>
      <w:pPr>
        <w:ind w:left="7047" w:hanging="360"/>
      </w:pPr>
      <w:rPr>
        <w:rFonts w:ascii="Wingdings" w:hAnsi="Wingdings" w:hint="default"/>
      </w:rPr>
    </w:lvl>
  </w:abstractNum>
  <w:abstractNum w:abstractNumId="31">
    <w:nsid w:val="5A096576"/>
    <w:multiLevelType w:val="singleLevel"/>
    <w:tmpl w:val="ED98921A"/>
    <w:lvl w:ilvl="0">
      <w:start w:val="1"/>
      <w:numFmt w:val="decimal"/>
      <w:lvlText w:val="%1."/>
      <w:legacy w:legacy="1" w:legacySpace="0" w:legacyIndent="340"/>
      <w:lvlJc w:val="left"/>
      <w:pPr>
        <w:ind w:left="340" w:hanging="340"/>
      </w:pPr>
    </w:lvl>
  </w:abstractNum>
  <w:abstractNum w:abstractNumId="32">
    <w:nsid w:val="5BB56A48"/>
    <w:multiLevelType w:val="multilevel"/>
    <w:tmpl w:val="6D248CEA"/>
    <w:lvl w:ilvl="0">
      <w:start w:val="1"/>
      <w:numFmt w:val="decimal"/>
      <w:lvlText w:val="%1)"/>
      <w:lvlJc w:val="left"/>
      <w:pPr>
        <w:tabs>
          <w:tab w:val="num" w:pos="340"/>
        </w:tabs>
        <w:ind w:left="340" w:hanging="340"/>
      </w:pPr>
      <w:rPr>
        <w:rFonts w:hint="default"/>
      </w:rPr>
    </w:lvl>
    <w:lvl w:ilvl="1">
      <w:start w:val="1"/>
      <w:numFmt w:val="lowerLetter"/>
      <w:lvlText w:val="%2)"/>
      <w:lvlJc w:val="left"/>
      <w:pPr>
        <w:tabs>
          <w:tab w:val="num" w:pos="794"/>
        </w:tabs>
        <w:ind w:left="794" w:hanging="454"/>
      </w:pPr>
      <w:rPr>
        <w:rFonts w:hint="default"/>
      </w:rPr>
    </w:lvl>
    <w:lvl w:ilvl="2">
      <w:start w:val="1"/>
      <w:numFmt w:val="lowerRoman"/>
      <w:lvlText w:val="%3)"/>
      <w:lvlJc w:val="left"/>
      <w:pPr>
        <w:tabs>
          <w:tab w:val="num" w:pos="1304"/>
        </w:tabs>
        <w:ind w:left="1304" w:hanging="51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3">
    <w:nsid w:val="60055F7F"/>
    <w:multiLevelType w:val="singleLevel"/>
    <w:tmpl w:val="ED98921A"/>
    <w:lvl w:ilvl="0">
      <w:start w:val="1"/>
      <w:numFmt w:val="decimal"/>
      <w:lvlText w:val="%1."/>
      <w:legacy w:legacy="1" w:legacySpace="0" w:legacyIndent="340"/>
      <w:lvlJc w:val="left"/>
      <w:pPr>
        <w:ind w:left="340" w:hanging="340"/>
      </w:pPr>
    </w:lvl>
  </w:abstractNum>
  <w:abstractNum w:abstractNumId="34">
    <w:nsid w:val="608E741E"/>
    <w:multiLevelType w:val="singleLevel"/>
    <w:tmpl w:val="ED98921A"/>
    <w:lvl w:ilvl="0">
      <w:start w:val="1"/>
      <w:numFmt w:val="decimal"/>
      <w:lvlText w:val="%1."/>
      <w:legacy w:legacy="1" w:legacySpace="0" w:legacyIndent="340"/>
      <w:lvlJc w:val="left"/>
      <w:pPr>
        <w:ind w:left="340" w:hanging="340"/>
      </w:pPr>
    </w:lvl>
  </w:abstractNum>
  <w:abstractNum w:abstractNumId="35">
    <w:nsid w:val="61320C1E"/>
    <w:multiLevelType w:val="singleLevel"/>
    <w:tmpl w:val="C444122C"/>
    <w:lvl w:ilvl="0">
      <w:start w:val="1"/>
      <w:numFmt w:val="decimal"/>
      <w:lvlText w:val="%1."/>
      <w:legacy w:legacy="1" w:legacySpace="0" w:legacyIndent="284"/>
      <w:lvlJc w:val="left"/>
      <w:pPr>
        <w:ind w:left="284" w:hanging="284"/>
      </w:pPr>
    </w:lvl>
  </w:abstractNum>
  <w:abstractNum w:abstractNumId="36">
    <w:nsid w:val="627154D2"/>
    <w:multiLevelType w:val="singleLevel"/>
    <w:tmpl w:val="AD60D3B8"/>
    <w:lvl w:ilvl="0">
      <w:start w:val="1"/>
      <w:numFmt w:val="lowerLetter"/>
      <w:lvlText w:val="(%1)"/>
      <w:legacy w:legacy="1" w:legacySpace="0" w:legacyIndent="340"/>
      <w:lvlJc w:val="left"/>
      <w:pPr>
        <w:ind w:left="680" w:hanging="340"/>
      </w:pPr>
    </w:lvl>
  </w:abstractNum>
  <w:abstractNum w:abstractNumId="37">
    <w:nsid w:val="643516F3"/>
    <w:multiLevelType w:val="singleLevel"/>
    <w:tmpl w:val="C05AE1DC"/>
    <w:lvl w:ilvl="0">
      <w:start w:val="1"/>
      <w:numFmt w:val="bullet"/>
      <w:pStyle w:val="ListBullet3"/>
      <w:lvlText w:val=""/>
      <w:lvlJc w:val="left"/>
      <w:pPr>
        <w:tabs>
          <w:tab w:val="num" w:pos="1021"/>
        </w:tabs>
        <w:ind w:left="1021" w:hanging="341"/>
      </w:pPr>
      <w:rPr>
        <w:rFonts w:ascii="MT Extra" w:hAnsi="MT Extra" w:hint="default"/>
        <w:b w:val="0"/>
        <w:i w:val="0"/>
        <w:sz w:val="16"/>
      </w:rPr>
    </w:lvl>
  </w:abstractNum>
  <w:abstractNum w:abstractNumId="38">
    <w:nsid w:val="67806EB5"/>
    <w:multiLevelType w:val="singleLevel"/>
    <w:tmpl w:val="AD60D3B8"/>
    <w:lvl w:ilvl="0">
      <w:start w:val="1"/>
      <w:numFmt w:val="lowerLetter"/>
      <w:lvlText w:val="(%1)"/>
      <w:legacy w:legacy="1" w:legacySpace="0" w:legacyIndent="340"/>
      <w:lvlJc w:val="left"/>
      <w:pPr>
        <w:ind w:left="680" w:hanging="340"/>
      </w:pPr>
    </w:lvl>
  </w:abstractNum>
  <w:abstractNum w:abstractNumId="39">
    <w:nsid w:val="707E6FEC"/>
    <w:multiLevelType w:val="singleLevel"/>
    <w:tmpl w:val="E9806908"/>
    <w:lvl w:ilvl="0">
      <w:start w:val="1"/>
      <w:numFmt w:val="lowerRoman"/>
      <w:lvlText w:val="(%1)"/>
      <w:legacy w:legacy="1" w:legacySpace="0" w:legacyIndent="340"/>
      <w:lvlJc w:val="left"/>
      <w:pPr>
        <w:ind w:left="1134" w:hanging="340"/>
      </w:pPr>
    </w:lvl>
  </w:abstractNum>
  <w:abstractNum w:abstractNumId="40">
    <w:nsid w:val="746E6DCF"/>
    <w:multiLevelType w:val="multilevel"/>
    <w:tmpl w:val="8E3050E6"/>
    <w:lvl w:ilvl="0">
      <w:start w:val="1"/>
      <w:numFmt w:val="decimal"/>
      <w:lvlText w:val="%1)"/>
      <w:lvlJc w:val="left"/>
      <w:pPr>
        <w:tabs>
          <w:tab w:val="num" w:pos="340"/>
        </w:tabs>
        <w:ind w:left="340" w:hanging="340"/>
      </w:pPr>
      <w:rPr>
        <w:rFonts w:hint="default"/>
      </w:rPr>
    </w:lvl>
    <w:lvl w:ilvl="1">
      <w:start w:val="1"/>
      <w:numFmt w:val="lowerLetter"/>
      <w:lvlText w:val="%2)"/>
      <w:lvlJc w:val="left"/>
      <w:pPr>
        <w:tabs>
          <w:tab w:val="num" w:pos="794"/>
        </w:tabs>
        <w:ind w:left="794" w:hanging="454"/>
      </w:pPr>
      <w:rPr>
        <w:rFonts w:hint="default"/>
      </w:rPr>
    </w:lvl>
    <w:lvl w:ilvl="2">
      <w:start w:val="1"/>
      <w:numFmt w:val="lowerRoman"/>
      <w:lvlText w:val="%3)"/>
      <w:lvlJc w:val="left"/>
      <w:pPr>
        <w:tabs>
          <w:tab w:val="num" w:pos="1304"/>
        </w:tabs>
        <w:ind w:left="1304" w:hanging="51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1">
    <w:nsid w:val="74E25280"/>
    <w:multiLevelType w:val="singleLevel"/>
    <w:tmpl w:val="AD60D3B8"/>
    <w:lvl w:ilvl="0">
      <w:start w:val="1"/>
      <w:numFmt w:val="lowerLetter"/>
      <w:lvlText w:val="(%1)"/>
      <w:legacy w:legacy="1" w:legacySpace="0" w:legacyIndent="340"/>
      <w:lvlJc w:val="left"/>
      <w:pPr>
        <w:ind w:left="680" w:hanging="340"/>
      </w:pPr>
    </w:lvl>
  </w:abstractNum>
  <w:abstractNum w:abstractNumId="42">
    <w:nsid w:val="7A1373DF"/>
    <w:multiLevelType w:val="singleLevel"/>
    <w:tmpl w:val="66CC34AA"/>
    <w:lvl w:ilvl="0">
      <w:start w:val="1"/>
      <w:numFmt w:val="bullet"/>
      <w:pStyle w:val="FindingBullet"/>
      <w:lvlText w:val=""/>
      <w:lvlJc w:val="left"/>
      <w:pPr>
        <w:tabs>
          <w:tab w:val="num" w:pos="340"/>
        </w:tabs>
        <w:ind w:left="340" w:hanging="340"/>
      </w:pPr>
      <w:rPr>
        <w:rFonts w:ascii="Symbol" w:hAnsi="Symbol" w:hint="default"/>
        <w:b w:val="0"/>
        <w:i w:val="0"/>
        <w:sz w:val="18"/>
      </w:rPr>
    </w:lvl>
  </w:abstractNum>
  <w:abstractNum w:abstractNumId="43">
    <w:nsid w:val="7BFA7D75"/>
    <w:multiLevelType w:val="singleLevel"/>
    <w:tmpl w:val="B4C476FC"/>
    <w:lvl w:ilvl="0">
      <w:start w:val="1"/>
      <w:numFmt w:val="bullet"/>
      <w:pStyle w:val="RecBullet"/>
      <w:lvlText w:val=""/>
      <w:lvlJc w:val="left"/>
      <w:pPr>
        <w:tabs>
          <w:tab w:val="num" w:pos="340"/>
        </w:tabs>
        <w:ind w:left="340" w:hanging="340"/>
      </w:pPr>
      <w:rPr>
        <w:rFonts w:ascii="Symbol" w:hAnsi="Symbol" w:hint="default"/>
        <w:b w:val="0"/>
        <w:i w:val="0"/>
        <w:sz w:val="18"/>
      </w:rPr>
    </w:lvl>
  </w:abstractNum>
  <w:abstractNum w:abstractNumId="44">
    <w:nsid w:val="7F5B19CF"/>
    <w:multiLevelType w:val="multilevel"/>
    <w:tmpl w:val="0C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20"/>
  </w:num>
  <w:num w:numId="2">
    <w:abstractNumId w:val="10"/>
  </w:num>
  <w:num w:numId="3">
    <w:abstractNumId w:val="42"/>
  </w:num>
  <w:num w:numId="4">
    <w:abstractNumId w:val="7"/>
  </w:num>
  <w:num w:numId="5">
    <w:abstractNumId w:val="5"/>
  </w:num>
  <w:num w:numId="6">
    <w:abstractNumId w:val="25"/>
  </w:num>
  <w:num w:numId="7">
    <w:abstractNumId w:val="3"/>
  </w:num>
  <w:num w:numId="8">
    <w:abstractNumId w:val="9"/>
  </w:num>
  <w:num w:numId="9">
    <w:abstractNumId w:val="2"/>
  </w:num>
  <w:num w:numId="10">
    <w:abstractNumId w:val="37"/>
  </w:num>
  <w:num w:numId="11">
    <w:abstractNumId w:val="4"/>
  </w:num>
  <w:num w:numId="12">
    <w:abstractNumId w:val="1"/>
  </w:num>
  <w:num w:numId="13">
    <w:abstractNumId w:val="0"/>
  </w:num>
  <w:num w:numId="14">
    <w:abstractNumId w:val="28"/>
  </w:num>
  <w:num w:numId="15">
    <w:abstractNumId w:val="43"/>
  </w:num>
  <w:num w:numId="16">
    <w:abstractNumId w:val="17"/>
  </w:num>
  <w:num w:numId="17">
    <w:abstractNumId w:val="16"/>
  </w:num>
  <w:num w:numId="18">
    <w:abstractNumId w:val="26"/>
  </w:num>
  <w:num w:numId="19">
    <w:abstractNumId w:val="12"/>
  </w:num>
  <w:num w:numId="20">
    <w:abstractNumId w:val="34"/>
  </w:num>
  <w:num w:numId="21">
    <w:abstractNumId w:val="36"/>
  </w:num>
  <w:num w:numId="22">
    <w:abstractNumId w:val="24"/>
  </w:num>
  <w:num w:numId="23">
    <w:abstractNumId w:val="27"/>
  </w:num>
  <w:num w:numId="24">
    <w:abstractNumId w:val="29"/>
  </w:num>
  <w:num w:numId="25">
    <w:abstractNumId w:val="41"/>
  </w:num>
  <w:num w:numId="26">
    <w:abstractNumId w:val="33"/>
  </w:num>
  <w:num w:numId="27">
    <w:abstractNumId w:val="38"/>
  </w:num>
  <w:num w:numId="28">
    <w:abstractNumId w:val="39"/>
  </w:num>
  <w:num w:numId="29">
    <w:abstractNumId w:val="31"/>
  </w:num>
  <w:num w:numId="30">
    <w:abstractNumId w:val="21"/>
  </w:num>
  <w:num w:numId="31">
    <w:abstractNumId w:val="44"/>
  </w:num>
  <w:num w:numId="32">
    <w:abstractNumId w:val="15"/>
  </w:num>
  <w:num w:numId="33">
    <w:abstractNumId w:val="8"/>
  </w:num>
  <w:num w:numId="34">
    <w:abstractNumId w:val="18"/>
  </w:num>
  <w:num w:numId="35">
    <w:abstractNumId w:val="40"/>
  </w:num>
  <w:num w:numId="36">
    <w:abstractNumId w:val="32"/>
  </w:num>
  <w:num w:numId="37">
    <w:abstractNumId w:val="13"/>
  </w:num>
  <w:num w:numId="38">
    <w:abstractNumId w:val="35"/>
  </w:num>
  <w:num w:numId="39">
    <w:abstractNumId w:val="14"/>
  </w:num>
  <w:num w:numId="40">
    <w:abstractNumId w:val="17"/>
  </w:num>
  <w:num w:numId="41">
    <w:abstractNumId w:val="9"/>
  </w:num>
  <w:num w:numId="42">
    <w:abstractNumId w:val="23"/>
  </w:num>
  <w:num w:numId="43">
    <w:abstractNumId w:val="6"/>
    <w:lvlOverride w:ilvl="0">
      <w:lvl w:ilvl="0">
        <w:start w:val="1"/>
        <w:numFmt w:val="bullet"/>
        <w:lvlText w:val=""/>
        <w:legacy w:legacy="1" w:legacySpace="0" w:legacyIndent="340"/>
        <w:lvlJc w:val="left"/>
        <w:pPr>
          <w:ind w:left="340" w:hanging="340"/>
        </w:pPr>
        <w:rPr>
          <w:rFonts w:ascii="Symbol" w:hAnsi="Symbol" w:hint="default"/>
          <w:sz w:val="18"/>
        </w:rPr>
      </w:lvl>
    </w:lvlOverride>
  </w:num>
  <w:num w:numId="44">
    <w:abstractNumId w:val="11"/>
  </w:num>
  <w:num w:numId="45">
    <w:abstractNumId w:val="19"/>
  </w:num>
  <w:num w:numId="46">
    <w:abstractNumId w:val="22"/>
  </w:num>
  <w:num w:numId="47">
    <w:abstractNumId w:val="10"/>
  </w:num>
  <w:num w:numId="48">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fullPage" w:percent="72"/>
  <w:mirrorMargins/>
  <w:proofState w:spelling="clean"/>
  <w:attachedTemplate r:id="rId1"/>
  <w:stylePaneFormatFilter w:val="3801" w:allStyles="1" w:customStyles="0" w:latentStyles="0" w:stylesInUse="0" w:headingStyles="0" w:numberingStyles="0" w:tableStyles="0" w:directFormattingOnRuns="0" w:directFormattingOnParagraphs="0" w:directFormattingOnNumbering="0" w:directFormattingOnTables="1" w:clearFormatting="1" w:top3HeadingStyles="1" w:visibleStyles="0" w:alternateStyleNames="0"/>
  <w:defaultTabStop w:val="720"/>
  <w:clickAndTypeStyle w:val="BodyText"/>
  <w:evenAndOddHeaders/>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AppendixNumber" w:val="B"/>
    <w:docVar w:name="FindingOptions" w:val="1"/>
    <w:docVar w:name="RecOptions" w:val="111"/>
    <w:docVar w:name="ShortChapterTitle" w:val="Descriptive statistics"/>
    <w:docVar w:name="ShortReportTitle" w:val="Literacy and numeracy skills in Australia"/>
  </w:docVars>
  <w:rsids>
    <w:rsidRoot w:val="00D65B4B"/>
    <w:rsid w:val="000227D5"/>
    <w:rsid w:val="000245AA"/>
    <w:rsid w:val="0003664B"/>
    <w:rsid w:val="0004111F"/>
    <w:rsid w:val="000565B3"/>
    <w:rsid w:val="0007150B"/>
    <w:rsid w:val="000938F5"/>
    <w:rsid w:val="00096E55"/>
    <w:rsid w:val="000B601B"/>
    <w:rsid w:val="000C207E"/>
    <w:rsid w:val="000F0035"/>
    <w:rsid w:val="000F420B"/>
    <w:rsid w:val="00110116"/>
    <w:rsid w:val="00120072"/>
    <w:rsid w:val="00126EB8"/>
    <w:rsid w:val="001274D4"/>
    <w:rsid w:val="001363AA"/>
    <w:rsid w:val="00183E82"/>
    <w:rsid w:val="001878BB"/>
    <w:rsid w:val="00191AE0"/>
    <w:rsid w:val="0019293B"/>
    <w:rsid w:val="0019426B"/>
    <w:rsid w:val="001C0865"/>
    <w:rsid w:val="001C3ABA"/>
    <w:rsid w:val="001E7BE8"/>
    <w:rsid w:val="001F0248"/>
    <w:rsid w:val="001F1793"/>
    <w:rsid w:val="001F3EB3"/>
    <w:rsid w:val="001F4F86"/>
    <w:rsid w:val="00202C2C"/>
    <w:rsid w:val="002135AB"/>
    <w:rsid w:val="002144BE"/>
    <w:rsid w:val="00242279"/>
    <w:rsid w:val="00243317"/>
    <w:rsid w:val="00245C82"/>
    <w:rsid w:val="00291B40"/>
    <w:rsid w:val="002B4008"/>
    <w:rsid w:val="002D0E8E"/>
    <w:rsid w:val="00301189"/>
    <w:rsid w:val="00323E09"/>
    <w:rsid w:val="00333932"/>
    <w:rsid w:val="003518AA"/>
    <w:rsid w:val="00352165"/>
    <w:rsid w:val="00353182"/>
    <w:rsid w:val="003565D9"/>
    <w:rsid w:val="003602E1"/>
    <w:rsid w:val="0037026F"/>
    <w:rsid w:val="00371240"/>
    <w:rsid w:val="00374731"/>
    <w:rsid w:val="00376E59"/>
    <w:rsid w:val="003919F9"/>
    <w:rsid w:val="003C38B5"/>
    <w:rsid w:val="003C5D99"/>
    <w:rsid w:val="003E2F59"/>
    <w:rsid w:val="003F0789"/>
    <w:rsid w:val="00401882"/>
    <w:rsid w:val="00403F86"/>
    <w:rsid w:val="004100C8"/>
    <w:rsid w:val="00411DBD"/>
    <w:rsid w:val="00412ACE"/>
    <w:rsid w:val="00431249"/>
    <w:rsid w:val="00434C19"/>
    <w:rsid w:val="004408C5"/>
    <w:rsid w:val="00450810"/>
    <w:rsid w:val="00477144"/>
    <w:rsid w:val="00491380"/>
    <w:rsid w:val="0049459F"/>
    <w:rsid w:val="004A38DD"/>
    <w:rsid w:val="004B43AE"/>
    <w:rsid w:val="004C30ED"/>
    <w:rsid w:val="004C583C"/>
    <w:rsid w:val="004D5675"/>
    <w:rsid w:val="00523639"/>
    <w:rsid w:val="00531FE5"/>
    <w:rsid w:val="005402FA"/>
    <w:rsid w:val="00583C39"/>
    <w:rsid w:val="00587F28"/>
    <w:rsid w:val="005909CF"/>
    <w:rsid w:val="00591E71"/>
    <w:rsid w:val="005A0D41"/>
    <w:rsid w:val="00607BF1"/>
    <w:rsid w:val="00630D4D"/>
    <w:rsid w:val="00632A74"/>
    <w:rsid w:val="006A4655"/>
    <w:rsid w:val="006B2B3C"/>
    <w:rsid w:val="006C1D81"/>
    <w:rsid w:val="006C7038"/>
    <w:rsid w:val="006E73EF"/>
    <w:rsid w:val="00714D4D"/>
    <w:rsid w:val="007604BB"/>
    <w:rsid w:val="00785232"/>
    <w:rsid w:val="007A21EB"/>
    <w:rsid w:val="007B1A93"/>
    <w:rsid w:val="007C36C9"/>
    <w:rsid w:val="007D6401"/>
    <w:rsid w:val="007E01E4"/>
    <w:rsid w:val="007F7107"/>
    <w:rsid w:val="00800D4C"/>
    <w:rsid w:val="0081030F"/>
    <w:rsid w:val="0082087D"/>
    <w:rsid w:val="00835771"/>
    <w:rsid w:val="00842933"/>
    <w:rsid w:val="0086082C"/>
    <w:rsid w:val="00864ADC"/>
    <w:rsid w:val="00880153"/>
    <w:rsid w:val="00880F97"/>
    <w:rsid w:val="0088133A"/>
    <w:rsid w:val="0089285E"/>
    <w:rsid w:val="0089436C"/>
    <w:rsid w:val="008D365C"/>
    <w:rsid w:val="009030BF"/>
    <w:rsid w:val="0091032F"/>
    <w:rsid w:val="00914368"/>
    <w:rsid w:val="00931076"/>
    <w:rsid w:val="009345D9"/>
    <w:rsid w:val="00934B15"/>
    <w:rsid w:val="00940C87"/>
    <w:rsid w:val="00942B62"/>
    <w:rsid w:val="0095323B"/>
    <w:rsid w:val="00956A0C"/>
    <w:rsid w:val="00956BD9"/>
    <w:rsid w:val="00962489"/>
    <w:rsid w:val="00990C2C"/>
    <w:rsid w:val="009E1844"/>
    <w:rsid w:val="009F0D1B"/>
    <w:rsid w:val="009F696D"/>
    <w:rsid w:val="009F6BC6"/>
    <w:rsid w:val="00A17328"/>
    <w:rsid w:val="00A23A20"/>
    <w:rsid w:val="00A268B9"/>
    <w:rsid w:val="00A2703A"/>
    <w:rsid w:val="00A33DFF"/>
    <w:rsid w:val="00A35115"/>
    <w:rsid w:val="00A36D9A"/>
    <w:rsid w:val="00A377EB"/>
    <w:rsid w:val="00A554AB"/>
    <w:rsid w:val="00A57062"/>
    <w:rsid w:val="00A92B53"/>
    <w:rsid w:val="00A94FA6"/>
    <w:rsid w:val="00AA49A0"/>
    <w:rsid w:val="00AA6710"/>
    <w:rsid w:val="00AB0681"/>
    <w:rsid w:val="00AD520B"/>
    <w:rsid w:val="00B425C3"/>
    <w:rsid w:val="00B440AD"/>
    <w:rsid w:val="00B479BB"/>
    <w:rsid w:val="00B53E7E"/>
    <w:rsid w:val="00B6342E"/>
    <w:rsid w:val="00B65690"/>
    <w:rsid w:val="00B7113F"/>
    <w:rsid w:val="00BA73B6"/>
    <w:rsid w:val="00BA7E27"/>
    <w:rsid w:val="00BB2603"/>
    <w:rsid w:val="00BB4FCD"/>
    <w:rsid w:val="00BC04E9"/>
    <w:rsid w:val="00BD13EA"/>
    <w:rsid w:val="00BE3808"/>
    <w:rsid w:val="00C062E9"/>
    <w:rsid w:val="00C07B64"/>
    <w:rsid w:val="00C13721"/>
    <w:rsid w:val="00C14FE4"/>
    <w:rsid w:val="00C2663A"/>
    <w:rsid w:val="00C3066D"/>
    <w:rsid w:val="00C52416"/>
    <w:rsid w:val="00C543F4"/>
    <w:rsid w:val="00C6291C"/>
    <w:rsid w:val="00C633CB"/>
    <w:rsid w:val="00C736B7"/>
    <w:rsid w:val="00C81D4A"/>
    <w:rsid w:val="00C8762C"/>
    <w:rsid w:val="00CA00F9"/>
    <w:rsid w:val="00CA2961"/>
    <w:rsid w:val="00CB50D7"/>
    <w:rsid w:val="00CB7177"/>
    <w:rsid w:val="00CC1998"/>
    <w:rsid w:val="00CC4946"/>
    <w:rsid w:val="00D270A4"/>
    <w:rsid w:val="00D305A9"/>
    <w:rsid w:val="00D31FE9"/>
    <w:rsid w:val="00D34E1B"/>
    <w:rsid w:val="00D376BA"/>
    <w:rsid w:val="00D45634"/>
    <w:rsid w:val="00D5568A"/>
    <w:rsid w:val="00D63D73"/>
    <w:rsid w:val="00D64452"/>
    <w:rsid w:val="00D65B4B"/>
    <w:rsid w:val="00D66E1E"/>
    <w:rsid w:val="00D75722"/>
    <w:rsid w:val="00D80CF5"/>
    <w:rsid w:val="00DA5BBA"/>
    <w:rsid w:val="00DB26D2"/>
    <w:rsid w:val="00DB67C9"/>
    <w:rsid w:val="00DC0C95"/>
    <w:rsid w:val="00DD6580"/>
    <w:rsid w:val="00E17C72"/>
    <w:rsid w:val="00E21FC6"/>
    <w:rsid w:val="00E431A9"/>
    <w:rsid w:val="00E669E2"/>
    <w:rsid w:val="00E76135"/>
    <w:rsid w:val="00E82F4F"/>
    <w:rsid w:val="00EC2844"/>
    <w:rsid w:val="00EC5500"/>
    <w:rsid w:val="00ED18F8"/>
    <w:rsid w:val="00EF6C6C"/>
    <w:rsid w:val="00F056FC"/>
    <w:rsid w:val="00F10476"/>
    <w:rsid w:val="00F135D8"/>
    <w:rsid w:val="00F31299"/>
    <w:rsid w:val="00F3534A"/>
    <w:rsid w:val="00F51609"/>
    <w:rsid w:val="00F81006"/>
    <w:rsid w:val="00F85325"/>
    <w:rsid w:val="00FD22B1"/>
    <w:rsid w:val="00FE5397"/>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267">
    <w:lsdException w:name="Normal" w:qFormat="1"/>
    <w:lsdException w:name="heading 2" w:qFormat="1"/>
    <w:lsdException w:name="heading 3" w:qFormat="1"/>
    <w:lsdException w:name="heading 4" w:qFormat="1"/>
    <w:lsdException w:name="heading 5" w:qFormat="1"/>
    <w:lsdException w:name="Body Text" w:qFormat="1"/>
    <w:lsdException w:name="Subtitle" w:qFormat="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atentStyles>
  <w:style w:type="paragraph" w:default="1" w:styleId="Normal">
    <w:name w:val="Normal"/>
    <w:qFormat/>
    <w:rsid w:val="00D65B4B"/>
    <w:rPr>
      <w:sz w:val="26"/>
      <w:szCs w:val="24"/>
    </w:rPr>
  </w:style>
  <w:style w:type="paragraph" w:styleId="Heading1">
    <w:name w:val="heading 1"/>
    <w:basedOn w:val="Normal"/>
    <w:next w:val="BodyText"/>
    <w:rsid w:val="00FD22B1"/>
    <w:pPr>
      <w:keepNext/>
      <w:spacing w:before="160" w:after="1360" w:line="600" w:lineRule="exact"/>
      <w:ind w:left="907" w:hanging="907"/>
      <w:outlineLvl w:val="0"/>
    </w:pPr>
    <w:rPr>
      <w:sz w:val="52"/>
    </w:rPr>
  </w:style>
  <w:style w:type="paragraph" w:styleId="Heading2">
    <w:name w:val="heading 2"/>
    <w:basedOn w:val="Chapter"/>
    <w:next w:val="BodyText"/>
    <w:qFormat/>
    <w:rsid w:val="00A17328"/>
    <w:pPr>
      <w:spacing w:before="600" w:after="0" w:line="400" w:lineRule="exact"/>
      <w:ind w:left="907" w:hanging="907"/>
      <w:outlineLvl w:val="1"/>
    </w:pPr>
    <w:rPr>
      <w:rFonts w:ascii="Arial" w:hAnsi="Arial"/>
      <w:b/>
      <w:sz w:val="32"/>
    </w:rPr>
  </w:style>
  <w:style w:type="paragraph" w:styleId="Heading3">
    <w:name w:val="heading 3"/>
    <w:basedOn w:val="Heading2"/>
    <w:next w:val="BodyText"/>
    <w:qFormat/>
    <w:rsid w:val="00A17328"/>
    <w:pPr>
      <w:spacing w:before="560" w:line="320" w:lineRule="exact"/>
      <w:ind w:left="0" w:firstLine="0"/>
      <w:outlineLvl w:val="2"/>
    </w:pPr>
    <w:rPr>
      <w:sz w:val="26"/>
    </w:rPr>
  </w:style>
  <w:style w:type="paragraph" w:styleId="Heading4">
    <w:name w:val="heading 4"/>
    <w:basedOn w:val="Heading3"/>
    <w:next w:val="BodyText"/>
    <w:qFormat/>
    <w:rsid w:val="00A17328"/>
    <w:pPr>
      <w:spacing w:before="480"/>
      <w:outlineLvl w:val="3"/>
    </w:pPr>
    <w:rPr>
      <w:b w:val="0"/>
      <w:i/>
      <w:sz w:val="24"/>
    </w:rPr>
  </w:style>
  <w:style w:type="paragraph" w:styleId="Heading5">
    <w:name w:val="heading 5"/>
    <w:basedOn w:val="Heading4"/>
    <w:next w:val="BodyText"/>
    <w:qFormat/>
    <w:rsid w:val="00A17328"/>
    <w:pPr>
      <w:outlineLvl w:val="4"/>
    </w:pPr>
    <w:rPr>
      <w:rFonts w:ascii="Times New Roman" w:hAnsi="Times New Roman"/>
      <w:sz w:val="26"/>
    </w:rPr>
  </w:style>
  <w:style w:type="paragraph" w:styleId="Heading6">
    <w:name w:val="heading 6"/>
    <w:basedOn w:val="BodyText"/>
    <w:next w:val="BodyText"/>
    <w:rsid w:val="00A17328"/>
    <w:pPr>
      <w:spacing w:after="60"/>
      <w:jc w:val="left"/>
      <w:outlineLvl w:val="5"/>
    </w:pPr>
    <w:rPr>
      <w:i/>
      <w:sz w:val="22"/>
    </w:rPr>
  </w:style>
  <w:style w:type="paragraph" w:styleId="Heading7">
    <w:name w:val="heading 7"/>
    <w:basedOn w:val="BodyText"/>
    <w:next w:val="BodyText"/>
    <w:rsid w:val="00A17328"/>
    <w:pPr>
      <w:spacing w:after="60" w:line="240" w:lineRule="auto"/>
      <w:jc w:val="left"/>
      <w:outlineLvl w:val="6"/>
    </w:pPr>
    <w:rPr>
      <w:rFonts w:ascii="Arial" w:hAnsi="Arial"/>
      <w:sz w:val="20"/>
    </w:rPr>
  </w:style>
  <w:style w:type="paragraph" w:styleId="Heading8">
    <w:name w:val="heading 8"/>
    <w:basedOn w:val="BodyText"/>
    <w:next w:val="BodyText"/>
    <w:rsid w:val="00A17328"/>
    <w:pPr>
      <w:spacing w:after="60" w:line="240" w:lineRule="auto"/>
      <w:jc w:val="left"/>
      <w:outlineLvl w:val="7"/>
    </w:pPr>
    <w:rPr>
      <w:rFonts w:ascii="Arial" w:hAnsi="Arial"/>
      <w:i/>
      <w:sz w:val="20"/>
    </w:rPr>
  </w:style>
  <w:style w:type="paragraph" w:styleId="Heading9">
    <w:name w:val="heading 9"/>
    <w:basedOn w:val="BodyText"/>
    <w:next w:val="BodyText"/>
    <w:rsid w:val="00A17328"/>
    <w:pPr>
      <w:spacing w:after="60" w:line="240" w:lineRule="auto"/>
      <w:jc w:val="left"/>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qFormat/>
    <w:rsid w:val="009345D9"/>
    <w:pPr>
      <w:spacing w:before="240" w:line="320" w:lineRule="atLeast"/>
      <w:jc w:val="both"/>
    </w:pPr>
    <w:rPr>
      <w:sz w:val="26"/>
    </w:rPr>
  </w:style>
  <w:style w:type="paragraph" w:styleId="Footer">
    <w:name w:val="footer"/>
    <w:basedOn w:val="BodyText"/>
    <w:semiHidden/>
    <w:rsid w:val="00A17328"/>
    <w:pPr>
      <w:spacing w:before="80" w:line="200" w:lineRule="exact"/>
      <w:ind w:right="6"/>
      <w:jc w:val="left"/>
    </w:pPr>
    <w:rPr>
      <w:caps/>
      <w:spacing w:val="-4"/>
      <w:sz w:val="16"/>
    </w:rPr>
  </w:style>
  <w:style w:type="paragraph" w:customStyle="1" w:styleId="FooterEnd">
    <w:name w:val="Footer End"/>
    <w:basedOn w:val="Footer"/>
    <w:rsid w:val="00A17328"/>
    <w:pPr>
      <w:spacing w:before="0" w:line="20" w:lineRule="exact"/>
    </w:pPr>
  </w:style>
  <w:style w:type="paragraph" w:styleId="Header">
    <w:name w:val="header"/>
    <w:basedOn w:val="BodyText"/>
    <w:rsid w:val="00A17328"/>
    <w:pPr>
      <w:tabs>
        <w:tab w:val="center" w:pos="4394"/>
        <w:tab w:val="right" w:pos="8789"/>
      </w:tabs>
      <w:spacing w:before="0" w:line="240" w:lineRule="atLeast"/>
      <w:jc w:val="left"/>
    </w:pPr>
    <w:rPr>
      <w:rFonts w:ascii="Arial" w:hAnsi="Arial"/>
      <w:caps/>
    </w:rPr>
  </w:style>
  <w:style w:type="paragraph" w:customStyle="1" w:styleId="HeaderEnd">
    <w:name w:val="Header End"/>
    <w:basedOn w:val="Header"/>
    <w:autoRedefine/>
    <w:rsid w:val="00914368"/>
    <w:pPr>
      <w:spacing w:line="20" w:lineRule="exact"/>
    </w:pPr>
    <w:rPr>
      <w:sz w:val="16"/>
    </w:rPr>
  </w:style>
  <w:style w:type="paragraph" w:customStyle="1" w:styleId="HeaderEven">
    <w:name w:val="Header Even"/>
    <w:basedOn w:val="Header"/>
    <w:semiHidden/>
    <w:rsid w:val="00C543F4"/>
  </w:style>
  <w:style w:type="paragraph" w:customStyle="1" w:styleId="HeaderOdd">
    <w:name w:val="Header Odd"/>
    <w:basedOn w:val="Header"/>
    <w:semiHidden/>
    <w:rsid w:val="00C543F4"/>
  </w:style>
  <w:style w:type="character" w:styleId="PageNumber">
    <w:name w:val="page number"/>
    <w:basedOn w:val="DefaultParagraphFont"/>
    <w:rsid w:val="00A17328"/>
    <w:rPr>
      <w:rFonts w:ascii="Arial" w:hAnsi="Arial"/>
      <w:b/>
      <w:sz w:val="16"/>
    </w:rPr>
  </w:style>
  <w:style w:type="paragraph" w:customStyle="1" w:styleId="Abbreviation">
    <w:name w:val="Abbreviation"/>
    <w:basedOn w:val="BodyText"/>
    <w:rsid w:val="00A17328"/>
    <w:pPr>
      <w:spacing w:before="120"/>
      <w:ind w:left="2381" w:hanging="2381"/>
      <w:jc w:val="left"/>
    </w:pPr>
  </w:style>
  <w:style w:type="paragraph" w:customStyle="1" w:styleId="Box">
    <w:name w:val="Box"/>
    <w:basedOn w:val="BodyText"/>
    <w:qFormat/>
    <w:rsid w:val="00A17328"/>
    <w:pPr>
      <w:keepNext/>
      <w:spacing w:before="120" w:line="280" w:lineRule="atLeast"/>
    </w:pPr>
    <w:rPr>
      <w:rFonts w:ascii="Arial" w:hAnsi="Arial"/>
      <w:sz w:val="22"/>
    </w:rPr>
  </w:style>
  <w:style w:type="paragraph" w:customStyle="1" w:styleId="BoxContinued">
    <w:name w:val="Box Continued"/>
    <w:basedOn w:val="BodyText"/>
    <w:next w:val="BodyText"/>
    <w:semiHidden/>
    <w:rsid w:val="00A17328"/>
    <w:pPr>
      <w:spacing w:before="180" w:line="220" w:lineRule="exact"/>
      <w:jc w:val="right"/>
    </w:pPr>
    <w:rPr>
      <w:rFonts w:ascii="Arial" w:hAnsi="Arial"/>
      <w:sz w:val="18"/>
    </w:rPr>
  </w:style>
  <w:style w:type="paragraph" w:customStyle="1" w:styleId="BoxHeading1">
    <w:name w:val="Box Heading 1"/>
    <w:basedOn w:val="BodyText"/>
    <w:next w:val="Box"/>
    <w:rsid w:val="00A17328"/>
    <w:pPr>
      <w:keepNext/>
      <w:spacing w:before="200" w:line="280" w:lineRule="atLeast"/>
    </w:pPr>
    <w:rPr>
      <w:rFonts w:ascii="Arial" w:hAnsi="Arial"/>
      <w:b/>
      <w:sz w:val="22"/>
    </w:rPr>
  </w:style>
  <w:style w:type="paragraph" w:customStyle="1" w:styleId="BoxHeading2">
    <w:name w:val="Box Heading 2"/>
    <w:basedOn w:val="BoxHeading1"/>
    <w:next w:val="Normal"/>
    <w:rsid w:val="00A17328"/>
    <w:rPr>
      <w:b w:val="0"/>
      <w:i/>
    </w:rPr>
  </w:style>
  <w:style w:type="paragraph" w:customStyle="1" w:styleId="BoxListBullet">
    <w:name w:val="Box List Bullet"/>
    <w:basedOn w:val="BodyText"/>
    <w:rsid w:val="00376E59"/>
    <w:pPr>
      <w:keepNext/>
      <w:numPr>
        <w:numId w:val="1"/>
      </w:numPr>
      <w:spacing w:before="60" w:line="280" w:lineRule="atLeast"/>
    </w:pPr>
    <w:rPr>
      <w:rFonts w:ascii="Arial" w:hAnsi="Arial"/>
      <w:sz w:val="22"/>
    </w:rPr>
  </w:style>
  <w:style w:type="paragraph" w:customStyle="1" w:styleId="BoxListBullet2">
    <w:name w:val="Box List Bullet 2"/>
    <w:basedOn w:val="BodyText"/>
    <w:rsid w:val="009F0D1B"/>
    <w:pPr>
      <w:keepNext/>
      <w:numPr>
        <w:numId w:val="47"/>
      </w:numPr>
      <w:spacing w:before="60" w:line="280" w:lineRule="atLeast"/>
    </w:pPr>
    <w:rPr>
      <w:rFonts w:ascii="Arial" w:hAnsi="Arial"/>
      <w:sz w:val="22"/>
    </w:rPr>
  </w:style>
  <w:style w:type="paragraph" w:customStyle="1" w:styleId="BoxListNumber">
    <w:name w:val="Box List Number"/>
    <w:basedOn w:val="BodyText"/>
    <w:rsid w:val="00376E59"/>
    <w:pPr>
      <w:keepNext/>
      <w:numPr>
        <w:numId w:val="39"/>
      </w:numPr>
      <w:spacing w:before="60" w:line="280" w:lineRule="atLeast"/>
    </w:pPr>
    <w:rPr>
      <w:rFonts w:ascii="Arial" w:hAnsi="Arial"/>
      <w:sz w:val="22"/>
    </w:rPr>
  </w:style>
  <w:style w:type="paragraph" w:customStyle="1" w:styleId="BoxListNumber2">
    <w:name w:val="Box List Number 2"/>
    <w:basedOn w:val="BoxListNumber"/>
    <w:rsid w:val="00864ADC"/>
    <w:pPr>
      <w:numPr>
        <w:ilvl w:val="1"/>
      </w:numPr>
    </w:pPr>
  </w:style>
  <w:style w:type="paragraph" w:customStyle="1" w:styleId="BoxQuote">
    <w:name w:val="Box Quote"/>
    <w:basedOn w:val="BodyText"/>
    <w:next w:val="Box"/>
    <w:rsid w:val="00A17328"/>
    <w:pPr>
      <w:keepNext/>
      <w:spacing w:before="60" w:line="260" w:lineRule="exact"/>
      <w:ind w:left="284"/>
    </w:pPr>
    <w:rPr>
      <w:rFonts w:ascii="Arial" w:hAnsi="Arial"/>
      <w:sz w:val="20"/>
    </w:rPr>
  </w:style>
  <w:style w:type="paragraph" w:customStyle="1" w:styleId="Note">
    <w:name w:val="Note"/>
    <w:basedOn w:val="BodyText"/>
    <w:next w:val="BodyText"/>
    <w:rsid w:val="00A17328"/>
    <w:pPr>
      <w:keepLines/>
      <w:spacing w:before="80" w:line="220" w:lineRule="exact"/>
    </w:pPr>
    <w:rPr>
      <w:rFonts w:ascii="Arial" w:hAnsi="Arial"/>
      <w:sz w:val="18"/>
    </w:rPr>
  </w:style>
  <w:style w:type="paragraph" w:customStyle="1" w:styleId="Source">
    <w:name w:val="Source"/>
    <w:basedOn w:val="Note"/>
    <w:next w:val="BodyText"/>
    <w:rsid w:val="00A17328"/>
    <w:pPr>
      <w:spacing w:after="120"/>
    </w:pPr>
  </w:style>
  <w:style w:type="paragraph" w:customStyle="1" w:styleId="BoxSource">
    <w:name w:val="Box Source"/>
    <w:basedOn w:val="Source"/>
    <w:next w:val="BodyText"/>
    <w:rsid w:val="00A17328"/>
    <w:pPr>
      <w:spacing w:before="180" w:after="0"/>
    </w:pPr>
  </w:style>
  <w:style w:type="paragraph" w:customStyle="1" w:styleId="BoxSpaceAbove">
    <w:name w:val="Box Space Above"/>
    <w:basedOn w:val="BodyText"/>
    <w:rsid w:val="00A17328"/>
    <w:pPr>
      <w:keepNext/>
      <w:spacing w:before="360" w:line="80" w:lineRule="exact"/>
      <w:jc w:val="left"/>
    </w:pPr>
  </w:style>
  <w:style w:type="paragraph" w:styleId="Caption">
    <w:name w:val="caption"/>
    <w:basedOn w:val="Normal"/>
    <w:next w:val="BodyText"/>
    <w:rsid w:val="00A17328"/>
    <w:pPr>
      <w:keepNext/>
      <w:keepLines/>
      <w:spacing w:before="360" w:after="80" w:line="280" w:lineRule="exact"/>
      <w:ind w:left="1474" w:hanging="1474"/>
    </w:pPr>
    <w:rPr>
      <w:rFonts w:ascii="Arial" w:hAnsi="Arial"/>
      <w:b/>
    </w:rPr>
  </w:style>
  <w:style w:type="paragraph" w:customStyle="1" w:styleId="BoxTitle">
    <w:name w:val="Box Title"/>
    <w:basedOn w:val="Caption"/>
    <w:next w:val="BoxSubtitle"/>
    <w:rsid w:val="00D80CF5"/>
    <w:pPr>
      <w:spacing w:before="120" w:after="0"/>
      <w:ind w:left="1304" w:hanging="1304"/>
    </w:pPr>
    <w:rPr>
      <w:sz w:val="24"/>
    </w:rPr>
  </w:style>
  <w:style w:type="paragraph" w:customStyle="1" w:styleId="BoxSubtitle">
    <w:name w:val="Box Subtitle"/>
    <w:basedOn w:val="BoxTitle"/>
    <w:next w:val="Normal"/>
    <w:rsid w:val="00A17328"/>
    <w:pPr>
      <w:spacing w:after="80" w:line="200" w:lineRule="exact"/>
      <w:ind w:firstLine="0"/>
    </w:pPr>
    <w:rPr>
      <w:b w:val="0"/>
      <w:sz w:val="20"/>
    </w:rPr>
  </w:style>
  <w:style w:type="paragraph" w:customStyle="1" w:styleId="Chapter">
    <w:name w:val="Chapter"/>
    <w:basedOn w:val="Heading1"/>
    <w:next w:val="BodyText"/>
    <w:semiHidden/>
    <w:rsid w:val="00A17328"/>
    <w:pPr>
      <w:ind w:left="0" w:firstLine="0"/>
      <w:outlineLvl w:val="9"/>
    </w:pPr>
  </w:style>
  <w:style w:type="paragraph" w:customStyle="1" w:styleId="ChapterSummary">
    <w:name w:val="Chapter Summary"/>
    <w:basedOn w:val="BodyText"/>
    <w:rsid w:val="00A17328"/>
    <w:pPr>
      <w:ind w:left="907"/>
    </w:pPr>
    <w:rPr>
      <w:rFonts w:ascii="Arial" w:hAnsi="Arial"/>
      <w:b/>
      <w:sz w:val="22"/>
    </w:rPr>
  </w:style>
  <w:style w:type="character" w:styleId="CommentReference">
    <w:name w:val="annotation reference"/>
    <w:basedOn w:val="DefaultParagraphFont"/>
    <w:semiHidden/>
    <w:rsid w:val="00A17328"/>
    <w:rPr>
      <w:b/>
      <w:vanish/>
      <w:color w:val="FF00FF"/>
      <w:sz w:val="20"/>
    </w:rPr>
  </w:style>
  <w:style w:type="paragraph" w:styleId="CommentText">
    <w:name w:val="annotation text"/>
    <w:basedOn w:val="Normal"/>
    <w:semiHidden/>
    <w:rsid w:val="00A17328"/>
    <w:pPr>
      <w:spacing w:before="120" w:line="240" w:lineRule="atLeast"/>
      <w:ind w:left="567" w:hanging="567"/>
    </w:pPr>
    <w:rPr>
      <w:sz w:val="20"/>
    </w:rPr>
  </w:style>
  <w:style w:type="paragraph" w:customStyle="1" w:styleId="Continued">
    <w:name w:val="Continued"/>
    <w:basedOn w:val="BoxContinued"/>
    <w:next w:val="BodyText"/>
    <w:rsid w:val="00A17328"/>
  </w:style>
  <w:style w:type="character" w:customStyle="1" w:styleId="DocumentInfo">
    <w:name w:val="Document Info"/>
    <w:basedOn w:val="DefaultParagraphFont"/>
    <w:semiHidden/>
    <w:rsid w:val="00A17328"/>
    <w:rPr>
      <w:rFonts w:ascii="Arial" w:hAnsi="Arial"/>
      <w:sz w:val="14"/>
    </w:rPr>
  </w:style>
  <w:style w:type="character" w:customStyle="1" w:styleId="DraftingNote">
    <w:name w:val="Drafting Note"/>
    <w:basedOn w:val="DefaultParagraphFont"/>
    <w:rsid w:val="00A17328"/>
    <w:rPr>
      <w:b/>
      <w:color w:val="FF0000"/>
      <w:sz w:val="24"/>
      <w:u w:val="dotted"/>
    </w:rPr>
  </w:style>
  <w:style w:type="paragraph" w:customStyle="1" w:styleId="Figure">
    <w:name w:val="Figure"/>
    <w:basedOn w:val="BodyText"/>
    <w:rsid w:val="00A17328"/>
    <w:pPr>
      <w:keepNext/>
      <w:spacing w:before="120" w:after="120" w:line="240" w:lineRule="atLeast"/>
      <w:jc w:val="center"/>
    </w:pPr>
  </w:style>
  <w:style w:type="paragraph" w:customStyle="1" w:styleId="FigureTitle">
    <w:name w:val="Figure Title"/>
    <w:basedOn w:val="Caption"/>
    <w:next w:val="Subtitle"/>
    <w:rsid w:val="00D80CF5"/>
    <w:rPr>
      <w:sz w:val="24"/>
    </w:rPr>
  </w:style>
  <w:style w:type="paragraph" w:styleId="Subtitle">
    <w:name w:val="Subtitle"/>
    <w:basedOn w:val="Caption"/>
    <w:link w:val="SubtitleChar"/>
    <w:qFormat/>
    <w:rsid w:val="00A17328"/>
    <w:pPr>
      <w:spacing w:before="0" w:line="200" w:lineRule="exact"/>
      <w:ind w:firstLine="0"/>
    </w:pPr>
    <w:rPr>
      <w:b w:val="0"/>
      <w:sz w:val="20"/>
    </w:rPr>
  </w:style>
  <w:style w:type="paragraph" w:customStyle="1" w:styleId="Finding">
    <w:name w:val="Finding"/>
    <w:basedOn w:val="BodyText"/>
    <w:rsid w:val="001363AA"/>
    <w:pPr>
      <w:keepLines/>
      <w:spacing w:before="180"/>
    </w:pPr>
    <w:rPr>
      <w:i/>
    </w:rPr>
  </w:style>
  <w:style w:type="paragraph" w:customStyle="1" w:styleId="FindingBullet">
    <w:name w:val="Finding Bullet"/>
    <w:basedOn w:val="Finding"/>
    <w:rsid w:val="00AB0681"/>
    <w:pPr>
      <w:numPr>
        <w:numId w:val="3"/>
      </w:numPr>
      <w:spacing w:before="80"/>
    </w:pPr>
  </w:style>
  <w:style w:type="paragraph" w:customStyle="1" w:styleId="FindingNoTitle">
    <w:name w:val="Finding NoTitle"/>
    <w:basedOn w:val="Finding"/>
    <w:semiHidden/>
    <w:rsid w:val="00AB0681"/>
    <w:pPr>
      <w:spacing w:before="240"/>
    </w:pPr>
  </w:style>
  <w:style w:type="paragraph" w:customStyle="1" w:styleId="RecTitle">
    <w:name w:val="Rec Title"/>
    <w:basedOn w:val="BodyText"/>
    <w:next w:val="Normal"/>
    <w:rsid w:val="000F420B"/>
    <w:pPr>
      <w:keepNext/>
      <w:keepLines/>
    </w:pPr>
    <w:rPr>
      <w:caps/>
      <w:sz w:val="20"/>
    </w:rPr>
  </w:style>
  <w:style w:type="paragraph" w:customStyle="1" w:styleId="FindingTitle">
    <w:name w:val="Finding Title"/>
    <w:basedOn w:val="RecTitle"/>
    <w:next w:val="Finding"/>
    <w:rsid w:val="00A17328"/>
    <w:pPr>
      <w:framePr w:wrap="notBeside" w:hAnchor="text"/>
    </w:pPr>
  </w:style>
  <w:style w:type="character" w:styleId="FootnoteReference">
    <w:name w:val="footnote reference"/>
    <w:basedOn w:val="DefaultParagraphFont"/>
    <w:semiHidden/>
    <w:rsid w:val="00A17328"/>
    <w:rPr>
      <w:rFonts w:ascii="Times New Roman" w:hAnsi="Times New Roman"/>
      <w:position w:val="6"/>
      <w:sz w:val="22"/>
      <w:vertAlign w:val="baseline"/>
    </w:rPr>
  </w:style>
  <w:style w:type="paragraph" w:styleId="FootnoteText">
    <w:name w:val="footnote text"/>
    <w:basedOn w:val="BodyText"/>
    <w:rsid w:val="000227D5"/>
    <w:pPr>
      <w:tabs>
        <w:tab w:val="left" w:pos="284"/>
      </w:tabs>
      <w:spacing w:before="80" w:line="260" w:lineRule="exact"/>
      <w:ind w:left="284" w:hanging="284"/>
    </w:pPr>
    <w:rPr>
      <w:sz w:val="22"/>
    </w:rPr>
  </w:style>
  <w:style w:type="paragraph" w:customStyle="1" w:styleId="InformationRequest">
    <w:name w:val="Information Request"/>
    <w:basedOn w:val="Finding"/>
    <w:next w:val="BodyText"/>
    <w:rsid w:val="00A17328"/>
    <w:pPr>
      <w:spacing w:before="360" w:after="120"/>
    </w:pPr>
    <w:rPr>
      <w:rFonts w:ascii="Arial" w:hAnsi="Arial"/>
      <w:sz w:val="24"/>
    </w:rPr>
  </w:style>
  <w:style w:type="paragraph" w:customStyle="1" w:styleId="Jurisdictioncommentsbodytext">
    <w:name w:val="Jurisdiction comments body text"/>
    <w:rsid w:val="00A17328"/>
    <w:pPr>
      <w:spacing w:after="140"/>
      <w:jc w:val="both"/>
    </w:pPr>
    <w:rPr>
      <w:rFonts w:ascii="Arial" w:hAnsi="Arial"/>
      <w:sz w:val="24"/>
      <w:lang w:eastAsia="en-US"/>
    </w:rPr>
  </w:style>
  <w:style w:type="paragraph" w:customStyle="1" w:styleId="Jurisdictioncommentsheading">
    <w:name w:val="Jurisdiction comments heading"/>
    <w:rsid w:val="00A17328"/>
    <w:pPr>
      <w:spacing w:after="140" w:line="320" w:lineRule="atLeast"/>
      <w:jc w:val="both"/>
    </w:pPr>
    <w:rPr>
      <w:rFonts w:ascii="Arial" w:hAnsi="Arial"/>
      <w:b/>
      <w:sz w:val="24"/>
      <w:lang w:eastAsia="en-US"/>
    </w:rPr>
  </w:style>
  <w:style w:type="paragraph" w:customStyle="1" w:styleId="Jurisdictioncommentslistbullet">
    <w:name w:val="Jurisdiction comments list bullet"/>
    <w:rsid w:val="00A17328"/>
    <w:pPr>
      <w:numPr>
        <w:numId w:val="4"/>
      </w:numPr>
      <w:spacing w:after="140"/>
      <w:jc w:val="both"/>
    </w:pPr>
    <w:rPr>
      <w:rFonts w:ascii="Arial" w:hAnsi="Arial"/>
      <w:sz w:val="24"/>
      <w:lang w:eastAsia="en-US"/>
    </w:rPr>
  </w:style>
  <w:style w:type="paragraph" w:styleId="ListBullet">
    <w:name w:val="List Bullet"/>
    <w:basedOn w:val="BodyText"/>
    <w:rsid w:val="00DB67C9"/>
    <w:pPr>
      <w:numPr>
        <w:numId w:val="6"/>
      </w:numPr>
      <w:spacing w:before="120"/>
    </w:pPr>
  </w:style>
  <w:style w:type="paragraph" w:styleId="ListBullet2">
    <w:name w:val="List Bullet 2"/>
    <w:basedOn w:val="BodyText"/>
    <w:rsid w:val="00DB67C9"/>
    <w:pPr>
      <w:numPr>
        <w:numId w:val="8"/>
      </w:numPr>
      <w:spacing w:before="120"/>
    </w:pPr>
  </w:style>
  <w:style w:type="paragraph" w:styleId="ListBullet3">
    <w:name w:val="List Bullet 3"/>
    <w:basedOn w:val="BodyText"/>
    <w:rsid w:val="00DB67C9"/>
    <w:pPr>
      <w:numPr>
        <w:numId w:val="10"/>
      </w:numPr>
      <w:spacing w:before="120"/>
    </w:pPr>
  </w:style>
  <w:style w:type="paragraph" w:styleId="ListNumber">
    <w:name w:val="List Number"/>
    <w:basedOn w:val="BodyText"/>
    <w:rsid w:val="00864ADC"/>
    <w:pPr>
      <w:numPr>
        <w:numId w:val="32"/>
      </w:numPr>
      <w:spacing w:before="120"/>
    </w:pPr>
  </w:style>
  <w:style w:type="paragraph" w:styleId="ListNumber2">
    <w:name w:val="List Number 2"/>
    <w:basedOn w:val="ListNumber"/>
    <w:rsid w:val="00864ADC"/>
    <w:pPr>
      <w:numPr>
        <w:ilvl w:val="1"/>
      </w:numPr>
    </w:pPr>
  </w:style>
  <w:style w:type="paragraph" w:styleId="ListNumber3">
    <w:name w:val="List Number 3"/>
    <w:basedOn w:val="ListNumber2"/>
    <w:rsid w:val="00C52416"/>
    <w:pPr>
      <w:numPr>
        <w:ilvl w:val="2"/>
      </w:numPr>
    </w:pPr>
  </w:style>
  <w:style w:type="character" w:customStyle="1" w:styleId="NoteLabel">
    <w:name w:val="Note Label"/>
    <w:basedOn w:val="DefaultParagraphFont"/>
    <w:rsid w:val="00A17328"/>
    <w:rPr>
      <w:rFonts w:ascii="Arial" w:hAnsi="Arial"/>
      <w:b/>
      <w:position w:val="6"/>
      <w:sz w:val="18"/>
    </w:rPr>
  </w:style>
  <w:style w:type="paragraph" w:customStyle="1" w:styleId="PartDivider">
    <w:name w:val="Part Divider"/>
    <w:basedOn w:val="BodyText"/>
    <w:next w:val="BodyText"/>
    <w:semiHidden/>
    <w:rsid w:val="00A17328"/>
    <w:pPr>
      <w:spacing w:before="0" w:line="40" w:lineRule="exact"/>
      <w:jc w:val="right"/>
    </w:pPr>
    <w:rPr>
      <w:smallCaps/>
      <w:sz w:val="16"/>
    </w:rPr>
  </w:style>
  <w:style w:type="paragraph" w:customStyle="1" w:styleId="PartNumber">
    <w:name w:val="Part Number"/>
    <w:basedOn w:val="BodyText"/>
    <w:next w:val="BodyText"/>
    <w:semiHidden/>
    <w:rsid w:val="00A17328"/>
    <w:pPr>
      <w:spacing w:before="4000" w:line="320" w:lineRule="exact"/>
      <w:ind w:left="6634"/>
      <w:jc w:val="right"/>
    </w:pPr>
    <w:rPr>
      <w:smallCaps/>
      <w:spacing w:val="60"/>
      <w:sz w:val="32"/>
    </w:rPr>
  </w:style>
  <w:style w:type="paragraph" w:customStyle="1" w:styleId="PartTitle">
    <w:name w:val="Part Title"/>
    <w:basedOn w:val="BodyText"/>
    <w:semiHidden/>
    <w:rsid w:val="00A17328"/>
    <w:pPr>
      <w:spacing w:before="160" w:after="1360" w:line="520" w:lineRule="exact"/>
      <w:ind w:right="2381"/>
      <w:jc w:val="right"/>
    </w:pPr>
    <w:rPr>
      <w:smallCaps/>
      <w:sz w:val="52"/>
    </w:rPr>
  </w:style>
  <w:style w:type="paragraph" w:styleId="Quote">
    <w:name w:val="Quote"/>
    <w:basedOn w:val="BodyText"/>
    <w:next w:val="BodyText"/>
    <w:qFormat/>
    <w:rsid w:val="00A17328"/>
    <w:pPr>
      <w:spacing w:before="120" w:line="280" w:lineRule="exact"/>
      <w:ind w:left="340"/>
    </w:pPr>
    <w:rPr>
      <w:sz w:val="24"/>
    </w:rPr>
  </w:style>
  <w:style w:type="paragraph" w:customStyle="1" w:styleId="QuoteBullet">
    <w:name w:val="Quote Bullet"/>
    <w:basedOn w:val="Quote"/>
    <w:rsid w:val="00323E09"/>
    <w:pPr>
      <w:numPr>
        <w:numId w:val="14"/>
      </w:numPr>
    </w:pPr>
  </w:style>
  <w:style w:type="paragraph" w:customStyle="1" w:styleId="Rec">
    <w:name w:val="Rec"/>
    <w:basedOn w:val="BodyText"/>
    <w:rsid w:val="001363AA"/>
    <w:pPr>
      <w:keepLines/>
      <w:spacing w:before="180"/>
    </w:pPr>
    <w:rPr>
      <w:b/>
      <w:i/>
    </w:rPr>
  </w:style>
  <w:style w:type="paragraph" w:customStyle="1" w:styleId="RecBullet">
    <w:name w:val="Rec Bullet"/>
    <w:basedOn w:val="Rec"/>
    <w:rsid w:val="00323E09"/>
    <w:pPr>
      <w:numPr>
        <w:numId w:val="15"/>
      </w:numPr>
      <w:spacing w:before="80"/>
    </w:pPr>
  </w:style>
  <w:style w:type="paragraph" w:customStyle="1" w:styleId="RecB">
    <w:name w:val="RecB"/>
    <w:basedOn w:val="Normal"/>
    <w:semiHidden/>
    <w:rsid w:val="00F85325"/>
    <w:pPr>
      <w:keepLines/>
      <w:pBdr>
        <w:left w:val="single" w:sz="24" w:space="12" w:color="C0C0C0"/>
      </w:pBdr>
      <w:spacing w:before="180" w:line="320" w:lineRule="atLeast"/>
      <w:jc w:val="both"/>
    </w:pPr>
    <w:rPr>
      <w:b/>
      <w:i/>
      <w:szCs w:val="20"/>
    </w:rPr>
  </w:style>
  <w:style w:type="paragraph" w:customStyle="1" w:styleId="RecBBullet">
    <w:name w:val="RecB Bullet"/>
    <w:basedOn w:val="RecB"/>
    <w:semiHidden/>
    <w:rsid w:val="00F85325"/>
    <w:pPr>
      <w:numPr>
        <w:numId w:val="40"/>
      </w:numPr>
      <w:spacing w:before="80"/>
    </w:pPr>
  </w:style>
  <w:style w:type="paragraph" w:customStyle="1" w:styleId="RecBNoTitle">
    <w:name w:val="RecB NoTitle"/>
    <w:basedOn w:val="RecB"/>
    <w:semiHidden/>
    <w:rsid w:val="00F85325"/>
    <w:pPr>
      <w:spacing w:before="240"/>
    </w:pPr>
  </w:style>
  <w:style w:type="paragraph" w:customStyle="1" w:styleId="Reference">
    <w:name w:val="Reference"/>
    <w:basedOn w:val="BodyText"/>
    <w:rsid w:val="00A17328"/>
    <w:pPr>
      <w:spacing w:before="120"/>
      <w:ind w:left="340" w:hanging="340"/>
    </w:pPr>
  </w:style>
  <w:style w:type="paragraph" w:customStyle="1" w:styleId="SequenceInfo">
    <w:name w:val="Sequence Info"/>
    <w:basedOn w:val="BodyText"/>
    <w:semiHidden/>
    <w:rsid w:val="00A17328"/>
    <w:rPr>
      <w:vanish/>
      <w:sz w:val="16"/>
    </w:rPr>
  </w:style>
  <w:style w:type="paragraph" w:customStyle="1" w:styleId="SideNote">
    <w:name w:val="Side Note"/>
    <w:basedOn w:val="BodyText"/>
    <w:next w:val="BodyText"/>
    <w:semiHidden/>
    <w:rsid w:val="00A17328"/>
    <w:pPr>
      <w:keepNext/>
      <w:keepLines/>
      <w:framePr w:w="2155" w:hSpace="227" w:vSpace="181" w:wrap="around" w:vAnchor="text" w:hAnchor="page" w:xAlign="outside" w:y="1"/>
      <w:jc w:val="left"/>
    </w:pPr>
    <w:rPr>
      <w:i/>
      <w:sz w:val="24"/>
    </w:rPr>
  </w:style>
  <w:style w:type="paragraph" w:customStyle="1" w:styleId="SideNoteBullet">
    <w:name w:val="Side Note Bullet"/>
    <w:basedOn w:val="SideNote"/>
    <w:next w:val="BodyText"/>
    <w:semiHidden/>
    <w:rsid w:val="00A17328"/>
    <w:pPr>
      <w:framePr w:wrap="around"/>
      <w:numPr>
        <w:numId w:val="17"/>
      </w:numPr>
      <w:tabs>
        <w:tab w:val="left" w:pos="227"/>
      </w:tabs>
    </w:pPr>
  </w:style>
  <w:style w:type="paragraph" w:customStyle="1" w:styleId="SideNoteGraphic">
    <w:name w:val="Side Note Graphic"/>
    <w:basedOn w:val="SideNote"/>
    <w:next w:val="BodyText"/>
    <w:semiHidden/>
    <w:rsid w:val="00A17328"/>
    <w:pPr>
      <w:framePr w:wrap="around"/>
    </w:pPr>
  </w:style>
  <w:style w:type="paragraph" w:customStyle="1" w:styleId="TableBodyText">
    <w:name w:val="Table Body Text"/>
    <w:basedOn w:val="BodyText"/>
    <w:rsid w:val="00A17328"/>
    <w:pPr>
      <w:keepNext/>
      <w:keepLines/>
      <w:spacing w:before="0" w:after="40" w:line="220" w:lineRule="atLeast"/>
      <w:ind w:left="6" w:right="113"/>
      <w:jc w:val="right"/>
    </w:pPr>
    <w:rPr>
      <w:rFonts w:ascii="Arial" w:hAnsi="Arial"/>
      <w:sz w:val="20"/>
    </w:rPr>
  </w:style>
  <w:style w:type="paragraph" w:customStyle="1" w:styleId="TableBullet">
    <w:name w:val="Table Bullet"/>
    <w:basedOn w:val="TableBodyText"/>
    <w:rsid w:val="00323E09"/>
    <w:pPr>
      <w:numPr>
        <w:numId w:val="18"/>
      </w:numPr>
      <w:jc w:val="left"/>
    </w:pPr>
  </w:style>
  <w:style w:type="paragraph" w:customStyle="1" w:styleId="TableColumnHeading">
    <w:name w:val="Table Column Heading"/>
    <w:basedOn w:val="TableBodyText"/>
    <w:rsid w:val="00A17328"/>
    <w:pPr>
      <w:spacing w:before="80" w:after="80"/>
    </w:pPr>
    <w:rPr>
      <w:i/>
    </w:rPr>
  </w:style>
  <w:style w:type="paragraph" w:styleId="TOC2">
    <w:name w:val="toc 2"/>
    <w:basedOn w:val="BodyText"/>
    <w:semiHidden/>
    <w:rsid w:val="00A17328"/>
    <w:pPr>
      <w:tabs>
        <w:tab w:val="right" w:pos="8789"/>
      </w:tabs>
      <w:ind w:left="510" w:right="851" w:hanging="510"/>
      <w:jc w:val="left"/>
    </w:pPr>
    <w:rPr>
      <w:b/>
    </w:rPr>
  </w:style>
  <w:style w:type="paragraph" w:styleId="TOC3">
    <w:name w:val="toc 3"/>
    <w:basedOn w:val="TOC2"/>
    <w:semiHidden/>
    <w:rsid w:val="00A17328"/>
    <w:pPr>
      <w:spacing w:before="60"/>
      <w:ind w:left="1190" w:hanging="680"/>
    </w:pPr>
    <w:rPr>
      <w:b w:val="0"/>
    </w:rPr>
  </w:style>
  <w:style w:type="paragraph" w:styleId="TableofFigures">
    <w:name w:val="table of figures"/>
    <w:basedOn w:val="TOC3"/>
    <w:next w:val="BodyText"/>
    <w:semiHidden/>
    <w:rsid w:val="00A17328"/>
    <w:pPr>
      <w:ind w:left="737" w:hanging="737"/>
    </w:pPr>
  </w:style>
  <w:style w:type="paragraph" w:customStyle="1" w:styleId="TableTitle">
    <w:name w:val="Table Title"/>
    <w:basedOn w:val="Caption"/>
    <w:next w:val="Subtitle"/>
    <w:rsid w:val="00D80CF5"/>
    <w:rPr>
      <w:sz w:val="24"/>
    </w:rPr>
  </w:style>
  <w:style w:type="paragraph" w:customStyle="1" w:styleId="TableUnitsRow">
    <w:name w:val="Table Units Row"/>
    <w:basedOn w:val="TableBodyText"/>
    <w:rsid w:val="00A17328"/>
    <w:pPr>
      <w:spacing w:before="80" w:after="80"/>
    </w:pPr>
  </w:style>
  <w:style w:type="paragraph" w:styleId="TOC1">
    <w:name w:val="toc 1"/>
    <w:basedOn w:val="Normal"/>
    <w:next w:val="TOC2"/>
    <w:semiHidden/>
    <w:rsid w:val="00A17328"/>
    <w:pPr>
      <w:tabs>
        <w:tab w:val="right" w:pos="8789"/>
      </w:tabs>
      <w:spacing w:before="480" w:after="60" w:line="320" w:lineRule="exact"/>
      <w:ind w:left="1191" w:right="851" w:hanging="1191"/>
    </w:pPr>
    <w:rPr>
      <w:b/>
      <w:caps/>
    </w:rPr>
  </w:style>
  <w:style w:type="paragraph" w:styleId="TOC4">
    <w:name w:val="toc 4"/>
    <w:basedOn w:val="TOC3"/>
    <w:semiHidden/>
    <w:rsid w:val="00A17328"/>
    <w:pPr>
      <w:ind w:left="1191" w:firstLine="0"/>
    </w:pPr>
  </w:style>
  <w:style w:type="paragraph" w:customStyle="1" w:styleId="RecBBullet2">
    <w:name w:val="RecB Bullet 2"/>
    <w:basedOn w:val="ListBullet2"/>
    <w:semiHidden/>
    <w:rsid w:val="006B2B3C"/>
    <w:pPr>
      <w:pBdr>
        <w:left w:val="single" w:sz="24" w:space="29" w:color="C0C0C0"/>
      </w:pBdr>
    </w:pPr>
    <w:rPr>
      <w:b/>
      <w:i/>
    </w:rPr>
  </w:style>
  <w:style w:type="paragraph" w:styleId="BalloonText">
    <w:name w:val="Balloon Text"/>
    <w:basedOn w:val="Normal"/>
    <w:link w:val="BalloonTextChar"/>
    <w:rsid w:val="006B2B3C"/>
    <w:rPr>
      <w:rFonts w:ascii="Tahoma" w:hAnsi="Tahoma" w:cs="Tahoma"/>
      <w:sz w:val="16"/>
      <w:szCs w:val="16"/>
    </w:rPr>
  </w:style>
  <w:style w:type="character" w:customStyle="1" w:styleId="BalloonTextChar">
    <w:name w:val="Balloon Text Char"/>
    <w:basedOn w:val="DefaultParagraphFont"/>
    <w:link w:val="BalloonText"/>
    <w:rsid w:val="006B2B3C"/>
    <w:rPr>
      <w:rFonts w:ascii="Tahoma" w:hAnsi="Tahoma" w:cs="Tahoma"/>
      <w:sz w:val="16"/>
      <w:szCs w:val="16"/>
    </w:rPr>
  </w:style>
  <w:style w:type="character" w:customStyle="1" w:styleId="SubtitleChar">
    <w:name w:val="Subtitle Char"/>
    <w:basedOn w:val="DefaultParagraphFont"/>
    <w:link w:val="Subtitle"/>
    <w:rsid w:val="00F10476"/>
    <w:rPr>
      <w:rFonts w:ascii="Arial" w:hAnsi="Arial"/>
      <w:szCs w:val="24"/>
    </w:rPr>
  </w:style>
  <w:style w:type="paragraph" w:customStyle="1" w:styleId="BoxListBullet3">
    <w:name w:val="Box List Bullet 3"/>
    <w:basedOn w:val="ListBullet3"/>
    <w:rsid w:val="005402FA"/>
    <w:pPr>
      <w:numPr>
        <w:numId w:val="48"/>
      </w:numPr>
      <w:tabs>
        <w:tab w:val="left" w:pos="907"/>
      </w:tabs>
      <w:spacing w:before="60" w:line="280" w:lineRule="atLeast"/>
      <w:ind w:left="907" w:hanging="340"/>
    </w:pPr>
    <w:rPr>
      <w:rFonts w:ascii="Arial" w:hAnsi="Arial"/>
      <w:sz w:val="22"/>
    </w:rPr>
  </w:style>
  <w:style w:type="character" w:styleId="Emphasis">
    <w:name w:val="Emphasis"/>
    <w:basedOn w:val="DefaultParagraphFont"/>
    <w:rsid w:val="00DA5BBA"/>
    <w:rPr>
      <w:i/>
      <w:iCs/>
    </w:rPr>
  </w:style>
  <w:style w:type="paragraph" w:customStyle="1" w:styleId="BoxQuoteBullet">
    <w:name w:val="Box Quote Bullet"/>
    <w:basedOn w:val="BoxQuote"/>
    <w:next w:val="Box"/>
    <w:rsid w:val="00C81D4A"/>
    <w:pPr>
      <w:numPr>
        <w:numId w:val="45"/>
      </w:numPr>
      <w:ind w:left="568" w:hanging="284"/>
    </w:pPr>
  </w:style>
  <w:style w:type="paragraph" w:customStyle="1" w:styleId="InformationRequestBullet">
    <w:name w:val="Information Request Bullet"/>
    <w:basedOn w:val="ListBullet"/>
    <w:next w:val="BodyText"/>
    <w:rsid w:val="00BA7E27"/>
    <w:pPr>
      <w:numPr>
        <w:numId w:val="46"/>
      </w:numPr>
      <w:ind w:left="340" w:hanging="340"/>
    </w:pPr>
    <w:rPr>
      <w:rFonts w:ascii="Arial" w:hAnsi="Arial"/>
      <w:i/>
      <w:sz w:val="24"/>
    </w:rPr>
  </w:style>
  <w:style w:type="paragraph" w:customStyle="1" w:styleId="BoxSpaceBelow">
    <w:name w:val="Box Space Below"/>
    <w:basedOn w:val="Box"/>
    <w:rsid w:val="009E1844"/>
    <w:pPr>
      <w:keepNext w:val="0"/>
      <w:spacing w:before="60" w:after="60" w:line="80" w:lineRule="exact"/>
    </w:pPr>
    <w:rPr>
      <w:sz w:val="1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267">
    <w:lsdException w:name="Normal" w:qFormat="1"/>
    <w:lsdException w:name="heading 2" w:qFormat="1"/>
    <w:lsdException w:name="heading 3" w:qFormat="1"/>
    <w:lsdException w:name="heading 4" w:qFormat="1"/>
    <w:lsdException w:name="heading 5" w:qFormat="1"/>
    <w:lsdException w:name="Body Text" w:qFormat="1"/>
    <w:lsdException w:name="Subtitle" w:qFormat="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atentStyles>
  <w:style w:type="paragraph" w:default="1" w:styleId="Normal">
    <w:name w:val="Normal"/>
    <w:qFormat/>
    <w:rsid w:val="00D65B4B"/>
    <w:rPr>
      <w:sz w:val="26"/>
      <w:szCs w:val="24"/>
    </w:rPr>
  </w:style>
  <w:style w:type="paragraph" w:styleId="Heading1">
    <w:name w:val="heading 1"/>
    <w:basedOn w:val="Normal"/>
    <w:next w:val="BodyText"/>
    <w:rsid w:val="00FD22B1"/>
    <w:pPr>
      <w:keepNext/>
      <w:spacing w:before="160" w:after="1360" w:line="600" w:lineRule="exact"/>
      <w:ind w:left="907" w:hanging="907"/>
      <w:outlineLvl w:val="0"/>
    </w:pPr>
    <w:rPr>
      <w:sz w:val="52"/>
    </w:rPr>
  </w:style>
  <w:style w:type="paragraph" w:styleId="Heading2">
    <w:name w:val="heading 2"/>
    <w:basedOn w:val="Chapter"/>
    <w:next w:val="BodyText"/>
    <w:qFormat/>
    <w:rsid w:val="00A17328"/>
    <w:pPr>
      <w:spacing w:before="600" w:after="0" w:line="400" w:lineRule="exact"/>
      <w:ind w:left="907" w:hanging="907"/>
      <w:outlineLvl w:val="1"/>
    </w:pPr>
    <w:rPr>
      <w:rFonts w:ascii="Arial" w:hAnsi="Arial"/>
      <w:b/>
      <w:sz w:val="32"/>
    </w:rPr>
  </w:style>
  <w:style w:type="paragraph" w:styleId="Heading3">
    <w:name w:val="heading 3"/>
    <w:basedOn w:val="Heading2"/>
    <w:next w:val="BodyText"/>
    <w:qFormat/>
    <w:rsid w:val="00A17328"/>
    <w:pPr>
      <w:spacing w:before="560" w:line="320" w:lineRule="exact"/>
      <w:ind w:left="0" w:firstLine="0"/>
      <w:outlineLvl w:val="2"/>
    </w:pPr>
    <w:rPr>
      <w:sz w:val="26"/>
    </w:rPr>
  </w:style>
  <w:style w:type="paragraph" w:styleId="Heading4">
    <w:name w:val="heading 4"/>
    <w:basedOn w:val="Heading3"/>
    <w:next w:val="BodyText"/>
    <w:qFormat/>
    <w:rsid w:val="00A17328"/>
    <w:pPr>
      <w:spacing w:before="480"/>
      <w:outlineLvl w:val="3"/>
    </w:pPr>
    <w:rPr>
      <w:b w:val="0"/>
      <w:i/>
      <w:sz w:val="24"/>
    </w:rPr>
  </w:style>
  <w:style w:type="paragraph" w:styleId="Heading5">
    <w:name w:val="heading 5"/>
    <w:basedOn w:val="Heading4"/>
    <w:next w:val="BodyText"/>
    <w:qFormat/>
    <w:rsid w:val="00A17328"/>
    <w:pPr>
      <w:outlineLvl w:val="4"/>
    </w:pPr>
    <w:rPr>
      <w:rFonts w:ascii="Times New Roman" w:hAnsi="Times New Roman"/>
      <w:sz w:val="26"/>
    </w:rPr>
  </w:style>
  <w:style w:type="paragraph" w:styleId="Heading6">
    <w:name w:val="heading 6"/>
    <w:basedOn w:val="BodyText"/>
    <w:next w:val="BodyText"/>
    <w:rsid w:val="00A17328"/>
    <w:pPr>
      <w:spacing w:after="60"/>
      <w:jc w:val="left"/>
      <w:outlineLvl w:val="5"/>
    </w:pPr>
    <w:rPr>
      <w:i/>
      <w:sz w:val="22"/>
    </w:rPr>
  </w:style>
  <w:style w:type="paragraph" w:styleId="Heading7">
    <w:name w:val="heading 7"/>
    <w:basedOn w:val="BodyText"/>
    <w:next w:val="BodyText"/>
    <w:rsid w:val="00A17328"/>
    <w:pPr>
      <w:spacing w:after="60" w:line="240" w:lineRule="auto"/>
      <w:jc w:val="left"/>
      <w:outlineLvl w:val="6"/>
    </w:pPr>
    <w:rPr>
      <w:rFonts w:ascii="Arial" w:hAnsi="Arial"/>
      <w:sz w:val="20"/>
    </w:rPr>
  </w:style>
  <w:style w:type="paragraph" w:styleId="Heading8">
    <w:name w:val="heading 8"/>
    <w:basedOn w:val="BodyText"/>
    <w:next w:val="BodyText"/>
    <w:rsid w:val="00A17328"/>
    <w:pPr>
      <w:spacing w:after="60" w:line="240" w:lineRule="auto"/>
      <w:jc w:val="left"/>
      <w:outlineLvl w:val="7"/>
    </w:pPr>
    <w:rPr>
      <w:rFonts w:ascii="Arial" w:hAnsi="Arial"/>
      <w:i/>
      <w:sz w:val="20"/>
    </w:rPr>
  </w:style>
  <w:style w:type="paragraph" w:styleId="Heading9">
    <w:name w:val="heading 9"/>
    <w:basedOn w:val="BodyText"/>
    <w:next w:val="BodyText"/>
    <w:rsid w:val="00A17328"/>
    <w:pPr>
      <w:spacing w:after="60" w:line="240" w:lineRule="auto"/>
      <w:jc w:val="left"/>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qFormat/>
    <w:rsid w:val="009345D9"/>
    <w:pPr>
      <w:spacing w:before="240" w:line="320" w:lineRule="atLeast"/>
      <w:jc w:val="both"/>
    </w:pPr>
    <w:rPr>
      <w:sz w:val="26"/>
    </w:rPr>
  </w:style>
  <w:style w:type="paragraph" w:styleId="Footer">
    <w:name w:val="footer"/>
    <w:basedOn w:val="BodyText"/>
    <w:semiHidden/>
    <w:rsid w:val="00A17328"/>
    <w:pPr>
      <w:spacing w:before="80" w:line="200" w:lineRule="exact"/>
      <w:ind w:right="6"/>
      <w:jc w:val="left"/>
    </w:pPr>
    <w:rPr>
      <w:caps/>
      <w:spacing w:val="-4"/>
      <w:sz w:val="16"/>
    </w:rPr>
  </w:style>
  <w:style w:type="paragraph" w:customStyle="1" w:styleId="FooterEnd">
    <w:name w:val="Footer End"/>
    <w:basedOn w:val="Footer"/>
    <w:rsid w:val="00A17328"/>
    <w:pPr>
      <w:spacing w:before="0" w:line="20" w:lineRule="exact"/>
    </w:pPr>
  </w:style>
  <w:style w:type="paragraph" w:styleId="Header">
    <w:name w:val="header"/>
    <w:basedOn w:val="BodyText"/>
    <w:rsid w:val="00A17328"/>
    <w:pPr>
      <w:tabs>
        <w:tab w:val="center" w:pos="4394"/>
        <w:tab w:val="right" w:pos="8789"/>
      </w:tabs>
      <w:spacing w:before="0" w:line="240" w:lineRule="atLeast"/>
      <w:jc w:val="left"/>
    </w:pPr>
    <w:rPr>
      <w:rFonts w:ascii="Arial" w:hAnsi="Arial"/>
      <w:caps/>
    </w:rPr>
  </w:style>
  <w:style w:type="paragraph" w:customStyle="1" w:styleId="HeaderEnd">
    <w:name w:val="Header End"/>
    <w:basedOn w:val="Header"/>
    <w:autoRedefine/>
    <w:rsid w:val="00914368"/>
    <w:pPr>
      <w:spacing w:line="20" w:lineRule="exact"/>
    </w:pPr>
    <w:rPr>
      <w:sz w:val="16"/>
    </w:rPr>
  </w:style>
  <w:style w:type="paragraph" w:customStyle="1" w:styleId="HeaderEven">
    <w:name w:val="Header Even"/>
    <w:basedOn w:val="Header"/>
    <w:semiHidden/>
    <w:rsid w:val="00C543F4"/>
  </w:style>
  <w:style w:type="paragraph" w:customStyle="1" w:styleId="HeaderOdd">
    <w:name w:val="Header Odd"/>
    <w:basedOn w:val="Header"/>
    <w:semiHidden/>
    <w:rsid w:val="00C543F4"/>
  </w:style>
  <w:style w:type="character" w:styleId="PageNumber">
    <w:name w:val="page number"/>
    <w:basedOn w:val="DefaultParagraphFont"/>
    <w:rsid w:val="00A17328"/>
    <w:rPr>
      <w:rFonts w:ascii="Arial" w:hAnsi="Arial"/>
      <w:b/>
      <w:sz w:val="16"/>
    </w:rPr>
  </w:style>
  <w:style w:type="paragraph" w:customStyle="1" w:styleId="Abbreviation">
    <w:name w:val="Abbreviation"/>
    <w:basedOn w:val="BodyText"/>
    <w:rsid w:val="00A17328"/>
    <w:pPr>
      <w:spacing w:before="120"/>
      <w:ind w:left="2381" w:hanging="2381"/>
      <w:jc w:val="left"/>
    </w:pPr>
  </w:style>
  <w:style w:type="paragraph" w:customStyle="1" w:styleId="Box">
    <w:name w:val="Box"/>
    <w:basedOn w:val="BodyText"/>
    <w:qFormat/>
    <w:rsid w:val="00A17328"/>
    <w:pPr>
      <w:keepNext/>
      <w:spacing w:before="120" w:line="280" w:lineRule="atLeast"/>
    </w:pPr>
    <w:rPr>
      <w:rFonts w:ascii="Arial" w:hAnsi="Arial"/>
      <w:sz w:val="22"/>
    </w:rPr>
  </w:style>
  <w:style w:type="paragraph" w:customStyle="1" w:styleId="BoxContinued">
    <w:name w:val="Box Continued"/>
    <w:basedOn w:val="BodyText"/>
    <w:next w:val="BodyText"/>
    <w:semiHidden/>
    <w:rsid w:val="00A17328"/>
    <w:pPr>
      <w:spacing w:before="180" w:line="220" w:lineRule="exact"/>
      <w:jc w:val="right"/>
    </w:pPr>
    <w:rPr>
      <w:rFonts w:ascii="Arial" w:hAnsi="Arial"/>
      <w:sz w:val="18"/>
    </w:rPr>
  </w:style>
  <w:style w:type="paragraph" w:customStyle="1" w:styleId="BoxHeading1">
    <w:name w:val="Box Heading 1"/>
    <w:basedOn w:val="BodyText"/>
    <w:next w:val="Box"/>
    <w:rsid w:val="00A17328"/>
    <w:pPr>
      <w:keepNext/>
      <w:spacing w:before="200" w:line="280" w:lineRule="atLeast"/>
    </w:pPr>
    <w:rPr>
      <w:rFonts w:ascii="Arial" w:hAnsi="Arial"/>
      <w:b/>
      <w:sz w:val="22"/>
    </w:rPr>
  </w:style>
  <w:style w:type="paragraph" w:customStyle="1" w:styleId="BoxHeading2">
    <w:name w:val="Box Heading 2"/>
    <w:basedOn w:val="BoxHeading1"/>
    <w:next w:val="Normal"/>
    <w:rsid w:val="00A17328"/>
    <w:rPr>
      <w:b w:val="0"/>
      <w:i/>
    </w:rPr>
  </w:style>
  <w:style w:type="paragraph" w:customStyle="1" w:styleId="BoxListBullet">
    <w:name w:val="Box List Bullet"/>
    <w:basedOn w:val="BodyText"/>
    <w:rsid w:val="00376E59"/>
    <w:pPr>
      <w:keepNext/>
      <w:numPr>
        <w:numId w:val="1"/>
      </w:numPr>
      <w:spacing w:before="60" w:line="280" w:lineRule="atLeast"/>
    </w:pPr>
    <w:rPr>
      <w:rFonts w:ascii="Arial" w:hAnsi="Arial"/>
      <w:sz w:val="22"/>
    </w:rPr>
  </w:style>
  <w:style w:type="paragraph" w:customStyle="1" w:styleId="BoxListBullet2">
    <w:name w:val="Box List Bullet 2"/>
    <w:basedOn w:val="BodyText"/>
    <w:rsid w:val="009F0D1B"/>
    <w:pPr>
      <w:keepNext/>
      <w:numPr>
        <w:numId w:val="47"/>
      </w:numPr>
      <w:spacing w:before="60" w:line="280" w:lineRule="atLeast"/>
    </w:pPr>
    <w:rPr>
      <w:rFonts w:ascii="Arial" w:hAnsi="Arial"/>
      <w:sz w:val="22"/>
    </w:rPr>
  </w:style>
  <w:style w:type="paragraph" w:customStyle="1" w:styleId="BoxListNumber">
    <w:name w:val="Box List Number"/>
    <w:basedOn w:val="BodyText"/>
    <w:rsid w:val="00376E59"/>
    <w:pPr>
      <w:keepNext/>
      <w:numPr>
        <w:numId w:val="39"/>
      </w:numPr>
      <w:spacing w:before="60" w:line="280" w:lineRule="atLeast"/>
    </w:pPr>
    <w:rPr>
      <w:rFonts w:ascii="Arial" w:hAnsi="Arial"/>
      <w:sz w:val="22"/>
    </w:rPr>
  </w:style>
  <w:style w:type="paragraph" w:customStyle="1" w:styleId="BoxListNumber2">
    <w:name w:val="Box List Number 2"/>
    <w:basedOn w:val="BoxListNumber"/>
    <w:rsid w:val="00864ADC"/>
    <w:pPr>
      <w:numPr>
        <w:ilvl w:val="1"/>
      </w:numPr>
    </w:pPr>
  </w:style>
  <w:style w:type="paragraph" w:customStyle="1" w:styleId="BoxQuote">
    <w:name w:val="Box Quote"/>
    <w:basedOn w:val="BodyText"/>
    <w:next w:val="Box"/>
    <w:rsid w:val="00A17328"/>
    <w:pPr>
      <w:keepNext/>
      <w:spacing w:before="60" w:line="260" w:lineRule="exact"/>
      <w:ind w:left="284"/>
    </w:pPr>
    <w:rPr>
      <w:rFonts w:ascii="Arial" w:hAnsi="Arial"/>
      <w:sz w:val="20"/>
    </w:rPr>
  </w:style>
  <w:style w:type="paragraph" w:customStyle="1" w:styleId="Note">
    <w:name w:val="Note"/>
    <w:basedOn w:val="BodyText"/>
    <w:next w:val="BodyText"/>
    <w:rsid w:val="00A17328"/>
    <w:pPr>
      <w:keepLines/>
      <w:spacing w:before="80" w:line="220" w:lineRule="exact"/>
    </w:pPr>
    <w:rPr>
      <w:rFonts w:ascii="Arial" w:hAnsi="Arial"/>
      <w:sz w:val="18"/>
    </w:rPr>
  </w:style>
  <w:style w:type="paragraph" w:customStyle="1" w:styleId="Source">
    <w:name w:val="Source"/>
    <w:basedOn w:val="Note"/>
    <w:next w:val="BodyText"/>
    <w:rsid w:val="00A17328"/>
    <w:pPr>
      <w:spacing w:after="120"/>
    </w:pPr>
  </w:style>
  <w:style w:type="paragraph" w:customStyle="1" w:styleId="BoxSource">
    <w:name w:val="Box Source"/>
    <w:basedOn w:val="Source"/>
    <w:next w:val="BodyText"/>
    <w:rsid w:val="00A17328"/>
    <w:pPr>
      <w:spacing w:before="180" w:after="0"/>
    </w:pPr>
  </w:style>
  <w:style w:type="paragraph" w:customStyle="1" w:styleId="BoxSpaceAbove">
    <w:name w:val="Box Space Above"/>
    <w:basedOn w:val="BodyText"/>
    <w:rsid w:val="00A17328"/>
    <w:pPr>
      <w:keepNext/>
      <w:spacing w:before="360" w:line="80" w:lineRule="exact"/>
      <w:jc w:val="left"/>
    </w:pPr>
  </w:style>
  <w:style w:type="paragraph" w:styleId="Caption">
    <w:name w:val="caption"/>
    <w:basedOn w:val="Normal"/>
    <w:next w:val="BodyText"/>
    <w:rsid w:val="00A17328"/>
    <w:pPr>
      <w:keepNext/>
      <w:keepLines/>
      <w:spacing w:before="360" w:after="80" w:line="280" w:lineRule="exact"/>
      <w:ind w:left="1474" w:hanging="1474"/>
    </w:pPr>
    <w:rPr>
      <w:rFonts w:ascii="Arial" w:hAnsi="Arial"/>
      <w:b/>
    </w:rPr>
  </w:style>
  <w:style w:type="paragraph" w:customStyle="1" w:styleId="BoxTitle">
    <w:name w:val="Box Title"/>
    <w:basedOn w:val="Caption"/>
    <w:next w:val="BoxSubtitle"/>
    <w:rsid w:val="00D80CF5"/>
    <w:pPr>
      <w:spacing w:before="120" w:after="0"/>
      <w:ind w:left="1304" w:hanging="1304"/>
    </w:pPr>
    <w:rPr>
      <w:sz w:val="24"/>
    </w:rPr>
  </w:style>
  <w:style w:type="paragraph" w:customStyle="1" w:styleId="BoxSubtitle">
    <w:name w:val="Box Subtitle"/>
    <w:basedOn w:val="BoxTitle"/>
    <w:next w:val="Normal"/>
    <w:rsid w:val="00A17328"/>
    <w:pPr>
      <w:spacing w:after="80" w:line="200" w:lineRule="exact"/>
      <w:ind w:firstLine="0"/>
    </w:pPr>
    <w:rPr>
      <w:b w:val="0"/>
      <w:sz w:val="20"/>
    </w:rPr>
  </w:style>
  <w:style w:type="paragraph" w:customStyle="1" w:styleId="Chapter">
    <w:name w:val="Chapter"/>
    <w:basedOn w:val="Heading1"/>
    <w:next w:val="BodyText"/>
    <w:semiHidden/>
    <w:rsid w:val="00A17328"/>
    <w:pPr>
      <w:ind w:left="0" w:firstLine="0"/>
      <w:outlineLvl w:val="9"/>
    </w:pPr>
  </w:style>
  <w:style w:type="paragraph" w:customStyle="1" w:styleId="ChapterSummary">
    <w:name w:val="Chapter Summary"/>
    <w:basedOn w:val="BodyText"/>
    <w:rsid w:val="00A17328"/>
    <w:pPr>
      <w:ind w:left="907"/>
    </w:pPr>
    <w:rPr>
      <w:rFonts w:ascii="Arial" w:hAnsi="Arial"/>
      <w:b/>
      <w:sz w:val="22"/>
    </w:rPr>
  </w:style>
  <w:style w:type="character" w:styleId="CommentReference">
    <w:name w:val="annotation reference"/>
    <w:basedOn w:val="DefaultParagraphFont"/>
    <w:semiHidden/>
    <w:rsid w:val="00A17328"/>
    <w:rPr>
      <w:b/>
      <w:vanish/>
      <w:color w:val="FF00FF"/>
      <w:sz w:val="20"/>
    </w:rPr>
  </w:style>
  <w:style w:type="paragraph" w:styleId="CommentText">
    <w:name w:val="annotation text"/>
    <w:basedOn w:val="Normal"/>
    <w:semiHidden/>
    <w:rsid w:val="00A17328"/>
    <w:pPr>
      <w:spacing w:before="120" w:line="240" w:lineRule="atLeast"/>
      <w:ind w:left="567" w:hanging="567"/>
    </w:pPr>
    <w:rPr>
      <w:sz w:val="20"/>
    </w:rPr>
  </w:style>
  <w:style w:type="paragraph" w:customStyle="1" w:styleId="Continued">
    <w:name w:val="Continued"/>
    <w:basedOn w:val="BoxContinued"/>
    <w:next w:val="BodyText"/>
    <w:rsid w:val="00A17328"/>
  </w:style>
  <w:style w:type="character" w:customStyle="1" w:styleId="DocumentInfo">
    <w:name w:val="Document Info"/>
    <w:basedOn w:val="DefaultParagraphFont"/>
    <w:semiHidden/>
    <w:rsid w:val="00A17328"/>
    <w:rPr>
      <w:rFonts w:ascii="Arial" w:hAnsi="Arial"/>
      <w:sz w:val="14"/>
    </w:rPr>
  </w:style>
  <w:style w:type="character" w:customStyle="1" w:styleId="DraftingNote">
    <w:name w:val="Drafting Note"/>
    <w:basedOn w:val="DefaultParagraphFont"/>
    <w:rsid w:val="00A17328"/>
    <w:rPr>
      <w:b/>
      <w:color w:val="FF0000"/>
      <w:sz w:val="24"/>
      <w:u w:val="dotted"/>
    </w:rPr>
  </w:style>
  <w:style w:type="paragraph" w:customStyle="1" w:styleId="Figure">
    <w:name w:val="Figure"/>
    <w:basedOn w:val="BodyText"/>
    <w:rsid w:val="00A17328"/>
    <w:pPr>
      <w:keepNext/>
      <w:spacing w:before="120" w:after="120" w:line="240" w:lineRule="atLeast"/>
      <w:jc w:val="center"/>
    </w:pPr>
  </w:style>
  <w:style w:type="paragraph" w:customStyle="1" w:styleId="FigureTitle">
    <w:name w:val="Figure Title"/>
    <w:basedOn w:val="Caption"/>
    <w:next w:val="Subtitle"/>
    <w:rsid w:val="00D80CF5"/>
    <w:rPr>
      <w:sz w:val="24"/>
    </w:rPr>
  </w:style>
  <w:style w:type="paragraph" w:styleId="Subtitle">
    <w:name w:val="Subtitle"/>
    <w:basedOn w:val="Caption"/>
    <w:link w:val="SubtitleChar"/>
    <w:qFormat/>
    <w:rsid w:val="00A17328"/>
    <w:pPr>
      <w:spacing w:before="0" w:line="200" w:lineRule="exact"/>
      <w:ind w:firstLine="0"/>
    </w:pPr>
    <w:rPr>
      <w:b w:val="0"/>
      <w:sz w:val="20"/>
    </w:rPr>
  </w:style>
  <w:style w:type="paragraph" w:customStyle="1" w:styleId="Finding">
    <w:name w:val="Finding"/>
    <w:basedOn w:val="BodyText"/>
    <w:rsid w:val="001363AA"/>
    <w:pPr>
      <w:keepLines/>
      <w:spacing w:before="180"/>
    </w:pPr>
    <w:rPr>
      <w:i/>
    </w:rPr>
  </w:style>
  <w:style w:type="paragraph" w:customStyle="1" w:styleId="FindingBullet">
    <w:name w:val="Finding Bullet"/>
    <w:basedOn w:val="Finding"/>
    <w:rsid w:val="00AB0681"/>
    <w:pPr>
      <w:numPr>
        <w:numId w:val="3"/>
      </w:numPr>
      <w:spacing w:before="80"/>
    </w:pPr>
  </w:style>
  <w:style w:type="paragraph" w:customStyle="1" w:styleId="FindingNoTitle">
    <w:name w:val="Finding NoTitle"/>
    <w:basedOn w:val="Finding"/>
    <w:semiHidden/>
    <w:rsid w:val="00AB0681"/>
    <w:pPr>
      <w:spacing w:before="240"/>
    </w:pPr>
  </w:style>
  <w:style w:type="paragraph" w:customStyle="1" w:styleId="RecTitle">
    <w:name w:val="Rec Title"/>
    <w:basedOn w:val="BodyText"/>
    <w:next w:val="Normal"/>
    <w:rsid w:val="000F420B"/>
    <w:pPr>
      <w:keepNext/>
      <w:keepLines/>
    </w:pPr>
    <w:rPr>
      <w:caps/>
      <w:sz w:val="20"/>
    </w:rPr>
  </w:style>
  <w:style w:type="paragraph" w:customStyle="1" w:styleId="FindingTitle">
    <w:name w:val="Finding Title"/>
    <w:basedOn w:val="RecTitle"/>
    <w:next w:val="Finding"/>
    <w:rsid w:val="00A17328"/>
    <w:pPr>
      <w:framePr w:wrap="notBeside" w:hAnchor="text"/>
    </w:pPr>
  </w:style>
  <w:style w:type="character" w:styleId="FootnoteReference">
    <w:name w:val="footnote reference"/>
    <w:basedOn w:val="DefaultParagraphFont"/>
    <w:semiHidden/>
    <w:rsid w:val="00A17328"/>
    <w:rPr>
      <w:rFonts w:ascii="Times New Roman" w:hAnsi="Times New Roman"/>
      <w:position w:val="6"/>
      <w:sz w:val="22"/>
      <w:vertAlign w:val="baseline"/>
    </w:rPr>
  </w:style>
  <w:style w:type="paragraph" w:styleId="FootnoteText">
    <w:name w:val="footnote text"/>
    <w:basedOn w:val="BodyText"/>
    <w:rsid w:val="000227D5"/>
    <w:pPr>
      <w:tabs>
        <w:tab w:val="left" w:pos="284"/>
      </w:tabs>
      <w:spacing w:before="80" w:line="260" w:lineRule="exact"/>
      <w:ind w:left="284" w:hanging="284"/>
    </w:pPr>
    <w:rPr>
      <w:sz w:val="22"/>
    </w:rPr>
  </w:style>
  <w:style w:type="paragraph" w:customStyle="1" w:styleId="InformationRequest">
    <w:name w:val="Information Request"/>
    <w:basedOn w:val="Finding"/>
    <w:next w:val="BodyText"/>
    <w:rsid w:val="00A17328"/>
    <w:pPr>
      <w:spacing w:before="360" w:after="120"/>
    </w:pPr>
    <w:rPr>
      <w:rFonts w:ascii="Arial" w:hAnsi="Arial"/>
      <w:sz w:val="24"/>
    </w:rPr>
  </w:style>
  <w:style w:type="paragraph" w:customStyle="1" w:styleId="Jurisdictioncommentsbodytext">
    <w:name w:val="Jurisdiction comments body text"/>
    <w:rsid w:val="00A17328"/>
    <w:pPr>
      <w:spacing w:after="140"/>
      <w:jc w:val="both"/>
    </w:pPr>
    <w:rPr>
      <w:rFonts w:ascii="Arial" w:hAnsi="Arial"/>
      <w:sz w:val="24"/>
      <w:lang w:eastAsia="en-US"/>
    </w:rPr>
  </w:style>
  <w:style w:type="paragraph" w:customStyle="1" w:styleId="Jurisdictioncommentsheading">
    <w:name w:val="Jurisdiction comments heading"/>
    <w:rsid w:val="00A17328"/>
    <w:pPr>
      <w:spacing w:after="140" w:line="320" w:lineRule="atLeast"/>
      <w:jc w:val="both"/>
    </w:pPr>
    <w:rPr>
      <w:rFonts w:ascii="Arial" w:hAnsi="Arial"/>
      <w:b/>
      <w:sz w:val="24"/>
      <w:lang w:eastAsia="en-US"/>
    </w:rPr>
  </w:style>
  <w:style w:type="paragraph" w:customStyle="1" w:styleId="Jurisdictioncommentslistbullet">
    <w:name w:val="Jurisdiction comments list bullet"/>
    <w:rsid w:val="00A17328"/>
    <w:pPr>
      <w:numPr>
        <w:numId w:val="4"/>
      </w:numPr>
      <w:spacing w:after="140"/>
      <w:jc w:val="both"/>
    </w:pPr>
    <w:rPr>
      <w:rFonts w:ascii="Arial" w:hAnsi="Arial"/>
      <w:sz w:val="24"/>
      <w:lang w:eastAsia="en-US"/>
    </w:rPr>
  </w:style>
  <w:style w:type="paragraph" w:styleId="ListBullet">
    <w:name w:val="List Bullet"/>
    <w:basedOn w:val="BodyText"/>
    <w:rsid w:val="00DB67C9"/>
    <w:pPr>
      <w:numPr>
        <w:numId w:val="6"/>
      </w:numPr>
      <w:spacing w:before="120"/>
    </w:pPr>
  </w:style>
  <w:style w:type="paragraph" w:styleId="ListBullet2">
    <w:name w:val="List Bullet 2"/>
    <w:basedOn w:val="BodyText"/>
    <w:rsid w:val="00DB67C9"/>
    <w:pPr>
      <w:numPr>
        <w:numId w:val="8"/>
      </w:numPr>
      <w:spacing w:before="120"/>
    </w:pPr>
  </w:style>
  <w:style w:type="paragraph" w:styleId="ListBullet3">
    <w:name w:val="List Bullet 3"/>
    <w:basedOn w:val="BodyText"/>
    <w:rsid w:val="00DB67C9"/>
    <w:pPr>
      <w:numPr>
        <w:numId w:val="10"/>
      </w:numPr>
      <w:spacing w:before="120"/>
    </w:pPr>
  </w:style>
  <w:style w:type="paragraph" w:styleId="ListNumber">
    <w:name w:val="List Number"/>
    <w:basedOn w:val="BodyText"/>
    <w:rsid w:val="00864ADC"/>
    <w:pPr>
      <w:numPr>
        <w:numId w:val="32"/>
      </w:numPr>
      <w:spacing w:before="120"/>
    </w:pPr>
  </w:style>
  <w:style w:type="paragraph" w:styleId="ListNumber2">
    <w:name w:val="List Number 2"/>
    <w:basedOn w:val="ListNumber"/>
    <w:rsid w:val="00864ADC"/>
    <w:pPr>
      <w:numPr>
        <w:ilvl w:val="1"/>
      </w:numPr>
    </w:pPr>
  </w:style>
  <w:style w:type="paragraph" w:styleId="ListNumber3">
    <w:name w:val="List Number 3"/>
    <w:basedOn w:val="ListNumber2"/>
    <w:rsid w:val="00C52416"/>
    <w:pPr>
      <w:numPr>
        <w:ilvl w:val="2"/>
      </w:numPr>
    </w:pPr>
  </w:style>
  <w:style w:type="character" w:customStyle="1" w:styleId="NoteLabel">
    <w:name w:val="Note Label"/>
    <w:basedOn w:val="DefaultParagraphFont"/>
    <w:rsid w:val="00A17328"/>
    <w:rPr>
      <w:rFonts w:ascii="Arial" w:hAnsi="Arial"/>
      <w:b/>
      <w:position w:val="6"/>
      <w:sz w:val="18"/>
    </w:rPr>
  </w:style>
  <w:style w:type="paragraph" w:customStyle="1" w:styleId="PartDivider">
    <w:name w:val="Part Divider"/>
    <w:basedOn w:val="BodyText"/>
    <w:next w:val="BodyText"/>
    <w:semiHidden/>
    <w:rsid w:val="00A17328"/>
    <w:pPr>
      <w:spacing w:before="0" w:line="40" w:lineRule="exact"/>
      <w:jc w:val="right"/>
    </w:pPr>
    <w:rPr>
      <w:smallCaps/>
      <w:sz w:val="16"/>
    </w:rPr>
  </w:style>
  <w:style w:type="paragraph" w:customStyle="1" w:styleId="PartNumber">
    <w:name w:val="Part Number"/>
    <w:basedOn w:val="BodyText"/>
    <w:next w:val="BodyText"/>
    <w:semiHidden/>
    <w:rsid w:val="00A17328"/>
    <w:pPr>
      <w:spacing w:before="4000" w:line="320" w:lineRule="exact"/>
      <w:ind w:left="6634"/>
      <w:jc w:val="right"/>
    </w:pPr>
    <w:rPr>
      <w:smallCaps/>
      <w:spacing w:val="60"/>
      <w:sz w:val="32"/>
    </w:rPr>
  </w:style>
  <w:style w:type="paragraph" w:customStyle="1" w:styleId="PartTitle">
    <w:name w:val="Part Title"/>
    <w:basedOn w:val="BodyText"/>
    <w:semiHidden/>
    <w:rsid w:val="00A17328"/>
    <w:pPr>
      <w:spacing w:before="160" w:after="1360" w:line="520" w:lineRule="exact"/>
      <w:ind w:right="2381"/>
      <w:jc w:val="right"/>
    </w:pPr>
    <w:rPr>
      <w:smallCaps/>
      <w:sz w:val="52"/>
    </w:rPr>
  </w:style>
  <w:style w:type="paragraph" w:styleId="Quote">
    <w:name w:val="Quote"/>
    <w:basedOn w:val="BodyText"/>
    <w:next w:val="BodyText"/>
    <w:qFormat/>
    <w:rsid w:val="00A17328"/>
    <w:pPr>
      <w:spacing w:before="120" w:line="280" w:lineRule="exact"/>
      <w:ind w:left="340"/>
    </w:pPr>
    <w:rPr>
      <w:sz w:val="24"/>
    </w:rPr>
  </w:style>
  <w:style w:type="paragraph" w:customStyle="1" w:styleId="QuoteBullet">
    <w:name w:val="Quote Bullet"/>
    <w:basedOn w:val="Quote"/>
    <w:rsid w:val="00323E09"/>
    <w:pPr>
      <w:numPr>
        <w:numId w:val="14"/>
      </w:numPr>
    </w:pPr>
  </w:style>
  <w:style w:type="paragraph" w:customStyle="1" w:styleId="Rec">
    <w:name w:val="Rec"/>
    <w:basedOn w:val="BodyText"/>
    <w:rsid w:val="001363AA"/>
    <w:pPr>
      <w:keepLines/>
      <w:spacing w:before="180"/>
    </w:pPr>
    <w:rPr>
      <w:b/>
      <w:i/>
    </w:rPr>
  </w:style>
  <w:style w:type="paragraph" w:customStyle="1" w:styleId="RecBullet">
    <w:name w:val="Rec Bullet"/>
    <w:basedOn w:val="Rec"/>
    <w:rsid w:val="00323E09"/>
    <w:pPr>
      <w:numPr>
        <w:numId w:val="15"/>
      </w:numPr>
      <w:spacing w:before="80"/>
    </w:pPr>
  </w:style>
  <w:style w:type="paragraph" w:customStyle="1" w:styleId="RecB">
    <w:name w:val="RecB"/>
    <w:basedOn w:val="Normal"/>
    <w:semiHidden/>
    <w:rsid w:val="00F85325"/>
    <w:pPr>
      <w:keepLines/>
      <w:pBdr>
        <w:left w:val="single" w:sz="24" w:space="12" w:color="C0C0C0"/>
      </w:pBdr>
      <w:spacing w:before="180" w:line="320" w:lineRule="atLeast"/>
      <w:jc w:val="both"/>
    </w:pPr>
    <w:rPr>
      <w:b/>
      <w:i/>
      <w:szCs w:val="20"/>
    </w:rPr>
  </w:style>
  <w:style w:type="paragraph" w:customStyle="1" w:styleId="RecBBullet">
    <w:name w:val="RecB Bullet"/>
    <w:basedOn w:val="RecB"/>
    <w:semiHidden/>
    <w:rsid w:val="00F85325"/>
    <w:pPr>
      <w:numPr>
        <w:numId w:val="40"/>
      </w:numPr>
      <w:spacing w:before="80"/>
    </w:pPr>
  </w:style>
  <w:style w:type="paragraph" w:customStyle="1" w:styleId="RecBNoTitle">
    <w:name w:val="RecB NoTitle"/>
    <w:basedOn w:val="RecB"/>
    <w:semiHidden/>
    <w:rsid w:val="00F85325"/>
    <w:pPr>
      <w:spacing w:before="240"/>
    </w:pPr>
  </w:style>
  <w:style w:type="paragraph" w:customStyle="1" w:styleId="Reference">
    <w:name w:val="Reference"/>
    <w:basedOn w:val="BodyText"/>
    <w:rsid w:val="00A17328"/>
    <w:pPr>
      <w:spacing w:before="120"/>
      <w:ind w:left="340" w:hanging="340"/>
    </w:pPr>
  </w:style>
  <w:style w:type="paragraph" w:customStyle="1" w:styleId="SequenceInfo">
    <w:name w:val="Sequence Info"/>
    <w:basedOn w:val="BodyText"/>
    <w:semiHidden/>
    <w:rsid w:val="00A17328"/>
    <w:rPr>
      <w:vanish/>
      <w:sz w:val="16"/>
    </w:rPr>
  </w:style>
  <w:style w:type="paragraph" w:customStyle="1" w:styleId="SideNote">
    <w:name w:val="Side Note"/>
    <w:basedOn w:val="BodyText"/>
    <w:next w:val="BodyText"/>
    <w:semiHidden/>
    <w:rsid w:val="00A17328"/>
    <w:pPr>
      <w:keepNext/>
      <w:keepLines/>
      <w:framePr w:w="2155" w:hSpace="227" w:vSpace="181" w:wrap="around" w:vAnchor="text" w:hAnchor="page" w:xAlign="outside" w:y="1"/>
      <w:jc w:val="left"/>
    </w:pPr>
    <w:rPr>
      <w:i/>
      <w:sz w:val="24"/>
    </w:rPr>
  </w:style>
  <w:style w:type="paragraph" w:customStyle="1" w:styleId="SideNoteBullet">
    <w:name w:val="Side Note Bullet"/>
    <w:basedOn w:val="SideNote"/>
    <w:next w:val="BodyText"/>
    <w:semiHidden/>
    <w:rsid w:val="00A17328"/>
    <w:pPr>
      <w:framePr w:wrap="around"/>
      <w:numPr>
        <w:numId w:val="17"/>
      </w:numPr>
      <w:tabs>
        <w:tab w:val="left" w:pos="227"/>
      </w:tabs>
    </w:pPr>
  </w:style>
  <w:style w:type="paragraph" w:customStyle="1" w:styleId="SideNoteGraphic">
    <w:name w:val="Side Note Graphic"/>
    <w:basedOn w:val="SideNote"/>
    <w:next w:val="BodyText"/>
    <w:semiHidden/>
    <w:rsid w:val="00A17328"/>
    <w:pPr>
      <w:framePr w:wrap="around"/>
    </w:pPr>
  </w:style>
  <w:style w:type="paragraph" w:customStyle="1" w:styleId="TableBodyText">
    <w:name w:val="Table Body Text"/>
    <w:basedOn w:val="BodyText"/>
    <w:rsid w:val="00A17328"/>
    <w:pPr>
      <w:keepNext/>
      <w:keepLines/>
      <w:spacing w:before="0" w:after="40" w:line="220" w:lineRule="atLeast"/>
      <w:ind w:left="6" w:right="113"/>
      <w:jc w:val="right"/>
    </w:pPr>
    <w:rPr>
      <w:rFonts w:ascii="Arial" w:hAnsi="Arial"/>
      <w:sz w:val="20"/>
    </w:rPr>
  </w:style>
  <w:style w:type="paragraph" w:customStyle="1" w:styleId="TableBullet">
    <w:name w:val="Table Bullet"/>
    <w:basedOn w:val="TableBodyText"/>
    <w:rsid w:val="00323E09"/>
    <w:pPr>
      <w:numPr>
        <w:numId w:val="18"/>
      </w:numPr>
      <w:jc w:val="left"/>
    </w:pPr>
  </w:style>
  <w:style w:type="paragraph" w:customStyle="1" w:styleId="TableColumnHeading">
    <w:name w:val="Table Column Heading"/>
    <w:basedOn w:val="TableBodyText"/>
    <w:rsid w:val="00A17328"/>
    <w:pPr>
      <w:spacing w:before="80" w:after="80"/>
    </w:pPr>
    <w:rPr>
      <w:i/>
    </w:rPr>
  </w:style>
  <w:style w:type="paragraph" w:styleId="TOC2">
    <w:name w:val="toc 2"/>
    <w:basedOn w:val="BodyText"/>
    <w:semiHidden/>
    <w:rsid w:val="00A17328"/>
    <w:pPr>
      <w:tabs>
        <w:tab w:val="right" w:pos="8789"/>
      </w:tabs>
      <w:ind w:left="510" w:right="851" w:hanging="510"/>
      <w:jc w:val="left"/>
    </w:pPr>
    <w:rPr>
      <w:b/>
    </w:rPr>
  </w:style>
  <w:style w:type="paragraph" w:styleId="TOC3">
    <w:name w:val="toc 3"/>
    <w:basedOn w:val="TOC2"/>
    <w:semiHidden/>
    <w:rsid w:val="00A17328"/>
    <w:pPr>
      <w:spacing w:before="60"/>
      <w:ind w:left="1190" w:hanging="680"/>
    </w:pPr>
    <w:rPr>
      <w:b w:val="0"/>
    </w:rPr>
  </w:style>
  <w:style w:type="paragraph" w:styleId="TableofFigures">
    <w:name w:val="table of figures"/>
    <w:basedOn w:val="TOC3"/>
    <w:next w:val="BodyText"/>
    <w:semiHidden/>
    <w:rsid w:val="00A17328"/>
    <w:pPr>
      <w:ind w:left="737" w:hanging="737"/>
    </w:pPr>
  </w:style>
  <w:style w:type="paragraph" w:customStyle="1" w:styleId="TableTitle">
    <w:name w:val="Table Title"/>
    <w:basedOn w:val="Caption"/>
    <w:next w:val="Subtitle"/>
    <w:rsid w:val="00D80CF5"/>
    <w:rPr>
      <w:sz w:val="24"/>
    </w:rPr>
  </w:style>
  <w:style w:type="paragraph" w:customStyle="1" w:styleId="TableUnitsRow">
    <w:name w:val="Table Units Row"/>
    <w:basedOn w:val="TableBodyText"/>
    <w:rsid w:val="00A17328"/>
    <w:pPr>
      <w:spacing w:before="80" w:after="80"/>
    </w:pPr>
  </w:style>
  <w:style w:type="paragraph" w:styleId="TOC1">
    <w:name w:val="toc 1"/>
    <w:basedOn w:val="Normal"/>
    <w:next w:val="TOC2"/>
    <w:semiHidden/>
    <w:rsid w:val="00A17328"/>
    <w:pPr>
      <w:tabs>
        <w:tab w:val="right" w:pos="8789"/>
      </w:tabs>
      <w:spacing w:before="480" w:after="60" w:line="320" w:lineRule="exact"/>
      <w:ind w:left="1191" w:right="851" w:hanging="1191"/>
    </w:pPr>
    <w:rPr>
      <w:b/>
      <w:caps/>
    </w:rPr>
  </w:style>
  <w:style w:type="paragraph" w:styleId="TOC4">
    <w:name w:val="toc 4"/>
    <w:basedOn w:val="TOC3"/>
    <w:semiHidden/>
    <w:rsid w:val="00A17328"/>
    <w:pPr>
      <w:ind w:left="1191" w:firstLine="0"/>
    </w:pPr>
  </w:style>
  <w:style w:type="paragraph" w:customStyle="1" w:styleId="RecBBullet2">
    <w:name w:val="RecB Bullet 2"/>
    <w:basedOn w:val="ListBullet2"/>
    <w:semiHidden/>
    <w:rsid w:val="006B2B3C"/>
    <w:pPr>
      <w:pBdr>
        <w:left w:val="single" w:sz="24" w:space="29" w:color="C0C0C0"/>
      </w:pBdr>
    </w:pPr>
    <w:rPr>
      <w:b/>
      <w:i/>
    </w:rPr>
  </w:style>
  <w:style w:type="paragraph" w:styleId="BalloonText">
    <w:name w:val="Balloon Text"/>
    <w:basedOn w:val="Normal"/>
    <w:link w:val="BalloonTextChar"/>
    <w:rsid w:val="006B2B3C"/>
    <w:rPr>
      <w:rFonts w:ascii="Tahoma" w:hAnsi="Tahoma" w:cs="Tahoma"/>
      <w:sz w:val="16"/>
      <w:szCs w:val="16"/>
    </w:rPr>
  </w:style>
  <w:style w:type="character" w:customStyle="1" w:styleId="BalloonTextChar">
    <w:name w:val="Balloon Text Char"/>
    <w:basedOn w:val="DefaultParagraphFont"/>
    <w:link w:val="BalloonText"/>
    <w:rsid w:val="006B2B3C"/>
    <w:rPr>
      <w:rFonts w:ascii="Tahoma" w:hAnsi="Tahoma" w:cs="Tahoma"/>
      <w:sz w:val="16"/>
      <w:szCs w:val="16"/>
    </w:rPr>
  </w:style>
  <w:style w:type="character" w:customStyle="1" w:styleId="SubtitleChar">
    <w:name w:val="Subtitle Char"/>
    <w:basedOn w:val="DefaultParagraphFont"/>
    <w:link w:val="Subtitle"/>
    <w:rsid w:val="00F10476"/>
    <w:rPr>
      <w:rFonts w:ascii="Arial" w:hAnsi="Arial"/>
      <w:szCs w:val="24"/>
    </w:rPr>
  </w:style>
  <w:style w:type="paragraph" w:customStyle="1" w:styleId="BoxListBullet3">
    <w:name w:val="Box List Bullet 3"/>
    <w:basedOn w:val="ListBullet3"/>
    <w:rsid w:val="005402FA"/>
    <w:pPr>
      <w:numPr>
        <w:numId w:val="48"/>
      </w:numPr>
      <w:tabs>
        <w:tab w:val="left" w:pos="907"/>
      </w:tabs>
      <w:spacing w:before="60" w:line="280" w:lineRule="atLeast"/>
      <w:ind w:left="907" w:hanging="340"/>
    </w:pPr>
    <w:rPr>
      <w:rFonts w:ascii="Arial" w:hAnsi="Arial"/>
      <w:sz w:val="22"/>
    </w:rPr>
  </w:style>
  <w:style w:type="character" w:styleId="Emphasis">
    <w:name w:val="Emphasis"/>
    <w:basedOn w:val="DefaultParagraphFont"/>
    <w:rsid w:val="00DA5BBA"/>
    <w:rPr>
      <w:i/>
      <w:iCs/>
    </w:rPr>
  </w:style>
  <w:style w:type="paragraph" w:customStyle="1" w:styleId="BoxQuoteBullet">
    <w:name w:val="Box Quote Bullet"/>
    <w:basedOn w:val="BoxQuote"/>
    <w:next w:val="Box"/>
    <w:rsid w:val="00C81D4A"/>
    <w:pPr>
      <w:numPr>
        <w:numId w:val="45"/>
      </w:numPr>
      <w:ind w:left="568" w:hanging="284"/>
    </w:pPr>
  </w:style>
  <w:style w:type="paragraph" w:customStyle="1" w:styleId="InformationRequestBullet">
    <w:name w:val="Information Request Bullet"/>
    <w:basedOn w:val="ListBullet"/>
    <w:next w:val="BodyText"/>
    <w:rsid w:val="00BA7E27"/>
    <w:pPr>
      <w:numPr>
        <w:numId w:val="46"/>
      </w:numPr>
      <w:ind w:left="340" w:hanging="340"/>
    </w:pPr>
    <w:rPr>
      <w:rFonts w:ascii="Arial" w:hAnsi="Arial"/>
      <w:i/>
      <w:sz w:val="24"/>
    </w:rPr>
  </w:style>
  <w:style w:type="paragraph" w:customStyle="1" w:styleId="BoxSpaceBelow">
    <w:name w:val="Box Space Below"/>
    <w:basedOn w:val="Box"/>
    <w:rsid w:val="009E1844"/>
    <w:pPr>
      <w:keepNext w:val="0"/>
      <w:spacing w:before="60" w:after="60" w:line="80" w:lineRule="exact"/>
    </w:pPr>
    <w:rPr>
      <w:sz w:val="1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017493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G:\office\template2010\chapter.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7395F3-D47C-49E5-890B-70C34D1AD5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chapter.dotm</Template>
  <TotalTime>0</TotalTime>
  <Pages>4</Pages>
  <Words>1052</Words>
  <Characters>6039</Characters>
  <Application>Microsoft Office Word</Application>
  <DocSecurity>0</DocSecurity>
  <Lines>335</Lines>
  <Paragraphs>244</Paragraphs>
  <ScaleCrop>false</ScaleCrop>
  <HeadingPairs>
    <vt:vector size="2" baseType="variant">
      <vt:variant>
        <vt:lpstr>Title</vt:lpstr>
      </vt:variant>
      <vt:variant>
        <vt:i4>1</vt:i4>
      </vt:variant>
    </vt:vector>
  </HeadingPairs>
  <TitlesOfParts>
    <vt:vector size="1" baseType="lpstr">
      <vt:lpstr>Descriptive statistics</vt:lpstr>
    </vt:vector>
  </TitlesOfParts>
  <Company>Productivity Commission</Company>
  <LinksUpToDate>false</LinksUpToDate>
  <CharactersWithSpaces>6847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Descriptive statistics</dc:title>
  <dc:subject>Literacy and numeracy skills in Australia</dc:subject>
  <dc:creator>Productivity Commission</dc:creator>
  <dc:description>B.</dc:description>
  <cp:lastModifiedBy>Productivity Commission</cp:lastModifiedBy>
  <cp:revision>2</cp:revision>
  <cp:lastPrinted>2014-05-21T04:40:00Z</cp:lastPrinted>
  <dcterms:created xsi:type="dcterms:W3CDTF">2014-05-22T06:05:00Z</dcterms:created>
  <dcterms:modified xsi:type="dcterms:W3CDTF">2014-05-22T06:05:00Z</dcterms:modified>
</cp:coreProperties>
</file>