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802" w:rsidRDefault="003E7802" w:rsidP="001D4B1F">
      <w:pPr>
        <w:pStyle w:val="TOC1"/>
      </w:pPr>
      <w:r w:rsidRPr="008C305F">
        <w:fldChar w:fldCharType="begin"/>
      </w:r>
      <w:r w:rsidRPr="008C305F">
        <w:instrText>SYMBOL 227 \f "Symbol"</w:instrText>
      </w:r>
      <w:r w:rsidRPr="008C305F">
        <w:fldChar w:fldCharType="end"/>
      </w:r>
      <w:r w:rsidRPr="008C305F">
        <w:t xml:space="preserve"> Commonwealth of Australia </w:t>
      </w:r>
      <w:r w:rsidR="00602523">
        <w:t>2012</w:t>
      </w:r>
    </w:p>
    <w:p w:rsidR="00362160" w:rsidRPr="007809B8" w:rsidRDefault="00362160">
      <w:pPr>
        <w:pStyle w:val="BodyText"/>
        <w:tabs>
          <w:tab w:val="left" w:pos="851"/>
        </w:tabs>
        <w:spacing w:before="200" w:after="120"/>
        <w:jc w:val="left"/>
        <w:rPr>
          <w:b/>
          <w:sz w:val="24"/>
        </w:rPr>
      </w:pPr>
      <w:bookmarkStart w:id="0" w:name="ISSN"/>
      <w:bookmarkEnd w:id="0"/>
      <w:r>
        <w:rPr>
          <w:b/>
          <w:sz w:val="24"/>
        </w:rPr>
        <w:t>ISBN</w:t>
      </w:r>
      <w:r>
        <w:rPr>
          <w:b/>
          <w:sz w:val="24"/>
        </w:rPr>
        <w:tab/>
      </w:r>
      <w:r w:rsidRPr="00362160">
        <w:rPr>
          <w:b/>
          <w:sz w:val="24"/>
        </w:rPr>
        <w:t>978-1-74037-404-0</w:t>
      </w:r>
    </w:p>
    <w:p w:rsidR="003E7802" w:rsidRDefault="003E7802" w:rsidP="003E7802">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sz w:val="24"/>
        </w:rPr>
        <w:t>Productivity Commission</w:t>
      </w:r>
      <w:r w:rsidRPr="00691AB5">
        <w:rPr>
          <w:snapToGrid w:val="0"/>
          <w:sz w:val="24"/>
        </w:rPr>
        <w:t xml:space="preserve">. Requests and inquiries concerning reproduction and rights should be addressed to </w:t>
      </w:r>
      <w:r w:rsidR="009B12EF">
        <w:rPr>
          <w:snapToGrid w:val="0"/>
          <w:sz w:val="24"/>
        </w:rPr>
        <w:t>Media and Publications (see below)</w:t>
      </w:r>
      <w:r w:rsidR="00734127">
        <w:rPr>
          <w:snapToGrid w:val="0"/>
          <w:sz w:val="24"/>
        </w:rPr>
        <w:t>.</w:t>
      </w:r>
    </w:p>
    <w:p w:rsidR="00362160" w:rsidRPr="00691AB5" w:rsidRDefault="00362160" w:rsidP="003E7802">
      <w:pPr>
        <w:pStyle w:val="BodyText"/>
        <w:spacing w:before="160" w:line="240" w:lineRule="auto"/>
        <w:rPr>
          <w:snapToGrid w:val="0"/>
          <w:sz w:val="24"/>
        </w:rPr>
      </w:pPr>
      <w:r w:rsidRPr="00362160">
        <w:rPr>
          <w:snapToGrid w:val="0"/>
          <w:sz w:val="24"/>
        </w:rPr>
        <w:t>The Productivity Commission acts as the Secretariat for the Steering Committee.</w:t>
      </w:r>
    </w:p>
    <w:p w:rsidR="00362160" w:rsidRDefault="00362160" w:rsidP="00584043">
      <w:pPr>
        <w:pStyle w:val="BodyText"/>
        <w:spacing w:before="160" w:line="240" w:lineRule="auto"/>
        <w:rPr>
          <w:i/>
          <w:snapToGrid w:val="0"/>
          <w:color w:val="000000"/>
          <w:sz w:val="24"/>
        </w:rPr>
      </w:pPr>
      <w:r w:rsidRPr="00362160">
        <w:rPr>
          <w:i/>
          <w:snapToGrid w:val="0"/>
          <w:color w:val="000000"/>
          <w:sz w:val="24"/>
        </w:rPr>
        <w:t>This publication is available from the Productivity Commission website at www.pc.gov.au. If you require part or all of this publication in a different format, please contact the Secretariat (see below).</w:t>
      </w:r>
    </w:p>
    <w:p w:rsidR="00362160" w:rsidRPr="00584043" w:rsidRDefault="00362160" w:rsidP="00584043">
      <w:pPr>
        <w:pStyle w:val="BodyText"/>
        <w:spacing w:before="320" w:line="240" w:lineRule="auto"/>
        <w:jc w:val="left"/>
        <w:rPr>
          <w:sz w:val="24"/>
          <w:szCs w:val="24"/>
        </w:rPr>
      </w:pPr>
      <w:r w:rsidRPr="00584043">
        <w:rPr>
          <w:sz w:val="24"/>
          <w:szCs w:val="24"/>
        </w:rPr>
        <w:t>Secretariat</w:t>
      </w:r>
      <w:r w:rsidRPr="00584043">
        <w:rPr>
          <w:sz w:val="24"/>
          <w:szCs w:val="24"/>
        </w:rPr>
        <w:br/>
        <w:t>Steering Committee for the Review of Government Service Provision</w:t>
      </w:r>
      <w:r w:rsidRPr="00584043">
        <w:rPr>
          <w:sz w:val="24"/>
          <w:szCs w:val="24"/>
        </w:rPr>
        <w:br/>
        <w:t>Productivity Commission</w:t>
      </w:r>
      <w:r w:rsidRPr="00584043">
        <w:rPr>
          <w:sz w:val="24"/>
          <w:szCs w:val="24"/>
        </w:rPr>
        <w:br/>
        <w:t>LB 2 Collins Street East Post Office</w:t>
      </w:r>
      <w:r w:rsidRPr="00584043">
        <w:rPr>
          <w:sz w:val="24"/>
          <w:szCs w:val="24"/>
        </w:rPr>
        <w:br/>
        <w:t>Melbourne  VIC  8003</w:t>
      </w:r>
    </w:p>
    <w:p w:rsidR="00362160" w:rsidRPr="00584043" w:rsidRDefault="00362160" w:rsidP="00584043">
      <w:pPr>
        <w:pStyle w:val="BodyText"/>
        <w:spacing w:before="320" w:line="240" w:lineRule="auto"/>
        <w:jc w:val="left"/>
        <w:rPr>
          <w:sz w:val="24"/>
          <w:szCs w:val="24"/>
        </w:rPr>
      </w:pPr>
      <w:r w:rsidRPr="00584043">
        <w:rPr>
          <w:sz w:val="24"/>
          <w:szCs w:val="24"/>
        </w:rPr>
        <w:t>Level 12</w:t>
      </w:r>
      <w:r w:rsidRPr="00584043">
        <w:rPr>
          <w:sz w:val="24"/>
          <w:szCs w:val="24"/>
        </w:rPr>
        <w:br/>
        <w:t>530 Collins Street</w:t>
      </w:r>
      <w:r w:rsidRPr="00584043">
        <w:rPr>
          <w:sz w:val="24"/>
          <w:szCs w:val="24"/>
        </w:rPr>
        <w:br/>
        <w:t>Melbourne  VIC  3000</w:t>
      </w:r>
      <w:r w:rsidRPr="00584043">
        <w:rPr>
          <w:sz w:val="24"/>
          <w:szCs w:val="24"/>
        </w:rPr>
        <w:br/>
        <w:t>Tel:</w:t>
      </w:r>
      <w:r w:rsidRPr="00584043">
        <w:rPr>
          <w:sz w:val="24"/>
          <w:szCs w:val="24"/>
        </w:rPr>
        <w:tab/>
        <w:t xml:space="preserve">(03) 9653 2100 </w:t>
      </w:r>
      <w:r w:rsidRPr="00584043">
        <w:rPr>
          <w:sz w:val="24"/>
          <w:szCs w:val="24"/>
        </w:rPr>
        <w:tab/>
        <w:t xml:space="preserve"> or </w:t>
      </w:r>
      <w:r w:rsidRPr="00584043">
        <w:rPr>
          <w:sz w:val="24"/>
          <w:szCs w:val="24"/>
        </w:rPr>
        <w:tab/>
      </w:r>
      <w:proofErr w:type="spellStart"/>
      <w:r w:rsidRPr="00584043">
        <w:rPr>
          <w:sz w:val="24"/>
          <w:szCs w:val="24"/>
        </w:rPr>
        <w:t>Freecall</w:t>
      </w:r>
      <w:proofErr w:type="spellEnd"/>
      <w:r w:rsidRPr="00584043">
        <w:rPr>
          <w:sz w:val="24"/>
          <w:szCs w:val="24"/>
        </w:rPr>
        <w:t>:</w:t>
      </w:r>
      <w:r w:rsidRPr="00584043">
        <w:rPr>
          <w:sz w:val="24"/>
          <w:szCs w:val="24"/>
        </w:rPr>
        <w:tab/>
        <w:t>1800 020 083</w:t>
      </w:r>
      <w:r w:rsidRPr="00584043">
        <w:rPr>
          <w:sz w:val="24"/>
          <w:szCs w:val="24"/>
        </w:rPr>
        <w:br/>
        <w:t>Fax:</w:t>
      </w:r>
      <w:r w:rsidRPr="00584043">
        <w:rPr>
          <w:sz w:val="24"/>
          <w:szCs w:val="24"/>
        </w:rPr>
        <w:tab/>
        <w:t>(03) 9653 2199</w:t>
      </w:r>
      <w:r w:rsidRPr="00584043">
        <w:rPr>
          <w:sz w:val="24"/>
          <w:szCs w:val="24"/>
        </w:rPr>
        <w:br/>
        <w:t>Email:</w:t>
      </w:r>
      <w:r w:rsidRPr="00584043">
        <w:rPr>
          <w:sz w:val="24"/>
          <w:szCs w:val="24"/>
        </w:rPr>
        <w:tab/>
      </w:r>
      <w:proofErr w:type="spellStart"/>
      <w:r w:rsidRPr="00584043">
        <w:rPr>
          <w:sz w:val="24"/>
          <w:szCs w:val="24"/>
        </w:rPr>
        <w:t>gsp@pc.gov.au</w:t>
      </w:r>
      <w:proofErr w:type="spellEnd"/>
      <w:r w:rsidRPr="00584043">
        <w:rPr>
          <w:sz w:val="24"/>
          <w:szCs w:val="24"/>
        </w:rPr>
        <w:br/>
      </w:r>
      <w:proofErr w:type="spellStart"/>
      <w:r w:rsidRPr="00584043">
        <w:rPr>
          <w:sz w:val="24"/>
          <w:szCs w:val="24"/>
        </w:rPr>
        <w:t>www.pc.gov.au</w:t>
      </w:r>
      <w:proofErr w:type="spellEnd"/>
      <w:r w:rsidRPr="00584043">
        <w:rPr>
          <w:sz w:val="24"/>
          <w:szCs w:val="24"/>
        </w:rPr>
        <w:t>/</w:t>
      </w:r>
      <w:proofErr w:type="spellStart"/>
      <w:r w:rsidRPr="00584043">
        <w:rPr>
          <w:sz w:val="24"/>
          <w:szCs w:val="24"/>
        </w:rPr>
        <w:t>gsp</w:t>
      </w:r>
      <w:proofErr w:type="spellEnd"/>
    </w:p>
    <w:p w:rsidR="003E7802" w:rsidRPr="00584043" w:rsidRDefault="003E7802" w:rsidP="00584043">
      <w:pPr>
        <w:pStyle w:val="BodyText"/>
        <w:spacing w:before="320"/>
        <w:rPr>
          <w:b/>
          <w:sz w:val="24"/>
          <w:szCs w:val="24"/>
        </w:rPr>
      </w:pPr>
      <w:r w:rsidRPr="00584043">
        <w:rPr>
          <w:b/>
          <w:sz w:val="24"/>
          <w:szCs w:val="24"/>
        </w:rPr>
        <w:t>An app</w:t>
      </w:r>
      <w:r w:rsidR="00584043" w:rsidRPr="00584043">
        <w:rPr>
          <w:b/>
          <w:sz w:val="24"/>
          <w:szCs w:val="24"/>
        </w:rPr>
        <w:t>ropriate citation for this Report</w:t>
      </w:r>
      <w:r w:rsidRPr="00584043">
        <w:rPr>
          <w:b/>
          <w:sz w:val="24"/>
          <w:szCs w:val="24"/>
        </w:rPr>
        <w:t xml:space="preserve"> is:</w:t>
      </w:r>
    </w:p>
    <w:p w:rsidR="00362160" w:rsidRPr="00584043" w:rsidRDefault="00362160" w:rsidP="00584043">
      <w:pPr>
        <w:pStyle w:val="BodyText"/>
        <w:spacing w:before="160" w:line="240" w:lineRule="auto"/>
        <w:rPr>
          <w:sz w:val="24"/>
          <w:szCs w:val="24"/>
        </w:rPr>
      </w:pPr>
      <w:bookmarkStart w:id="1" w:name="cov"/>
      <w:bookmarkEnd w:id="1"/>
      <w:r w:rsidRPr="00584043">
        <w:rPr>
          <w:sz w:val="24"/>
          <w:szCs w:val="24"/>
        </w:rPr>
        <w:t xml:space="preserve">SCRGSP (Steering Committee for the Review of Government Service Provision) 2012, </w:t>
      </w:r>
      <w:r w:rsidRPr="00584043">
        <w:rPr>
          <w:i/>
          <w:sz w:val="24"/>
          <w:szCs w:val="24"/>
        </w:rPr>
        <w:t>National Agreement performance information 2011: National Education Agreement</w:t>
      </w:r>
      <w:r w:rsidRPr="00584043">
        <w:rPr>
          <w:sz w:val="24"/>
          <w:szCs w:val="24"/>
        </w:rPr>
        <w:t>, Productivity Commission, Canberra.</w:t>
      </w:r>
      <w:r w:rsidRPr="00584043">
        <w:rPr>
          <w:sz w:val="24"/>
          <w:szCs w:val="24"/>
        </w:rPr>
        <w:br w:type="page"/>
      </w:r>
    </w:p>
    <w:p w:rsidR="00362160" w:rsidRPr="00C76C25" w:rsidRDefault="00362160">
      <w:pPr>
        <w:ind w:left="709"/>
      </w:pPr>
    </w:p>
    <w:tbl>
      <w:tblPr>
        <w:tblW w:w="8789" w:type="dxa"/>
        <w:jc w:val="right"/>
        <w:tblLayout w:type="fixed"/>
        <w:tblCellMar>
          <w:left w:w="0" w:type="dxa"/>
          <w:right w:w="0" w:type="dxa"/>
        </w:tblCellMar>
        <w:tblLook w:val="0000" w:firstRow="0" w:lastRow="0" w:firstColumn="0" w:lastColumn="0" w:noHBand="0" w:noVBand="0"/>
      </w:tblPr>
      <w:tblGrid>
        <w:gridCol w:w="4628"/>
        <w:gridCol w:w="4161"/>
      </w:tblGrid>
      <w:tr w:rsidR="00AC69C6" w:rsidTr="00F771C1">
        <w:trPr>
          <w:cantSplit/>
          <w:trHeight w:hRule="exact" w:val="1021"/>
          <w:jc w:val="right"/>
        </w:trPr>
        <w:tc>
          <w:tcPr>
            <w:tcW w:w="4628" w:type="dxa"/>
          </w:tcPr>
          <w:p w:rsidR="00AC69C6" w:rsidRDefault="00AC69C6" w:rsidP="00F771C1">
            <w:pPr>
              <w:rPr>
                <w:sz w:val="16"/>
              </w:rPr>
            </w:pPr>
            <w:bookmarkStart w:id="2" w:name="YourRef"/>
            <w:bookmarkStart w:id="3" w:name="Date"/>
            <w:bookmarkStart w:id="4" w:name="graphics" w:colFirst="1" w:colLast="1"/>
            <w:bookmarkEnd w:id="2"/>
            <w:r>
              <w:rPr>
                <w:sz w:val="16"/>
              </w:rPr>
              <w:br/>
            </w:r>
            <w:bookmarkStart w:id="5" w:name="OurRef"/>
            <w:bookmarkEnd w:id="5"/>
          </w:p>
        </w:tc>
        <w:tc>
          <w:tcPr>
            <w:tcW w:w="4161" w:type="dxa"/>
            <w:tcBorders>
              <w:bottom w:val="single" w:sz="12" w:space="0" w:color="0000FF"/>
            </w:tcBorders>
          </w:tcPr>
          <w:p w:rsidR="00AC69C6" w:rsidRDefault="00AC69C6" w:rsidP="00F771C1">
            <w:pPr>
              <w:jc w:val="right"/>
              <w:rPr>
                <w:rFonts w:ascii="Albertus Medium" w:hAnsi="Albertus Medium"/>
                <w:b/>
                <w:color w:val="0000FF"/>
              </w:rPr>
            </w:pPr>
            <w:r>
              <w:rPr>
                <w:rFonts w:ascii="Albertus Medium" w:hAnsi="Albertus Medium"/>
                <w:b/>
                <w:color w:val="0000FF"/>
              </w:rPr>
              <w:t>Steering Committee for the</w:t>
            </w:r>
          </w:p>
          <w:p w:rsidR="00AC69C6" w:rsidRDefault="00AC69C6" w:rsidP="00F771C1">
            <w:pPr>
              <w:jc w:val="right"/>
              <w:rPr>
                <w:rFonts w:ascii="Albertus Medium" w:hAnsi="Albertus Medium"/>
                <w:b/>
                <w:color w:val="0000FF"/>
              </w:rPr>
            </w:pPr>
            <w:r>
              <w:rPr>
                <w:rFonts w:ascii="Albertus Medium" w:hAnsi="Albertus Medium"/>
                <w:b/>
                <w:color w:val="0000FF"/>
              </w:rPr>
              <w:t>Review of Government</w:t>
            </w:r>
          </w:p>
          <w:p w:rsidR="00AC69C6" w:rsidRDefault="00AC69C6" w:rsidP="00F771C1">
            <w:pPr>
              <w:jc w:val="right"/>
              <w:rPr>
                <w:rFonts w:ascii="Albertus Medium" w:hAnsi="Albertus Medium"/>
                <w:b/>
                <w:color w:val="0000FF"/>
              </w:rPr>
            </w:pPr>
            <w:r>
              <w:rPr>
                <w:rFonts w:ascii="Albertus Medium" w:hAnsi="Albertus Medium"/>
                <w:b/>
                <w:color w:val="0000FF"/>
              </w:rPr>
              <w:t>Service Provision</w:t>
            </w:r>
          </w:p>
        </w:tc>
      </w:tr>
    </w:tbl>
    <w:p w:rsidR="00AC69C6" w:rsidRPr="005D1470" w:rsidRDefault="00AC69C6" w:rsidP="00AC69C6">
      <w:pPr>
        <w:pStyle w:val="Address"/>
        <w:rPr>
          <w:sz w:val="26"/>
          <w:szCs w:val="26"/>
        </w:rPr>
      </w:pPr>
      <w:bookmarkStart w:id="6" w:name="Address"/>
      <w:bookmarkEnd w:id="3"/>
      <w:bookmarkEnd w:id="4"/>
      <w:bookmarkEnd w:id="6"/>
      <w:r w:rsidRPr="005D1470">
        <w:rPr>
          <w:sz w:val="26"/>
          <w:szCs w:val="26"/>
        </w:rPr>
        <w:t>Mr Paul McClintock AO</w:t>
      </w:r>
      <w:r w:rsidRPr="005D1470">
        <w:rPr>
          <w:sz w:val="26"/>
          <w:szCs w:val="26"/>
        </w:rPr>
        <w:br/>
        <w:t>Chairman</w:t>
      </w:r>
      <w:bookmarkStart w:id="7" w:name="Salutation"/>
      <w:bookmarkEnd w:id="7"/>
      <w:r>
        <w:rPr>
          <w:sz w:val="26"/>
          <w:szCs w:val="26"/>
        </w:rPr>
        <w:br/>
        <w:t>COAG Reform Council</w:t>
      </w:r>
      <w:r>
        <w:rPr>
          <w:sz w:val="26"/>
          <w:szCs w:val="26"/>
        </w:rPr>
        <w:br/>
        <w:t>Level 24</w:t>
      </w:r>
      <w:r w:rsidRPr="005D1470">
        <w:rPr>
          <w:sz w:val="26"/>
          <w:szCs w:val="26"/>
        </w:rPr>
        <w:t xml:space="preserve">, </w:t>
      </w:r>
      <w:smartTag w:uri="urn:schemas-microsoft-com:office:smarttags" w:element="address">
        <w:smartTag w:uri="urn:schemas-microsoft-com:office:smarttags" w:element="Street">
          <w:r w:rsidRPr="005D1470">
            <w:rPr>
              <w:sz w:val="26"/>
              <w:szCs w:val="26"/>
            </w:rPr>
            <w:t>6 O’Connell Street</w:t>
          </w:r>
        </w:smartTag>
        <w:r w:rsidRPr="005D1470">
          <w:rPr>
            <w:sz w:val="26"/>
            <w:szCs w:val="26"/>
          </w:rPr>
          <w:br/>
        </w:r>
        <w:smartTag w:uri="urn:schemas-microsoft-com:office:smarttags" w:element="City">
          <w:r w:rsidRPr="005D1470">
            <w:rPr>
              <w:sz w:val="26"/>
              <w:szCs w:val="26"/>
            </w:rPr>
            <w:t>SYDNEY</w:t>
          </w:r>
        </w:smartTag>
      </w:smartTag>
      <w:r w:rsidRPr="005D1470">
        <w:rPr>
          <w:sz w:val="26"/>
          <w:szCs w:val="26"/>
        </w:rPr>
        <w:t xml:space="preserve"> NSW 2000</w:t>
      </w:r>
    </w:p>
    <w:p w:rsidR="00AC69C6" w:rsidRDefault="00AC69C6" w:rsidP="00AC69C6">
      <w:pPr>
        <w:pStyle w:val="Salutation"/>
      </w:pPr>
    </w:p>
    <w:p w:rsidR="00AC69C6" w:rsidRDefault="00AC69C6" w:rsidP="00AC69C6">
      <w:pPr>
        <w:pStyle w:val="Salutation"/>
      </w:pPr>
    </w:p>
    <w:p w:rsidR="00AC69C6" w:rsidRPr="005D1470" w:rsidRDefault="00AC69C6" w:rsidP="00AC69C6">
      <w:pPr>
        <w:pStyle w:val="Salutation"/>
      </w:pPr>
      <w:r w:rsidRPr="005D1470">
        <w:t>Dear Mr McClintock</w:t>
      </w:r>
    </w:p>
    <w:p w:rsidR="00AC69C6" w:rsidRPr="005D1470" w:rsidRDefault="00AC69C6" w:rsidP="00AC69C6">
      <w:pPr>
        <w:pStyle w:val="BodyText"/>
        <w:rPr>
          <w:szCs w:val="26"/>
        </w:rPr>
      </w:pPr>
      <w:bookmarkStart w:id="8" w:name="Body"/>
      <w:bookmarkEnd w:id="8"/>
      <w:r w:rsidRPr="005D1470">
        <w:rPr>
          <w:szCs w:val="26"/>
        </w:rPr>
        <w:t xml:space="preserve">In accordance with Schedule C of the </w:t>
      </w:r>
      <w:r w:rsidRPr="005D1470">
        <w:rPr>
          <w:i/>
          <w:szCs w:val="26"/>
        </w:rPr>
        <w:t>Intergovernmental Agreement on Federal Financial Relations</w:t>
      </w:r>
      <w:r w:rsidRPr="005D1470">
        <w:rPr>
          <w:szCs w:val="26"/>
        </w:rPr>
        <w:t xml:space="preserve"> I am pleased to submit to you the Steering Committee’s report on the performance data for the </w:t>
      </w:r>
      <w:r w:rsidRPr="005D1470">
        <w:rPr>
          <w:i/>
          <w:szCs w:val="26"/>
        </w:rPr>
        <w:t>National Education Agreement</w:t>
      </w:r>
      <w:r w:rsidRPr="005D1470">
        <w:rPr>
          <w:szCs w:val="26"/>
        </w:rPr>
        <w:t>.</w:t>
      </w:r>
    </w:p>
    <w:p w:rsidR="00AC69C6" w:rsidRDefault="00AC69C6" w:rsidP="00AC69C6">
      <w:pPr>
        <w:pStyle w:val="BodyText"/>
        <w:rPr>
          <w:szCs w:val="26"/>
        </w:rPr>
      </w:pPr>
      <w:r w:rsidRPr="005D1470">
        <w:rPr>
          <w:szCs w:val="26"/>
        </w:rPr>
        <w:t xml:space="preserve">This report is one of two Steering Committee reports that provide performance data on the National Agreements related to education and training. </w:t>
      </w:r>
    </w:p>
    <w:p w:rsidR="00AC69C6" w:rsidRPr="005D1470" w:rsidRDefault="00AC69C6" w:rsidP="00AC69C6">
      <w:pPr>
        <w:pStyle w:val="BodyText"/>
        <w:rPr>
          <w:szCs w:val="26"/>
        </w:rPr>
      </w:pPr>
      <w:r w:rsidRPr="005D1470">
        <w:rPr>
          <w:szCs w:val="26"/>
        </w:rP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AC69C6" w:rsidRDefault="00AC69C6" w:rsidP="00AC69C6">
      <w:pPr>
        <w:pStyle w:val="BodyText"/>
        <w:jc w:val="left"/>
        <w:rPr>
          <w:szCs w:val="26"/>
        </w:rPr>
      </w:pPr>
      <w:bookmarkStart w:id="9" w:name="signoff"/>
      <w:bookmarkStart w:id="10" w:name="author"/>
      <w:bookmarkEnd w:id="9"/>
      <w:bookmarkEnd w:id="10"/>
    </w:p>
    <w:p w:rsidR="00AC69C6" w:rsidRDefault="00AC69C6" w:rsidP="00AC69C6">
      <w:pPr>
        <w:pStyle w:val="BodyText"/>
        <w:jc w:val="left"/>
        <w:rPr>
          <w:szCs w:val="26"/>
        </w:rPr>
      </w:pPr>
    </w:p>
    <w:p w:rsidR="00AC69C6" w:rsidRPr="005D1470" w:rsidRDefault="00AC69C6" w:rsidP="00AC69C6">
      <w:pPr>
        <w:pStyle w:val="Salutation"/>
      </w:pPr>
      <w:r w:rsidRPr="005D1470">
        <w:t>Gary Banks AO</w:t>
      </w:r>
      <w:r w:rsidRPr="005D1470">
        <w:br/>
        <w:t>Chairman</w:t>
      </w:r>
    </w:p>
    <w:p w:rsidR="00AC69C6" w:rsidRPr="005D1470" w:rsidRDefault="00AC69C6" w:rsidP="00AC69C6">
      <w:pPr>
        <w:pStyle w:val="BodyText"/>
        <w:spacing w:after="240"/>
        <w:jc w:val="left"/>
        <w:rPr>
          <w:szCs w:val="26"/>
        </w:rPr>
      </w:pPr>
      <w:r>
        <w:rPr>
          <w:szCs w:val="26"/>
        </w:rPr>
        <w:t>29 June 2012</w:t>
      </w:r>
    </w:p>
    <w:tbl>
      <w:tblPr>
        <w:tblStyle w:val="TableGrid"/>
        <w:tblW w:w="0" w:type="auto"/>
        <w:jc w:val="center"/>
        <w:tblLook w:val="01E0" w:firstRow="1" w:lastRow="1" w:firstColumn="1" w:lastColumn="1" w:noHBand="0" w:noVBand="0"/>
      </w:tblPr>
      <w:tblGrid>
        <w:gridCol w:w="5868"/>
      </w:tblGrid>
      <w:tr w:rsidR="00AC69C6" w:rsidTr="00F771C1">
        <w:trPr>
          <w:jc w:val="center"/>
        </w:trPr>
        <w:tc>
          <w:tcPr>
            <w:tcW w:w="5868" w:type="dxa"/>
            <w:tcBorders>
              <w:top w:val="single" w:sz="12" w:space="0" w:color="0000FF"/>
              <w:left w:val="nil"/>
              <w:bottom w:val="nil"/>
              <w:right w:val="nil"/>
            </w:tcBorders>
          </w:tcPr>
          <w:p w:rsidR="00AC69C6" w:rsidRDefault="00AC69C6" w:rsidP="00F771C1">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AC69C6" w:rsidRDefault="00AC69C6" w:rsidP="00F771C1">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AC69C6" w:rsidRDefault="00AC69C6" w:rsidP="00F771C1">
            <w:pPr>
              <w:spacing w:line="300" w:lineRule="exact"/>
              <w:jc w:val="center"/>
              <w:rPr>
                <w:rFonts w:ascii="Albertus Medium" w:hAnsi="Albertus Medium"/>
                <w:color w:val="0000FF"/>
                <w:sz w:val="18"/>
              </w:rPr>
            </w:pPr>
            <w:r>
              <w:rPr>
                <w:rFonts w:ascii="Albertus Medium" w:hAnsi="Albertus Medium"/>
                <w:color w:val="0000FF"/>
                <w:sz w:val="18"/>
              </w:rPr>
              <w:t xml:space="preserve">Level 12, </w:t>
            </w:r>
            <w:smartTag w:uri="urn:schemas-microsoft-com:office:smarttags" w:element="address">
              <w:smartTag w:uri="urn:schemas-microsoft-com:office:smarttags" w:element="Street">
                <w:r>
                  <w:rPr>
                    <w:rFonts w:ascii="Albertus Medium" w:hAnsi="Albertus Medium"/>
                    <w:color w:val="0000FF"/>
                    <w:sz w:val="18"/>
                  </w:rPr>
                  <w:t>530 Collins Street</w:t>
                </w:r>
              </w:smartTag>
              <w:r>
                <w:rPr>
                  <w:rFonts w:ascii="Albertus Medium" w:hAnsi="Albertus Medium"/>
                  <w:color w:val="0000FF"/>
                  <w:sz w:val="18"/>
                </w:rPr>
                <w:t xml:space="preserve"> </w:t>
              </w:r>
              <w:smartTag w:uri="urn:schemas-microsoft-com:office:smarttags" w:element="City">
                <w:r>
                  <w:rPr>
                    <w:rFonts w:ascii="Albertus Medium" w:hAnsi="Albertus Medium"/>
                    <w:color w:val="0000FF"/>
                    <w:sz w:val="18"/>
                  </w:rPr>
                  <w:t>Melbourne</w:t>
                </w:r>
              </w:smartTag>
            </w:smartTag>
          </w:p>
          <w:p w:rsidR="00AC69C6" w:rsidRDefault="00AC69C6" w:rsidP="00F771C1">
            <w:pPr>
              <w:spacing w:line="300" w:lineRule="exact"/>
              <w:jc w:val="center"/>
              <w:rPr>
                <w:rFonts w:ascii="Albertus Medium" w:hAnsi="Albertus Medium"/>
                <w:caps/>
                <w:color w:val="0000FF"/>
                <w:sz w:val="18"/>
              </w:rPr>
            </w:pPr>
            <w:proofErr w:type="spellStart"/>
            <w:r>
              <w:rPr>
                <w:rFonts w:ascii="Albertus Medium" w:hAnsi="Albertus Medium"/>
                <w:color w:val="0000FF"/>
                <w:sz w:val="18"/>
              </w:rPr>
              <w:t>Ph</w:t>
            </w:r>
            <w:proofErr w:type="spellEnd"/>
            <w:r>
              <w:rPr>
                <w:rFonts w:ascii="Albertus Medium" w:hAnsi="Albertus Medium"/>
                <w:color w:val="0000FF"/>
                <w:sz w:val="18"/>
              </w:rPr>
              <w:t>:</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2359</w:t>
            </w:r>
          </w:p>
          <w:p w:rsidR="00AC69C6" w:rsidRPr="003947C4" w:rsidRDefault="00AC69C6" w:rsidP="00F771C1">
            <w:pPr>
              <w:pStyle w:val="Heading2"/>
              <w:spacing w:before="0" w:line="300" w:lineRule="exact"/>
              <w:jc w:val="center"/>
              <w:rPr>
                <w:b w:val="0"/>
              </w:rPr>
            </w:pPr>
            <w:bookmarkStart w:id="11" w:name="_Toc249169569"/>
            <w:bookmarkStart w:id="12" w:name="_Toc249169997"/>
            <w:bookmarkStart w:id="13" w:name="_Toc249170444"/>
            <w:bookmarkStart w:id="14" w:name="_Toc265229772"/>
            <w:r w:rsidRPr="003947C4">
              <w:rPr>
                <w:rFonts w:ascii="Albertus Medium" w:hAnsi="Albertus Medium"/>
                <w:b w:val="0"/>
                <w:color w:val="0000FF"/>
                <w:sz w:val="18"/>
              </w:rPr>
              <w:t>www.pc.gov.au/gsp</w:t>
            </w:r>
            <w:bookmarkEnd w:id="11"/>
            <w:bookmarkEnd w:id="12"/>
            <w:bookmarkEnd w:id="13"/>
            <w:bookmarkEnd w:id="14"/>
          </w:p>
          <w:p w:rsidR="00AC69C6" w:rsidRDefault="00AC69C6" w:rsidP="00F771C1">
            <w:pPr>
              <w:spacing w:line="300" w:lineRule="exact"/>
              <w:rPr>
                <w:rFonts w:ascii="Albertus Medium" w:hAnsi="Albertus Medium"/>
                <w:b/>
                <w:color w:val="0000FF"/>
              </w:rPr>
            </w:pPr>
          </w:p>
        </w:tc>
      </w:tr>
    </w:tbl>
    <w:p w:rsidR="00AC69C6" w:rsidRDefault="00AC69C6" w:rsidP="00AC69C6"/>
    <w:p w:rsidR="00362160" w:rsidRDefault="00362160">
      <w:pPr>
        <w:pStyle w:val="BodyText"/>
      </w:pPr>
    </w:p>
    <w:p w:rsidR="00D36A99" w:rsidRDefault="00D36A99">
      <w:pPr>
        <w:pStyle w:val="BodyText"/>
      </w:pPr>
    </w:p>
    <w:p w:rsidR="00D36A99" w:rsidRDefault="00D36A99" w:rsidP="00D36A99">
      <w:pPr>
        <w:pStyle w:val="TOC2"/>
      </w:pPr>
    </w:p>
    <w:p w:rsidR="00D36A99" w:rsidRDefault="00D36A99" w:rsidP="00D36A99">
      <w:pPr>
        <w:pStyle w:val="TOC2"/>
      </w:pPr>
      <w:r>
        <w:br w:type="page"/>
      </w:r>
    </w:p>
    <w:p w:rsidR="00D36A99" w:rsidRDefault="00D36A99" w:rsidP="00D36A99">
      <w:pPr>
        <w:pStyle w:val="TOC2"/>
      </w:pPr>
      <w:r>
        <w:lastRenderedPageBreak/>
        <w:br w:type="page"/>
      </w:r>
    </w:p>
    <w:p w:rsidR="00735FEA" w:rsidRDefault="00735FEA">
      <w:pPr>
        <w:pStyle w:val="BodyText"/>
        <w:sectPr w:rsidR="00735FEA" w:rsidSect="001A5071">
          <w:type w:val="evenPage"/>
          <w:pgSz w:w="11907" w:h="16840" w:code="9"/>
          <w:pgMar w:top="1418" w:right="1304" w:bottom="567" w:left="1814" w:header="1701" w:footer="567" w:gutter="0"/>
          <w:pgNumType w:start="2"/>
          <w:cols w:space="720"/>
          <w:titlePg/>
        </w:sectPr>
      </w:pPr>
    </w:p>
    <w:p w:rsidR="007D4C4E" w:rsidRPr="00362160" w:rsidRDefault="00362160" w:rsidP="006C6D55">
      <w:pPr>
        <w:pStyle w:val="Heading1"/>
      </w:pPr>
      <w:bookmarkStart w:id="15" w:name="Contents"/>
      <w:bookmarkStart w:id="16" w:name="_Toc328468570"/>
      <w:bookmarkEnd w:id="15"/>
      <w:r>
        <w:lastRenderedPageBreak/>
        <w:t>This Report</w:t>
      </w:r>
      <w:bookmarkEnd w:id="16"/>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4C4E" w:rsidTr="007D4C4E">
        <w:trPr>
          <w:trHeight w:val="235"/>
        </w:trPr>
        <w:tc>
          <w:tcPr>
            <w:tcW w:w="8771" w:type="dxa"/>
            <w:tcBorders>
              <w:top w:val="single" w:sz="6" w:space="0" w:color="auto"/>
              <w:bottom w:val="nil"/>
            </w:tcBorders>
          </w:tcPr>
          <w:p w:rsidR="007D4C4E" w:rsidRDefault="007D4C4E" w:rsidP="007D4C4E">
            <w:pPr>
              <w:pStyle w:val="BoxSpace"/>
            </w:pPr>
          </w:p>
        </w:tc>
      </w:tr>
      <w:tr w:rsidR="007D4C4E" w:rsidTr="007D4C4E">
        <w:trPr>
          <w:cantSplit/>
        </w:trPr>
        <w:tc>
          <w:tcPr>
            <w:tcW w:w="8771" w:type="dxa"/>
            <w:tcBorders>
              <w:top w:val="nil"/>
              <w:left w:val="single" w:sz="6" w:space="0" w:color="auto"/>
              <w:bottom w:val="nil"/>
              <w:right w:val="single" w:sz="6" w:space="0" w:color="auto"/>
            </w:tcBorders>
          </w:tcPr>
          <w:p w:rsidR="007D4C4E" w:rsidRDefault="007D4C4E" w:rsidP="007D4C4E">
            <w:pPr>
              <w:pStyle w:val="Box"/>
            </w:pPr>
            <w:r>
              <w:t>The Steering Committee for the Review of Government Service Provision was requested by COAG to collate information relevant to the performance indicators in the National Agreements, and to provide it to the COAG Reform Council. The COAG Reform Council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7D4C4E" w:rsidRDefault="007D4C4E" w:rsidP="007D4C4E">
            <w:pPr>
              <w:pStyle w:val="Box"/>
            </w:pPr>
            <w:r>
              <w:t>The information in this report is intended as an input to the COAG Reform Council’s analysis. To facilitate the COAG Reform Council’s work, this report contains the following information:</w:t>
            </w:r>
          </w:p>
          <w:p w:rsidR="007D4C4E" w:rsidRDefault="007D4C4E" w:rsidP="007D4C4E">
            <w:pPr>
              <w:pStyle w:val="BoxListBullet"/>
            </w:pPr>
            <w:r>
              <w:t>background and roles and responsibilities of various parties in National Agreement performance reporting</w:t>
            </w:r>
          </w:p>
          <w:p w:rsidR="007D4C4E" w:rsidRDefault="007D4C4E" w:rsidP="007D4C4E">
            <w:pPr>
              <w:pStyle w:val="BoxListBullet"/>
            </w:pPr>
            <w:r>
              <w:t xml:space="preserve">contextual information relevant to the </w:t>
            </w:r>
            <w:r w:rsidRPr="008A2BA4">
              <w:rPr>
                <w:i/>
              </w:rPr>
              <w:t xml:space="preserve">National </w:t>
            </w:r>
            <w:r w:rsidR="007C42E5">
              <w:rPr>
                <w:i/>
              </w:rPr>
              <w:t>Education</w:t>
            </w:r>
            <w:r w:rsidRPr="008A2BA4">
              <w:rPr>
                <w:i/>
              </w:rPr>
              <w:t xml:space="preserve"> Agreement</w:t>
            </w:r>
          </w:p>
          <w:p w:rsidR="007D4C4E" w:rsidRPr="008A2BA4" w:rsidRDefault="007D4C4E" w:rsidP="007D4C4E">
            <w:pPr>
              <w:pStyle w:val="BoxListBullet"/>
            </w:pPr>
            <w:r>
              <w:t xml:space="preserve">overview of the outputs, performance indicators and key issues in performance reporting for </w:t>
            </w:r>
            <w:r w:rsidRPr="008A2BA4">
              <w:t xml:space="preserve">the </w:t>
            </w:r>
            <w:r w:rsidRPr="008A2BA4">
              <w:rPr>
                <w:i/>
              </w:rPr>
              <w:t xml:space="preserve">National </w:t>
            </w:r>
            <w:r w:rsidR="007C42E5">
              <w:rPr>
                <w:i/>
              </w:rPr>
              <w:t>Education</w:t>
            </w:r>
            <w:r w:rsidRPr="008A2BA4">
              <w:rPr>
                <w:i/>
              </w:rPr>
              <w:t xml:space="preserve"> Agreement</w:t>
            </w:r>
          </w:p>
          <w:p w:rsidR="007D4C4E" w:rsidRDefault="007D4C4E" w:rsidP="007D4C4E">
            <w:pPr>
              <w:pStyle w:val="BoxListBullet"/>
            </w:pPr>
            <w:r>
              <w:t>individual indicator specifications and summaries of data issues</w:t>
            </w:r>
          </w:p>
          <w:p w:rsidR="007D4C4E" w:rsidRDefault="007D4C4E" w:rsidP="007D4C4E">
            <w:pPr>
              <w:pStyle w:val="BoxListBullet"/>
            </w:pPr>
            <w:r>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7D4C4E" w:rsidRPr="0068341F" w:rsidRDefault="007D4C4E" w:rsidP="007D4C4E">
            <w:pPr>
              <w:pStyle w:val="Box"/>
            </w:pPr>
            <w:r>
              <w:t>The original data quality statements provided by data collection agencies are also provided as an attachment to this report.</w:t>
            </w:r>
          </w:p>
        </w:tc>
      </w:tr>
      <w:tr w:rsidR="007D4C4E" w:rsidTr="007D4C4E">
        <w:trPr>
          <w:cantSplit/>
        </w:trPr>
        <w:tc>
          <w:tcPr>
            <w:tcW w:w="8771" w:type="dxa"/>
            <w:tcBorders>
              <w:top w:val="nil"/>
              <w:left w:val="single" w:sz="6" w:space="0" w:color="auto"/>
              <w:bottom w:val="single" w:sz="6" w:space="0" w:color="auto"/>
              <w:right w:val="single" w:sz="6" w:space="0" w:color="auto"/>
            </w:tcBorders>
          </w:tcPr>
          <w:p w:rsidR="007D4C4E" w:rsidRDefault="007D4C4E" w:rsidP="007D4C4E">
            <w:pPr>
              <w:pStyle w:val="Box"/>
              <w:spacing w:before="0" w:line="120" w:lineRule="exact"/>
            </w:pPr>
          </w:p>
        </w:tc>
      </w:tr>
      <w:tr w:rsidR="007D4C4E" w:rsidTr="007D4C4E">
        <w:tc>
          <w:tcPr>
            <w:tcW w:w="8771" w:type="dxa"/>
            <w:tcBorders>
              <w:top w:val="nil"/>
              <w:left w:val="nil"/>
              <w:bottom w:val="nil"/>
              <w:right w:val="nil"/>
            </w:tcBorders>
          </w:tcPr>
          <w:p w:rsidR="007D4C4E" w:rsidRDefault="007D4C4E" w:rsidP="007D4C4E">
            <w:pPr>
              <w:pStyle w:val="Box"/>
              <w:keepNext w:val="0"/>
              <w:spacing w:before="60" w:after="60" w:line="80" w:lineRule="exact"/>
              <w:rPr>
                <w:b/>
                <w:color w:val="FF00FF"/>
                <w:sz w:val="14"/>
              </w:rPr>
            </w:pPr>
          </w:p>
        </w:tc>
      </w:tr>
    </w:tbl>
    <w:p w:rsidR="00D36A99" w:rsidRDefault="00D36A99" w:rsidP="00362160">
      <w:pPr>
        <w:pStyle w:val="Heading1NotTOC"/>
      </w:pPr>
    </w:p>
    <w:p w:rsidR="00D36A99" w:rsidRDefault="00D36A99" w:rsidP="00D36A99">
      <w:pPr>
        <w:pStyle w:val="TOC2"/>
        <w:rPr>
          <w:kern w:val="28"/>
          <w:sz w:val="52"/>
        </w:rPr>
      </w:pPr>
      <w:r>
        <w:br w:type="page"/>
      </w:r>
    </w:p>
    <w:p w:rsidR="00362160" w:rsidRPr="00362160" w:rsidRDefault="00362160" w:rsidP="00362160">
      <w:pPr>
        <w:pStyle w:val="Heading1NotTOC"/>
        <w:sectPr w:rsidR="00362160" w:rsidRPr="00362160" w:rsidSect="00FC5A6B">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upperRoman"/>
          <w:cols w:space="720"/>
        </w:sectPr>
      </w:pPr>
    </w:p>
    <w:p w:rsidR="00362160" w:rsidRDefault="00362160" w:rsidP="006C6D55">
      <w:pPr>
        <w:pStyle w:val="Heading1"/>
      </w:pPr>
      <w:bookmarkStart w:id="17" w:name="_Toc328468571"/>
      <w:r>
        <w:lastRenderedPageBreak/>
        <w:t>Steering Committee</w:t>
      </w:r>
      <w:bookmarkEnd w:id="17"/>
    </w:p>
    <w:p w:rsidR="00895250" w:rsidRDefault="00895250" w:rsidP="00895250">
      <w:pPr>
        <w:pStyle w:val="BodyText"/>
      </w:pPr>
      <w:r>
        <w:t>This Report was produced under the direction of the Steering Committee for the Review of Government Service Provision (SCRGSP). The Steering Committee comprises the following current members:</w:t>
      </w:r>
    </w:p>
    <w:p w:rsidR="00895250" w:rsidRDefault="00895250" w:rsidP="007E5DA1">
      <w:pPr>
        <w:pStyle w:val="BodyText"/>
        <w:tabs>
          <w:tab w:val="left" w:pos="2552"/>
          <w:tab w:val="left" w:pos="4253"/>
        </w:tabs>
      </w:pPr>
      <w:r>
        <w:t xml:space="preserve">Mr Gary Banks </w:t>
      </w:r>
      <w:r w:rsidR="007E5DA1">
        <w:tab/>
      </w:r>
      <w:r>
        <w:t>Chairman</w:t>
      </w:r>
      <w:r>
        <w:tab/>
        <w:t>Productivity Commission</w:t>
      </w:r>
    </w:p>
    <w:p w:rsidR="00895250" w:rsidRDefault="00895250" w:rsidP="007E5DA1">
      <w:pPr>
        <w:pStyle w:val="BodyText"/>
        <w:tabs>
          <w:tab w:val="left" w:pos="2552"/>
          <w:tab w:val="left" w:pos="4253"/>
        </w:tabs>
        <w:spacing w:before="160"/>
      </w:pPr>
      <w:r>
        <w:t>Mr Ron Perry</w:t>
      </w:r>
      <w:r>
        <w:tab/>
      </w:r>
      <w:r w:rsidR="007E5DA1">
        <w:t>Aust. Govt.</w:t>
      </w:r>
      <w:r w:rsidR="007E5DA1">
        <w:tab/>
      </w:r>
      <w:r>
        <w:t>Department of Prime Minister and Cabinet</w:t>
      </w:r>
    </w:p>
    <w:p w:rsidR="00895250" w:rsidRDefault="00895250" w:rsidP="007E5DA1">
      <w:pPr>
        <w:pStyle w:val="BodyText"/>
        <w:tabs>
          <w:tab w:val="left" w:pos="2552"/>
          <w:tab w:val="left" w:pos="4253"/>
        </w:tabs>
        <w:spacing w:before="30"/>
      </w:pPr>
      <w:r>
        <w:t>Mr Peter Robinson</w:t>
      </w:r>
      <w:r>
        <w:tab/>
        <w:t>Aust. Govt.</w:t>
      </w:r>
      <w:r>
        <w:tab/>
        <w:t>The Treasury</w:t>
      </w:r>
    </w:p>
    <w:p w:rsidR="00895250" w:rsidRDefault="00895250" w:rsidP="007E5DA1">
      <w:pPr>
        <w:pStyle w:val="BodyText"/>
        <w:tabs>
          <w:tab w:val="left" w:pos="2552"/>
          <w:tab w:val="left" w:pos="4253"/>
          <w:tab w:val="left" w:pos="4536"/>
        </w:tabs>
        <w:spacing w:before="30"/>
      </w:pPr>
      <w:r>
        <w:t xml:space="preserve">Mr Mark </w:t>
      </w:r>
      <w:proofErr w:type="spellStart"/>
      <w:r>
        <w:t>Thomman</w:t>
      </w:r>
      <w:proofErr w:type="spellEnd"/>
      <w:r>
        <w:tab/>
        <w:t>Aust. Govt.</w:t>
      </w:r>
      <w:r>
        <w:tab/>
        <w:t>Department of Finance and Deregulation</w:t>
      </w:r>
    </w:p>
    <w:p w:rsidR="00895250" w:rsidRDefault="00895250" w:rsidP="00AF4B23">
      <w:pPr>
        <w:pStyle w:val="BodyText"/>
        <w:tabs>
          <w:tab w:val="left" w:pos="2552"/>
          <w:tab w:val="left" w:pos="4253"/>
        </w:tabs>
        <w:spacing w:before="160"/>
      </w:pPr>
      <w:r>
        <w:t>Dr Meg Montgomery</w:t>
      </w:r>
      <w:r>
        <w:tab/>
        <w:t>NSW</w:t>
      </w:r>
      <w:r>
        <w:tab/>
        <w:t>Department of Premier and Cabinet</w:t>
      </w:r>
    </w:p>
    <w:p w:rsidR="00895250" w:rsidRDefault="00895250" w:rsidP="00AF4B23">
      <w:pPr>
        <w:pStyle w:val="BodyText"/>
        <w:tabs>
          <w:tab w:val="left" w:pos="2552"/>
          <w:tab w:val="left" w:pos="4253"/>
        </w:tabs>
        <w:spacing w:before="30"/>
      </w:pPr>
      <w:r>
        <w:t xml:space="preserve">Mr Kevin </w:t>
      </w:r>
      <w:proofErr w:type="spellStart"/>
      <w:r>
        <w:t>Cosgriff</w:t>
      </w:r>
      <w:proofErr w:type="spellEnd"/>
      <w:r>
        <w:tab/>
        <w:t>NSW</w:t>
      </w:r>
      <w:r>
        <w:tab/>
        <w:t>Department of Treasury</w:t>
      </w:r>
    </w:p>
    <w:p w:rsidR="00895250" w:rsidRDefault="00895250" w:rsidP="00AF4B23">
      <w:pPr>
        <w:pStyle w:val="BodyText"/>
        <w:tabs>
          <w:tab w:val="left" w:pos="2552"/>
          <w:tab w:val="left" w:pos="4253"/>
        </w:tabs>
        <w:spacing w:before="160"/>
      </w:pPr>
      <w:r>
        <w:t>Mr Simon Kent</w:t>
      </w:r>
      <w:r>
        <w:tab/>
        <w:t>Vic</w:t>
      </w:r>
      <w:r>
        <w:tab/>
        <w:t>Department of the Premier and Cabinet</w:t>
      </w:r>
    </w:p>
    <w:p w:rsidR="00895250" w:rsidRDefault="00895250" w:rsidP="00AF4B23">
      <w:pPr>
        <w:pStyle w:val="BodyText"/>
        <w:tabs>
          <w:tab w:val="left" w:pos="2552"/>
          <w:tab w:val="left" w:pos="4253"/>
        </w:tabs>
        <w:spacing w:before="30"/>
      </w:pPr>
      <w:r>
        <w:t>Mr Jeremy Nott</w:t>
      </w:r>
      <w:r>
        <w:tab/>
        <w:t>Vic</w:t>
      </w:r>
      <w:r>
        <w:tab/>
        <w:t>Department of Treasury and Finance</w:t>
      </w:r>
    </w:p>
    <w:p w:rsidR="00895250" w:rsidRDefault="00895250" w:rsidP="00AF4B23">
      <w:pPr>
        <w:pStyle w:val="BodyText"/>
        <w:tabs>
          <w:tab w:val="left" w:pos="2552"/>
          <w:tab w:val="left" w:pos="4253"/>
        </w:tabs>
        <w:spacing w:before="160"/>
      </w:pPr>
      <w:r>
        <w:t>Ms Nicole Tabb</w:t>
      </w:r>
      <w:r w:rsidR="002E1FD5">
        <w:tab/>
      </w:r>
      <w:r>
        <w:t>Qld</w:t>
      </w:r>
      <w:r>
        <w:tab/>
        <w:t>Department of the Premier and Cabinet</w:t>
      </w:r>
    </w:p>
    <w:p w:rsidR="00895250" w:rsidRDefault="00895250" w:rsidP="00AF4B23">
      <w:pPr>
        <w:pStyle w:val="BodyText"/>
        <w:tabs>
          <w:tab w:val="left" w:pos="2552"/>
          <w:tab w:val="left" w:pos="4253"/>
        </w:tabs>
        <w:spacing w:before="30"/>
      </w:pPr>
      <w:r>
        <w:t>Ms Janelle Thurlby</w:t>
      </w:r>
      <w:r>
        <w:tab/>
        <w:t>Qld</w:t>
      </w:r>
      <w:r>
        <w:tab/>
        <w:t>Department of Treasury</w:t>
      </w:r>
    </w:p>
    <w:p w:rsidR="00895250" w:rsidRDefault="00895250" w:rsidP="00623B1F">
      <w:pPr>
        <w:pStyle w:val="BodyText"/>
        <w:tabs>
          <w:tab w:val="left" w:pos="2552"/>
          <w:tab w:val="left" w:pos="4253"/>
        </w:tabs>
        <w:spacing w:before="160"/>
      </w:pPr>
      <w:r>
        <w:t>Mr Warren Hill</w:t>
      </w:r>
      <w:r>
        <w:tab/>
        <w:t>WA</w:t>
      </w:r>
      <w:r>
        <w:tab/>
        <w:t>Department of the Premier and Cabinet</w:t>
      </w:r>
    </w:p>
    <w:p w:rsidR="00895250" w:rsidRDefault="00895250" w:rsidP="00623B1F">
      <w:pPr>
        <w:pStyle w:val="BodyText"/>
        <w:tabs>
          <w:tab w:val="left" w:pos="2552"/>
          <w:tab w:val="left" w:pos="4253"/>
        </w:tabs>
        <w:spacing w:before="30"/>
      </w:pPr>
      <w:r>
        <w:t>Mr David Christmas</w:t>
      </w:r>
      <w:r>
        <w:tab/>
        <w:t>WA</w:t>
      </w:r>
      <w:r>
        <w:tab/>
        <w:t>Department of Treasury and Finance</w:t>
      </w:r>
    </w:p>
    <w:p w:rsidR="00895250" w:rsidRDefault="00895250" w:rsidP="00623B1F">
      <w:pPr>
        <w:pStyle w:val="BodyText"/>
        <w:tabs>
          <w:tab w:val="left" w:pos="2552"/>
          <w:tab w:val="left" w:pos="4253"/>
        </w:tabs>
        <w:spacing w:before="160"/>
      </w:pPr>
      <w:r>
        <w:t>Mr Chris McGowan</w:t>
      </w:r>
      <w:r>
        <w:tab/>
        <w:t>SA</w:t>
      </w:r>
      <w:r>
        <w:tab/>
        <w:t>Department of the Premier and Cabinet</w:t>
      </w:r>
    </w:p>
    <w:p w:rsidR="00895250" w:rsidRDefault="00895250" w:rsidP="00623B1F">
      <w:pPr>
        <w:pStyle w:val="BodyText"/>
        <w:tabs>
          <w:tab w:val="left" w:pos="2552"/>
          <w:tab w:val="left" w:pos="4253"/>
        </w:tabs>
        <w:spacing w:before="30"/>
      </w:pPr>
      <w:r>
        <w:t>Mr David Reynolds</w:t>
      </w:r>
      <w:r>
        <w:tab/>
        <w:t>SA</w:t>
      </w:r>
      <w:r>
        <w:tab/>
        <w:t>Department of Treasury and Finance</w:t>
      </w:r>
    </w:p>
    <w:p w:rsidR="00895250" w:rsidRDefault="00895250" w:rsidP="00623B1F">
      <w:pPr>
        <w:pStyle w:val="BodyText"/>
        <w:tabs>
          <w:tab w:val="left" w:pos="2552"/>
          <w:tab w:val="left" w:pos="4253"/>
        </w:tabs>
        <w:spacing w:before="160"/>
      </w:pPr>
      <w:r>
        <w:t>Ms Rebekah Burton</w:t>
      </w:r>
      <w:r>
        <w:tab/>
        <w:t>Tas</w:t>
      </w:r>
      <w:r>
        <w:tab/>
        <w:t>Department of Premier and Cabinet</w:t>
      </w:r>
    </w:p>
    <w:p w:rsidR="00895250" w:rsidRDefault="00895250" w:rsidP="00623B1F">
      <w:pPr>
        <w:pStyle w:val="BodyText"/>
        <w:tabs>
          <w:tab w:val="left" w:pos="2552"/>
          <w:tab w:val="left" w:pos="4253"/>
        </w:tabs>
        <w:spacing w:before="160"/>
      </w:pPr>
      <w:r>
        <w:t xml:space="preserve">Ms Pam </w:t>
      </w:r>
      <w:proofErr w:type="spellStart"/>
      <w:r>
        <w:t>Davoren</w:t>
      </w:r>
      <w:proofErr w:type="spellEnd"/>
      <w:r>
        <w:tab/>
        <w:t>ACT</w:t>
      </w:r>
      <w:r>
        <w:tab/>
        <w:t>Chief Minister’s Department</w:t>
      </w:r>
    </w:p>
    <w:p w:rsidR="00895250" w:rsidRDefault="00895250" w:rsidP="00623B1F">
      <w:pPr>
        <w:pStyle w:val="BodyText"/>
        <w:tabs>
          <w:tab w:val="left" w:pos="2552"/>
          <w:tab w:val="left" w:pos="4253"/>
        </w:tabs>
        <w:spacing w:before="160"/>
      </w:pPr>
      <w:r>
        <w:t xml:space="preserve">Ms Jenny </w:t>
      </w:r>
      <w:proofErr w:type="spellStart"/>
      <w:r>
        <w:t>Coccetti</w:t>
      </w:r>
      <w:proofErr w:type="spellEnd"/>
      <w:r>
        <w:tab/>
        <w:t>NT</w:t>
      </w:r>
      <w:r>
        <w:tab/>
        <w:t>Department of the Chief Minister</w:t>
      </w:r>
    </w:p>
    <w:p w:rsidR="00895250" w:rsidRDefault="00895250" w:rsidP="00623B1F">
      <w:pPr>
        <w:pStyle w:val="BodyText"/>
        <w:tabs>
          <w:tab w:val="left" w:pos="2552"/>
          <w:tab w:val="left" w:pos="4253"/>
        </w:tabs>
        <w:spacing w:before="30"/>
      </w:pPr>
      <w:r>
        <w:t>Mr Craig Graham</w:t>
      </w:r>
      <w:r>
        <w:tab/>
        <w:t>NT</w:t>
      </w:r>
      <w:r>
        <w:tab/>
        <w:t>NT Treasury</w:t>
      </w:r>
    </w:p>
    <w:p w:rsidR="00895250" w:rsidRDefault="00895250" w:rsidP="00623B1F">
      <w:pPr>
        <w:pStyle w:val="BodyText"/>
        <w:tabs>
          <w:tab w:val="left" w:pos="4253"/>
        </w:tabs>
        <w:spacing w:before="160"/>
      </w:pPr>
      <w:r>
        <w:t>Mr Peter Harper</w:t>
      </w:r>
      <w:r>
        <w:tab/>
        <w:t>Australian Bureau of Statistics</w:t>
      </w:r>
    </w:p>
    <w:p w:rsidR="00895250" w:rsidRDefault="00895250" w:rsidP="00623B1F">
      <w:pPr>
        <w:pStyle w:val="BodyText"/>
        <w:tabs>
          <w:tab w:val="left" w:pos="4253"/>
        </w:tabs>
        <w:spacing w:before="160"/>
      </w:pPr>
      <w:r>
        <w:t xml:space="preserve">Mr David </w:t>
      </w:r>
      <w:proofErr w:type="spellStart"/>
      <w:r>
        <w:t>Kalisch</w:t>
      </w:r>
      <w:proofErr w:type="spellEnd"/>
      <w:r>
        <w:tab/>
        <w:t>Australian Institute of Health and Welfare</w:t>
      </w:r>
    </w:p>
    <w:p w:rsidR="001A6386" w:rsidRDefault="001A6386" w:rsidP="00623B1F">
      <w:pPr>
        <w:pStyle w:val="BodyText"/>
        <w:tabs>
          <w:tab w:val="left" w:pos="4253"/>
        </w:tabs>
        <w:spacing w:before="160"/>
      </w:pPr>
    </w:p>
    <w:p w:rsidR="00895250" w:rsidRDefault="00895250" w:rsidP="00895250">
      <w:pPr>
        <w:pStyle w:val="BodyText"/>
      </w:pPr>
    </w:p>
    <w:p w:rsidR="000E4F83" w:rsidRDefault="000E4F83">
      <w:r>
        <w:br w:type="page"/>
      </w:r>
    </w:p>
    <w:p w:rsidR="007C42E5" w:rsidRDefault="007C42E5" w:rsidP="007C42E5">
      <w:pPr>
        <w:pStyle w:val="BodyText"/>
      </w:pPr>
      <w:r>
        <w:lastRenderedPageBreak/>
        <w:t>People who also served on the Steering Committee during the production of this Report include:</w:t>
      </w:r>
    </w:p>
    <w:p w:rsidR="007C42E5" w:rsidRDefault="007E5DA1" w:rsidP="001A6386">
      <w:pPr>
        <w:pStyle w:val="BodyText"/>
        <w:tabs>
          <w:tab w:val="left" w:pos="2552"/>
          <w:tab w:val="left" w:pos="4253"/>
        </w:tabs>
      </w:pPr>
      <w:r>
        <w:t xml:space="preserve">Mr David de </w:t>
      </w:r>
      <w:proofErr w:type="spellStart"/>
      <w:r>
        <w:t>Carvalho</w:t>
      </w:r>
      <w:proofErr w:type="spellEnd"/>
      <w:r>
        <w:tab/>
      </w:r>
      <w:r w:rsidR="007C42E5">
        <w:t>Aust. Govt.</w:t>
      </w:r>
      <w:r w:rsidR="007C42E5">
        <w:tab/>
        <w:t xml:space="preserve">Department of Finance and </w:t>
      </w:r>
      <w:r>
        <w:t>Deregulation</w:t>
      </w:r>
    </w:p>
    <w:p w:rsidR="007C42E5" w:rsidRDefault="007C42E5" w:rsidP="00397DD8">
      <w:pPr>
        <w:pStyle w:val="BodyText"/>
        <w:tabs>
          <w:tab w:val="left" w:pos="2552"/>
          <w:tab w:val="left" w:pos="4253"/>
        </w:tabs>
        <w:spacing w:before="160"/>
      </w:pPr>
      <w:r>
        <w:t xml:space="preserve">Ms Liz </w:t>
      </w:r>
      <w:proofErr w:type="spellStart"/>
      <w:r>
        <w:t>Develin</w:t>
      </w:r>
      <w:proofErr w:type="spellEnd"/>
      <w:r>
        <w:tab/>
        <w:t>NSW</w:t>
      </w:r>
      <w:r>
        <w:tab/>
        <w:t>Department of Premier and Cabinet</w:t>
      </w:r>
    </w:p>
    <w:p w:rsidR="007C42E5" w:rsidRDefault="007C42E5" w:rsidP="00397DD8">
      <w:pPr>
        <w:pStyle w:val="BodyText"/>
        <w:tabs>
          <w:tab w:val="left" w:pos="2552"/>
          <w:tab w:val="left" w:pos="4253"/>
        </w:tabs>
        <w:spacing w:before="160"/>
      </w:pPr>
      <w:r>
        <w:t>Mr Tony Bates</w:t>
      </w:r>
      <w:r>
        <w:tab/>
        <w:t>Vic</w:t>
      </w:r>
      <w:r>
        <w:tab/>
        <w:t>Department of Treasury and Finance</w:t>
      </w:r>
    </w:p>
    <w:p w:rsidR="007C42E5" w:rsidRDefault="007C42E5" w:rsidP="00397DD8">
      <w:pPr>
        <w:pStyle w:val="BodyText"/>
        <w:tabs>
          <w:tab w:val="left" w:pos="2552"/>
          <w:tab w:val="left" w:pos="4253"/>
        </w:tabs>
        <w:spacing w:before="160"/>
      </w:pPr>
      <w:r>
        <w:t>Ms Amanda Scanlon</w:t>
      </w:r>
      <w:r>
        <w:tab/>
        <w:t>Qld</w:t>
      </w:r>
      <w:r>
        <w:tab/>
        <w:t>Department of the Premier and Cabinet</w:t>
      </w:r>
    </w:p>
    <w:p w:rsidR="007C42E5" w:rsidRDefault="007C42E5" w:rsidP="00397DD8">
      <w:pPr>
        <w:pStyle w:val="BodyText"/>
        <w:tabs>
          <w:tab w:val="left" w:pos="2552"/>
          <w:tab w:val="left" w:pos="4253"/>
        </w:tabs>
        <w:spacing w:before="160"/>
      </w:pPr>
      <w:r>
        <w:t xml:space="preserve">Mr Tony </w:t>
      </w:r>
      <w:proofErr w:type="spellStart"/>
      <w:r>
        <w:t>Stubbin</w:t>
      </w:r>
      <w:proofErr w:type="spellEnd"/>
      <w:r>
        <w:tab/>
        <w:t>NT</w:t>
      </w:r>
      <w:r>
        <w:tab/>
      </w:r>
      <w:proofErr w:type="spellStart"/>
      <w:r>
        <w:t>NT</w:t>
      </w:r>
      <w:proofErr w:type="spellEnd"/>
      <w:r>
        <w:t xml:space="preserve"> Treasury</w:t>
      </w:r>
    </w:p>
    <w:p w:rsidR="007C42E5" w:rsidRDefault="007C42E5" w:rsidP="00397DD8">
      <w:pPr>
        <w:pStyle w:val="BodyText"/>
        <w:tabs>
          <w:tab w:val="left" w:pos="4253"/>
        </w:tabs>
        <w:spacing w:before="160"/>
      </w:pPr>
      <w:r>
        <w:t>Mr Trevor Sutton</w:t>
      </w:r>
      <w:r>
        <w:tab/>
        <w:t>Australian Bureau of Statistics</w:t>
      </w:r>
    </w:p>
    <w:p w:rsidR="001A6386" w:rsidRPr="00895250" w:rsidRDefault="001A6386" w:rsidP="001A6386">
      <w:pPr>
        <w:pStyle w:val="BodyText"/>
        <w:tabs>
          <w:tab w:val="left" w:pos="4253"/>
        </w:tabs>
        <w:sectPr w:rsidR="001A6386" w:rsidRPr="00895250" w:rsidSect="00FC5A6B">
          <w:footerReference w:type="default" r:id="rId13"/>
          <w:type w:val="oddPage"/>
          <w:pgSz w:w="11907" w:h="16840" w:code="9"/>
          <w:pgMar w:top="1985" w:right="1304" w:bottom="1418" w:left="1814" w:header="1701" w:footer="567" w:gutter="0"/>
          <w:pgNumType w:fmt="upperRoman"/>
          <w:cols w:space="720"/>
        </w:sectPr>
      </w:pPr>
    </w:p>
    <w:p w:rsidR="002B042E" w:rsidRDefault="00735FEA" w:rsidP="002B042E">
      <w:pPr>
        <w:pStyle w:val="Heading1"/>
        <w:rPr>
          <w:noProof/>
        </w:rPr>
      </w:pPr>
      <w:bookmarkStart w:id="18" w:name="_Toc328468572"/>
      <w:r w:rsidRPr="00B153C3">
        <w:lastRenderedPageBreak/>
        <w:t>Contents</w:t>
      </w:r>
      <w:bookmarkStart w:id="19" w:name="InsertContents"/>
      <w:bookmarkEnd w:id="19"/>
      <w:bookmarkEnd w:id="18"/>
    </w:p>
    <w:p w:rsidR="002B042E" w:rsidRDefault="002B042E">
      <w:pPr>
        <w:pStyle w:val="TOC1"/>
        <w:rPr>
          <w:rFonts w:asciiTheme="minorHAnsi" w:eastAsiaTheme="minorEastAsia" w:hAnsiTheme="minorHAnsi" w:cstheme="minorBidi"/>
          <w:b w:val="0"/>
          <w:noProof/>
          <w:sz w:val="22"/>
          <w:szCs w:val="22"/>
          <w:lang w:eastAsia="en-AU"/>
        </w:rPr>
      </w:pPr>
      <w:r>
        <w:rPr>
          <w:noProof/>
        </w:rPr>
        <w:t>This Report</w:t>
      </w:r>
      <w:r>
        <w:rPr>
          <w:noProof/>
        </w:rPr>
        <w:tab/>
        <w:t>V</w:t>
      </w:r>
    </w:p>
    <w:p w:rsidR="002B042E" w:rsidRDefault="002B042E">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2B042E" w:rsidRDefault="002B042E">
      <w:pPr>
        <w:pStyle w:val="TOC1"/>
        <w:rPr>
          <w:rFonts w:asciiTheme="minorHAnsi" w:eastAsiaTheme="minorEastAsia" w:hAnsiTheme="minorHAnsi" w:cstheme="minorBidi"/>
          <w:b w:val="0"/>
          <w:noProof/>
          <w:sz w:val="22"/>
          <w:szCs w:val="22"/>
          <w:lang w:eastAsia="en-AU"/>
        </w:rPr>
      </w:pPr>
      <w:r>
        <w:rPr>
          <w:noProof/>
        </w:rPr>
        <w:t>Contents</w:t>
      </w:r>
      <w:r>
        <w:rPr>
          <w:noProof/>
        </w:rPr>
        <w:tab/>
        <w:t>IX</w:t>
      </w:r>
    </w:p>
    <w:p w:rsidR="002B042E" w:rsidRDefault="002B042E">
      <w:pPr>
        <w:pStyle w:val="TOC1"/>
        <w:rPr>
          <w:rFonts w:asciiTheme="minorHAnsi" w:eastAsiaTheme="minorEastAsia" w:hAnsiTheme="minorHAnsi" w:cstheme="minorBidi"/>
          <w:b w:val="0"/>
          <w:noProof/>
          <w:sz w:val="22"/>
          <w:szCs w:val="22"/>
          <w:lang w:eastAsia="en-AU"/>
        </w:rPr>
      </w:pPr>
      <w:r>
        <w:rPr>
          <w:noProof/>
        </w:rPr>
        <w:t>National Education Agreement performance reporting</w:t>
      </w:r>
      <w:r>
        <w:rPr>
          <w:noProof/>
        </w:rPr>
        <w:tab/>
        <w:t>1</w:t>
      </w:r>
    </w:p>
    <w:p w:rsidR="002B042E" w:rsidRDefault="002B042E">
      <w:pPr>
        <w:pStyle w:val="TOC2"/>
        <w:rPr>
          <w:rFonts w:asciiTheme="minorHAnsi" w:eastAsiaTheme="minorEastAsia" w:hAnsiTheme="minorHAnsi" w:cstheme="minorBidi"/>
          <w:noProof/>
          <w:sz w:val="22"/>
          <w:szCs w:val="22"/>
          <w:lang w:eastAsia="en-AU"/>
        </w:rPr>
      </w:pPr>
      <w:r>
        <w:rPr>
          <w:noProof/>
        </w:rPr>
        <w:t>About this report</w:t>
      </w:r>
      <w:r>
        <w:rPr>
          <w:noProof/>
        </w:rPr>
        <w:tab/>
        <w:t>1</w:t>
      </w:r>
    </w:p>
    <w:p w:rsidR="002B042E" w:rsidRDefault="002B042E">
      <w:pPr>
        <w:pStyle w:val="TOC2"/>
        <w:rPr>
          <w:rFonts w:asciiTheme="minorHAnsi" w:eastAsiaTheme="minorEastAsia" w:hAnsiTheme="minorHAnsi" w:cstheme="minorBidi"/>
          <w:noProof/>
          <w:sz w:val="22"/>
          <w:szCs w:val="22"/>
          <w:lang w:eastAsia="en-AU"/>
        </w:rPr>
      </w:pPr>
      <w:r>
        <w:rPr>
          <w:noProof/>
        </w:rPr>
        <w:t>Performance reporting</w:t>
      </w:r>
      <w:r>
        <w:rPr>
          <w:noProof/>
        </w:rPr>
        <w:tab/>
        <w:t>6</w:t>
      </w:r>
    </w:p>
    <w:p w:rsidR="002B042E" w:rsidRDefault="002B042E">
      <w:pPr>
        <w:pStyle w:val="TOC2"/>
        <w:rPr>
          <w:rFonts w:asciiTheme="minorHAnsi" w:eastAsiaTheme="minorEastAsia" w:hAnsiTheme="minorHAnsi" w:cstheme="minorBidi"/>
          <w:noProof/>
          <w:sz w:val="22"/>
          <w:szCs w:val="22"/>
          <w:lang w:eastAsia="en-AU"/>
        </w:rPr>
      </w:pPr>
      <w:r>
        <w:rPr>
          <w:noProof/>
        </w:rPr>
        <w:t>Changes from the previous National Education Agreement performance report</w:t>
      </w:r>
      <w:r>
        <w:rPr>
          <w:noProof/>
        </w:rPr>
        <w:tab/>
        <w:t>10</w:t>
      </w:r>
    </w:p>
    <w:p w:rsidR="002B042E" w:rsidRDefault="002B042E">
      <w:pPr>
        <w:pStyle w:val="TOC2"/>
        <w:rPr>
          <w:rFonts w:asciiTheme="minorHAnsi" w:eastAsiaTheme="minorEastAsia" w:hAnsiTheme="minorHAnsi" w:cstheme="minorBidi"/>
          <w:noProof/>
          <w:sz w:val="22"/>
          <w:szCs w:val="22"/>
          <w:lang w:eastAsia="en-AU"/>
        </w:rPr>
      </w:pPr>
      <w:r>
        <w:rPr>
          <w:noProof/>
        </w:rPr>
        <w:t>Context for National Education Agreement performance reporting</w:t>
      </w:r>
      <w:r>
        <w:rPr>
          <w:noProof/>
        </w:rPr>
        <w:tab/>
        <w:t>13</w:t>
      </w:r>
    </w:p>
    <w:p w:rsidR="002B042E" w:rsidRDefault="002B042E">
      <w:pPr>
        <w:pStyle w:val="TOC2"/>
        <w:rPr>
          <w:rFonts w:asciiTheme="minorHAnsi" w:eastAsiaTheme="minorEastAsia" w:hAnsiTheme="minorHAnsi" w:cstheme="minorBidi"/>
          <w:noProof/>
          <w:sz w:val="22"/>
          <w:szCs w:val="22"/>
          <w:lang w:eastAsia="en-AU"/>
        </w:rPr>
      </w:pPr>
      <w:r>
        <w:rPr>
          <w:noProof/>
        </w:rPr>
        <w:t>Performance targets</w:t>
      </w:r>
      <w:r>
        <w:rPr>
          <w:noProof/>
        </w:rPr>
        <w:tab/>
        <w:t>26</w:t>
      </w:r>
    </w:p>
    <w:p w:rsidR="002B042E" w:rsidRDefault="002B042E">
      <w:pPr>
        <w:pStyle w:val="TOC2"/>
        <w:rPr>
          <w:noProof/>
        </w:rPr>
      </w:pPr>
      <w:r>
        <w:rPr>
          <w:noProof/>
        </w:rPr>
        <w:t>Performance indicators</w:t>
      </w:r>
      <w:r>
        <w:rPr>
          <w:noProof/>
        </w:rPr>
        <w:tab/>
        <w:t>37</w:t>
      </w:r>
    </w:p>
    <w:p w:rsidR="007C3028" w:rsidRDefault="007C3028">
      <w:pPr>
        <w:pStyle w:val="TOC2"/>
        <w:rPr>
          <w:rFonts w:asciiTheme="minorHAnsi" w:eastAsiaTheme="minorEastAsia" w:hAnsiTheme="minorHAnsi" w:cstheme="minorBidi"/>
          <w:noProof/>
          <w:sz w:val="22"/>
          <w:szCs w:val="22"/>
          <w:lang w:eastAsia="en-AU"/>
        </w:rPr>
      </w:pPr>
      <w:r>
        <w:rPr>
          <w:noProof/>
        </w:rPr>
        <w:t>Data tables</w:t>
      </w:r>
      <w:r>
        <w:rPr>
          <w:noProof/>
        </w:rPr>
        <w:tab/>
        <w:t>83</w:t>
      </w:r>
    </w:p>
    <w:p w:rsidR="002B042E" w:rsidRDefault="00523ECD">
      <w:pPr>
        <w:pStyle w:val="TOC2"/>
        <w:rPr>
          <w:rFonts w:asciiTheme="minorHAnsi" w:eastAsiaTheme="minorEastAsia" w:hAnsiTheme="minorHAnsi" w:cstheme="minorBidi"/>
          <w:noProof/>
          <w:sz w:val="22"/>
          <w:szCs w:val="22"/>
          <w:lang w:eastAsia="en-AU"/>
        </w:rPr>
      </w:pPr>
      <w:r>
        <w:rPr>
          <w:noProof/>
        </w:rPr>
        <w:t>Data Quality Statements</w:t>
      </w:r>
      <w:r>
        <w:rPr>
          <w:noProof/>
        </w:rPr>
        <w:tab/>
        <w:t>3</w:t>
      </w:r>
      <w:r w:rsidR="006634E1">
        <w:rPr>
          <w:noProof/>
        </w:rPr>
        <w:t>27</w:t>
      </w:r>
    </w:p>
    <w:p w:rsidR="002B042E" w:rsidRDefault="002B042E">
      <w:pPr>
        <w:pStyle w:val="TOC2"/>
        <w:rPr>
          <w:rFonts w:asciiTheme="minorHAnsi" w:eastAsiaTheme="minorEastAsia" w:hAnsiTheme="minorHAnsi" w:cstheme="minorBidi"/>
          <w:noProof/>
          <w:sz w:val="22"/>
          <w:szCs w:val="22"/>
          <w:lang w:eastAsia="en-AU"/>
        </w:rPr>
      </w:pPr>
      <w:r>
        <w:rPr>
          <w:noProof/>
        </w:rPr>
        <w:t>Reference</w:t>
      </w:r>
      <w:r w:rsidR="00523ECD">
        <w:rPr>
          <w:noProof/>
        </w:rPr>
        <w:t>s</w:t>
      </w:r>
      <w:r w:rsidR="00523ECD">
        <w:rPr>
          <w:noProof/>
        </w:rPr>
        <w:tab/>
        <w:t>3</w:t>
      </w:r>
      <w:r w:rsidR="006634E1">
        <w:rPr>
          <w:noProof/>
        </w:rPr>
        <w:t>54</w:t>
      </w:r>
    </w:p>
    <w:p w:rsidR="002B042E" w:rsidRDefault="00523ECD">
      <w:pPr>
        <w:pStyle w:val="TOC2"/>
        <w:rPr>
          <w:rFonts w:asciiTheme="minorHAnsi" w:eastAsiaTheme="minorEastAsia" w:hAnsiTheme="minorHAnsi" w:cstheme="minorBidi"/>
          <w:noProof/>
          <w:sz w:val="22"/>
          <w:szCs w:val="22"/>
          <w:lang w:eastAsia="en-AU"/>
        </w:rPr>
      </w:pPr>
      <w:r>
        <w:rPr>
          <w:noProof/>
        </w:rPr>
        <w:t>Acronyms and abbreviations</w:t>
      </w:r>
      <w:r>
        <w:rPr>
          <w:noProof/>
        </w:rPr>
        <w:tab/>
        <w:t>3</w:t>
      </w:r>
      <w:r w:rsidR="006634E1">
        <w:rPr>
          <w:noProof/>
        </w:rPr>
        <w:t>5</w:t>
      </w:r>
      <w:r>
        <w:rPr>
          <w:noProof/>
        </w:rPr>
        <w:t>6</w:t>
      </w:r>
    </w:p>
    <w:p w:rsidR="002B042E" w:rsidRDefault="00523ECD">
      <w:pPr>
        <w:pStyle w:val="TOC2"/>
        <w:rPr>
          <w:rFonts w:asciiTheme="minorHAnsi" w:eastAsiaTheme="minorEastAsia" w:hAnsiTheme="minorHAnsi" w:cstheme="minorBidi"/>
          <w:noProof/>
          <w:sz w:val="22"/>
          <w:szCs w:val="22"/>
          <w:lang w:eastAsia="en-AU"/>
        </w:rPr>
      </w:pPr>
      <w:r>
        <w:rPr>
          <w:noProof/>
        </w:rPr>
        <w:t>Glossary</w:t>
      </w:r>
      <w:r>
        <w:rPr>
          <w:noProof/>
        </w:rPr>
        <w:tab/>
        <w:t>3</w:t>
      </w:r>
      <w:r w:rsidR="006634E1">
        <w:rPr>
          <w:noProof/>
        </w:rPr>
        <w:t>5</w:t>
      </w:r>
      <w:r>
        <w:rPr>
          <w:noProof/>
        </w:rPr>
        <w:t>9</w:t>
      </w:r>
      <w:bookmarkStart w:id="20" w:name="_GoBack"/>
      <w:bookmarkEnd w:id="20"/>
    </w:p>
    <w:p w:rsidR="002B042E" w:rsidRPr="002B042E" w:rsidRDefault="002B042E" w:rsidP="002B042E">
      <w:pPr>
        <w:pStyle w:val="Heading1"/>
      </w:pPr>
    </w:p>
    <w:p w:rsidR="002B042E" w:rsidRPr="00F36524" w:rsidRDefault="002B042E" w:rsidP="003F4D97">
      <w:pPr>
        <w:pStyle w:val="BodyText"/>
        <w:rPr>
          <w:rStyle w:val="CommentReference"/>
          <w:vanish w:val="0"/>
        </w:rPr>
      </w:pPr>
      <w:bookmarkStart w:id="21" w:name="Abbreviations"/>
      <w:bookmarkStart w:id="22" w:name="EndContents"/>
      <w:bookmarkStart w:id="23" w:name="RDnote"/>
      <w:bookmarkStart w:id="24" w:name="Glossary"/>
      <w:bookmarkEnd w:id="21"/>
      <w:bookmarkEnd w:id="22"/>
      <w:bookmarkEnd w:id="23"/>
      <w:bookmarkEnd w:id="24"/>
    </w:p>
    <w:sectPr w:rsidR="002B042E" w:rsidRPr="00F36524">
      <w:headerReference w:type="even" r:id="rId14"/>
      <w:headerReference w:type="default" r:id="rId15"/>
      <w:footerReference w:type="even" r:id="rId16"/>
      <w:footerReference w:type="default" r:id="rId17"/>
      <w:pgSz w:w="11907" w:h="16840" w:code="9"/>
      <w:pgMar w:top="1332" w:right="1304" w:bottom="1418" w:left="1814" w:header="1701" w:footer="567" w:gutter="0"/>
      <w:pgNumType w:fmt="upp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1C1" w:rsidRDefault="00F771C1">
      <w:r>
        <w:separator/>
      </w:r>
    </w:p>
    <w:p w:rsidR="00F771C1" w:rsidRDefault="00F771C1"/>
    <w:p w:rsidR="00F771C1" w:rsidRDefault="00F771C1"/>
  </w:endnote>
  <w:endnote w:type="continuationSeparator" w:id="0">
    <w:p w:rsidR="00F771C1" w:rsidRDefault="00F771C1">
      <w:r>
        <w:continuationSeparator/>
      </w:r>
    </w:p>
    <w:p w:rsidR="00F771C1" w:rsidRDefault="00F771C1"/>
    <w:p w:rsidR="00F771C1" w:rsidRDefault="00F77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771C1">
      <w:trPr>
        <w:trHeight w:hRule="exact" w:val="740"/>
      </w:trPr>
      <w:tc>
        <w:tcPr>
          <w:tcW w:w="510" w:type="dxa"/>
          <w:tcBorders>
            <w:top w:val="single" w:sz="6" w:space="0" w:color="auto"/>
          </w:tcBorders>
        </w:tcPr>
        <w:p w:rsidR="00F771C1" w:rsidRDefault="00F771C1">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6634E1">
            <w:rPr>
              <w:rStyle w:val="PageNumber"/>
              <w:noProof/>
            </w:rPr>
            <w:t>VIII</w:t>
          </w:r>
          <w:r>
            <w:rPr>
              <w:rStyle w:val="PageNumber"/>
            </w:rPr>
            <w:fldChar w:fldCharType="end"/>
          </w:r>
        </w:p>
      </w:tc>
      <w:tc>
        <w:tcPr>
          <w:tcW w:w="1644" w:type="dxa"/>
          <w:tcBorders>
            <w:top w:val="single" w:sz="6" w:space="0" w:color="auto"/>
          </w:tcBorders>
        </w:tcPr>
        <w:p w:rsidR="00F771C1" w:rsidRDefault="00F771C1">
          <w:pPr>
            <w:pStyle w:val="Footer"/>
          </w:pPr>
          <w:r>
            <w:t>steering committee</w:t>
          </w:r>
          <w:r>
            <w:fldChar w:fldCharType="begin"/>
          </w:r>
          <w:r>
            <w:instrText xml:space="preserve"> STYLEREF "Heading 1 Not TOC" \* MERGEFORMAT </w:instrText>
          </w:r>
          <w:r>
            <w:rPr>
              <w:noProof/>
            </w:rPr>
            <w:fldChar w:fldCharType="end"/>
          </w:r>
        </w:p>
      </w:tc>
      <w:tc>
        <w:tcPr>
          <w:tcW w:w="6634" w:type="dxa"/>
        </w:tcPr>
        <w:p w:rsidR="00F771C1" w:rsidRDefault="00F771C1">
          <w:pPr>
            <w:pStyle w:val="Footer"/>
            <w:rPr>
              <w:caps w:val="0"/>
            </w:rPr>
          </w:pPr>
        </w:p>
      </w:tc>
    </w:tr>
  </w:tbl>
  <w:p w:rsidR="00F771C1" w:rsidRDefault="00F771C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771C1" w:rsidTr="008F7DB7">
      <w:trPr>
        <w:trHeight w:hRule="exact" w:val="740"/>
      </w:trPr>
      <w:tc>
        <w:tcPr>
          <w:tcW w:w="6634" w:type="dxa"/>
        </w:tcPr>
        <w:p w:rsidR="00F771C1" w:rsidRDefault="00F771C1">
          <w:pPr>
            <w:pStyle w:val="Footer"/>
          </w:pPr>
        </w:p>
      </w:tc>
      <w:tc>
        <w:tcPr>
          <w:tcW w:w="1644" w:type="dxa"/>
          <w:tcBorders>
            <w:top w:val="single" w:sz="6" w:space="0" w:color="auto"/>
          </w:tcBorders>
        </w:tcPr>
        <w:p w:rsidR="00F771C1" w:rsidRPr="008F7DB7" w:rsidRDefault="00F771C1">
          <w:pPr>
            <w:pStyle w:val="Footer"/>
            <w:rPr>
              <w:rStyle w:val="PageNumber"/>
              <w:noProof/>
            </w:rPr>
          </w:pPr>
          <w:r>
            <w:rPr>
              <w:noProof/>
            </w:rPr>
            <w:t>this report</w:t>
          </w: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F771C1" w:rsidRPr="000F185F" w:rsidRDefault="00F771C1">
          <w:pPr>
            <w:pStyle w:val="Footer"/>
            <w:jc w:val="right"/>
            <w:rPr>
              <w:rStyle w:val="PageNumber"/>
              <w:noProof/>
            </w:rPr>
          </w:pPr>
          <w:r>
            <w:rPr>
              <w:rStyle w:val="PageNumber"/>
              <w:noProof/>
            </w:rPr>
            <w:fldChar w:fldCharType="begin"/>
          </w:r>
          <w:r>
            <w:rPr>
              <w:rStyle w:val="PageNumber"/>
              <w:noProof/>
            </w:rPr>
            <w:instrText xml:space="preserve"> PAGE  \* roman  \* MERGEFORMAT </w:instrText>
          </w:r>
          <w:r>
            <w:rPr>
              <w:rStyle w:val="PageNumber"/>
              <w:noProof/>
            </w:rPr>
            <w:fldChar w:fldCharType="separate"/>
          </w:r>
          <w:r w:rsidR="006634E1">
            <w:rPr>
              <w:rStyle w:val="PageNumber"/>
              <w:noProof/>
            </w:rPr>
            <w:t>v</w:t>
          </w:r>
          <w:r>
            <w:rPr>
              <w:rStyle w:val="PageNumber"/>
              <w:noProof/>
            </w:rPr>
            <w:fldChar w:fldCharType="end"/>
          </w:r>
        </w:p>
      </w:tc>
    </w:tr>
  </w:tbl>
  <w:p w:rsidR="00F771C1" w:rsidRDefault="00F771C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771C1" w:rsidTr="008F7DB7">
      <w:trPr>
        <w:trHeight w:hRule="exact" w:val="740"/>
      </w:trPr>
      <w:tc>
        <w:tcPr>
          <w:tcW w:w="6634" w:type="dxa"/>
        </w:tcPr>
        <w:p w:rsidR="00F771C1" w:rsidRDefault="00F771C1">
          <w:pPr>
            <w:pStyle w:val="Footer"/>
          </w:pPr>
        </w:p>
      </w:tc>
      <w:tc>
        <w:tcPr>
          <w:tcW w:w="1644" w:type="dxa"/>
          <w:tcBorders>
            <w:top w:val="single" w:sz="6" w:space="0" w:color="auto"/>
          </w:tcBorders>
        </w:tcPr>
        <w:p w:rsidR="00F771C1" w:rsidRPr="008F7DB7" w:rsidRDefault="00F771C1">
          <w:pPr>
            <w:pStyle w:val="Footer"/>
            <w:rPr>
              <w:rStyle w:val="PageNumber"/>
              <w:noProof/>
            </w:rPr>
          </w:pPr>
          <w:r>
            <w:rPr>
              <w:noProof/>
            </w:rPr>
            <w:t>steering committee</w:t>
          </w: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F771C1" w:rsidRPr="000F185F" w:rsidRDefault="00F771C1">
          <w:pPr>
            <w:pStyle w:val="Footer"/>
            <w:jc w:val="right"/>
            <w:rPr>
              <w:rStyle w:val="PageNumber"/>
              <w:noProof/>
            </w:rPr>
          </w:pPr>
          <w:r>
            <w:rPr>
              <w:rStyle w:val="PageNumber"/>
              <w:noProof/>
            </w:rPr>
            <w:fldChar w:fldCharType="begin"/>
          </w:r>
          <w:r>
            <w:rPr>
              <w:rStyle w:val="PageNumber"/>
              <w:noProof/>
            </w:rPr>
            <w:instrText xml:space="preserve"> PAGE  \* roman  \* MERGEFORMAT </w:instrText>
          </w:r>
          <w:r>
            <w:rPr>
              <w:rStyle w:val="PageNumber"/>
              <w:noProof/>
            </w:rPr>
            <w:fldChar w:fldCharType="separate"/>
          </w:r>
          <w:r w:rsidR="006634E1">
            <w:rPr>
              <w:rStyle w:val="PageNumber"/>
              <w:noProof/>
            </w:rPr>
            <w:t>vii</w:t>
          </w:r>
          <w:r>
            <w:rPr>
              <w:rStyle w:val="PageNumber"/>
              <w:noProof/>
            </w:rPr>
            <w:fldChar w:fldCharType="end"/>
          </w:r>
        </w:p>
      </w:tc>
    </w:tr>
  </w:tbl>
  <w:p w:rsidR="00F771C1" w:rsidRDefault="00F771C1">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F771C1" w:rsidTr="008F7DB7">
      <w:trPr>
        <w:trHeight w:hRule="exact" w:val="740"/>
      </w:trPr>
      <w:tc>
        <w:tcPr>
          <w:tcW w:w="510" w:type="dxa"/>
          <w:tcBorders>
            <w:top w:val="single" w:sz="6" w:space="0" w:color="auto"/>
          </w:tcBorders>
        </w:tcPr>
        <w:p w:rsidR="00F771C1" w:rsidRDefault="00F771C1">
          <w:pPr>
            <w:pStyle w:val="Footer"/>
            <w:rPr>
              <w:rStyle w:val="PageNumber"/>
              <w:noProof/>
            </w:rPr>
          </w:pPr>
          <w:r>
            <w:rPr>
              <w:rStyle w:val="PageNumber"/>
              <w:noProof/>
            </w:rPr>
            <w:fldChar w:fldCharType="begin"/>
          </w:r>
          <w:r>
            <w:rPr>
              <w:rStyle w:val="PageNumber"/>
              <w:noProof/>
            </w:rPr>
            <w:instrText xml:space="preserve"> PAGE  \* roman  \* MERGEFORMAT </w:instrText>
          </w:r>
          <w:r>
            <w:rPr>
              <w:rStyle w:val="PageNumber"/>
              <w:noProof/>
            </w:rPr>
            <w:fldChar w:fldCharType="separate"/>
          </w:r>
          <w:r w:rsidR="00E20542">
            <w:rPr>
              <w:rStyle w:val="PageNumber"/>
              <w:noProof/>
            </w:rPr>
            <w:t>x</w:t>
          </w:r>
          <w:r>
            <w:rPr>
              <w:rStyle w:val="PageNumber"/>
              <w:noProof/>
            </w:rPr>
            <w:fldChar w:fldCharType="end"/>
          </w:r>
        </w:p>
      </w:tc>
      <w:tc>
        <w:tcPr>
          <w:tcW w:w="1758" w:type="dxa"/>
          <w:tcBorders>
            <w:top w:val="single" w:sz="6" w:space="0" w:color="auto"/>
          </w:tcBorders>
        </w:tcPr>
        <w:p w:rsidR="00F771C1" w:rsidRDefault="00F771C1" w:rsidP="00677950">
          <w:pPr>
            <w:pStyle w:val="Footer"/>
            <w:rPr>
              <w:noProof/>
            </w:rPr>
          </w:pPr>
          <w:r>
            <w:rPr>
              <w:noProof/>
            </w:rPr>
            <w:t>Contents</w:t>
          </w:r>
        </w:p>
      </w:tc>
      <w:tc>
        <w:tcPr>
          <w:tcW w:w="6634" w:type="dxa"/>
        </w:tcPr>
        <w:p w:rsidR="00F771C1" w:rsidRDefault="00F771C1">
          <w:pPr>
            <w:pStyle w:val="Footer"/>
            <w:rPr>
              <w:caps w:val="0"/>
            </w:rPr>
          </w:pPr>
        </w:p>
      </w:tc>
    </w:tr>
  </w:tbl>
  <w:p w:rsidR="00F771C1" w:rsidRDefault="00F771C1">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F771C1">
      <w:trPr>
        <w:trHeight w:hRule="exact" w:val="740"/>
      </w:trPr>
      <w:tc>
        <w:tcPr>
          <w:tcW w:w="6663" w:type="dxa"/>
        </w:tcPr>
        <w:p w:rsidR="00F771C1" w:rsidRDefault="00F771C1">
          <w:pPr>
            <w:pStyle w:val="Footer"/>
          </w:pPr>
        </w:p>
      </w:tc>
      <w:tc>
        <w:tcPr>
          <w:tcW w:w="1615" w:type="dxa"/>
          <w:tcBorders>
            <w:top w:val="single" w:sz="6" w:space="0" w:color="auto"/>
          </w:tcBorders>
        </w:tcPr>
        <w:p w:rsidR="00F771C1" w:rsidRDefault="00D36A99">
          <w:pPr>
            <w:pStyle w:val="Footer"/>
            <w:rPr>
              <w:rStyle w:val="PageNumber"/>
              <w:b w:val="0"/>
            </w:rPr>
          </w:pPr>
          <w:fldSimple w:instr=" STYLEREF &quot;Heading 1&quot; \* MERGEFORMAT ">
            <w:r w:rsidR="006634E1">
              <w:rPr>
                <w:noProof/>
              </w:rPr>
              <w:t>Contents</w:t>
            </w:r>
          </w:fldSimple>
        </w:p>
      </w:tc>
      <w:tc>
        <w:tcPr>
          <w:tcW w:w="510" w:type="dxa"/>
          <w:tcBorders>
            <w:top w:val="single" w:sz="6" w:space="0" w:color="auto"/>
          </w:tcBorders>
        </w:tcPr>
        <w:p w:rsidR="00F771C1" w:rsidRDefault="00F771C1">
          <w:pPr>
            <w:pStyle w:val="Footer"/>
            <w:jc w:val="right"/>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6634E1">
            <w:rPr>
              <w:rStyle w:val="PageNumber"/>
              <w:noProof/>
            </w:rPr>
            <w:t>IX</w:t>
          </w:r>
          <w:r>
            <w:rPr>
              <w:rStyle w:val="PageNumber"/>
            </w:rPr>
            <w:fldChar w:fldCharType="end"/>
          </w:r>
        </w:p>
      </w:tc>
    </w:tr>
  </w:tbl>
  <w:p w:rsidR="00F771C1" w:rsidRDefault="00F771C1"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1C1" w:rsidRDefault="00F771C1">
      <w:r>
        <w:separator/>
      </w:r>
    </w:p>
    <w:p w:rsidR="00F771C1" w:rsidRDefault="00F771C1"/>
    <w:p w:rsidR="00F771C1" w:rsidRDefault="00F771C1"/>
  </w:footnote>
  <w:footnote w:type="continuationSeparator" w:id="0">
    <w:p w:rsidR="00F771C1" w:rsidRDefault="00F771C1">
      <w:r>
        <w:continuationSeparator/>
      </w:r>
    </w:p>
    <w:p w:rsidR="00F771C1" w:rsidRDefault="00F771C1"/>
    <w:p w:rsidR="00F771C1" w:rsidRDefault="00F771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F771C1">
      <w:tc>
        <w:tcPr>
          <w:tcW w:w="2155" w:type="dxa"/>
          <w:tcBorders>
            <w:top w:val="single" w:sz="24" w:space="0" w:color="auto"/>
          </w:tcBorders>
        </w:tcPr>
        <w:p w:rsidR="00F771C1" w:rsidRDefault="00F771C1">
          <w:pPr>
            <w:pStyle w:val="Header"/>
          </w:pPr>
        </w:p>
      </w:tc>
      <w:tc>
        <w:tcPr>
          <w:tcW w:w="6634" w:type="dxa"/>
          <w:tcBorders>
            <w:top w:val="single" w:sz="6" w:space="0" w:color="auto"/>
          </w:tcBorders>
        </w:tcPr>
        <w:p w:rsidR="00F771C1" w:rsidRDefault="00F771C1">
          <w:pPr>
            <w:pStyle w:val="Header"/>
          </w:pPr>
        </w:p>
      </w:tc>
    </w:tr>
  </w:tbl>
  <w:p w:rsidR="00F771C1" w:rsidRDefault="00F771C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771C1" w:rsidTr="005C68FE">
      <w:tc>
        <w:tcPr>
          <w:tcW w:w="6634" w:type="dxa"/>
          <w:tcBorders>
            <w:top w:val="single" w:sz="6" w:space="0" w:color="auto"/>
          </w:tcBorders>
        </w:tcPr>
        <w:p w:rsidR="00F771C1" w:rsidRDefault="00F771C1" w:rsidP="005C68FE">
          <w:pPr>
            <w:pStyle w:val="HeaderOdd"/>
          </w:pPr>
        </w:p>
      </w:tc>
      <w:tc>
        <w:tcPr>
          <w:tcW w:w="2155" w:type="dxa"/>
          <w:tcBorders>
            <w:top w:val="single" w:sz="24" w:space="0" w:color="auto"/>
          </w:tcBorders>
        </w:tcPr>
        <w:p w:rsidR="00F771C1" w:rsidRDefault="00F771C1" w:rsidP="005C68FE">
          <w:pPr>
            <w:pStyle w:val="HeaderOdd"/>
          </w:pPr>
        </w:p>
      </w:tc>
    </w:tr>
  </w:tbl>
  <w:p w:rsidR="00F771C1" w:rsidRPr="005C68FE" w:rsidRDefault="00F771C1"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771C1" w:rsidTr="005C68FE">
      <w:tc>
        <w:tcPr>
          <w:tcW w:w="2155" w:type="dxa"/>
          <w:tcBorders>
            <w:top w:val="single" w:sz="24" w:space="0" w:color="auto"/>
          </w:tcBorders>
        </w:tcPr>
        <w:p w:rsidR="00F771C1" w:rsidRDefault="00F771C1" w:rsidP="005C68FE">
          <w:pPr>
            <w:pStyle w:val="HeaderEven"/>
          </w:pPr>
        </w:p>
      </w:tc>
      <w:tc>
        <w:tcPr>
          <w:tcW w:w="6634" w:type="dxa"/>
          <w:tcBorders>
            <w:top w:val="single" w:sz="6" w:space="0" w:color="auto"/>
          </w:tcBorders>
        </w:tcPr>
        <w:p w:rsidR="00F771C1" w:rsidRDefault="00F771C1" w:rsidP="005C68FE">
          <w:pPr>
            <w:pStyle w:val="HeaderEven"/>
          </w:pPr>
        </w:p>
      </w:tc>
    </w:tr>
  </w:tbl>
  <w:p w:rsidR="00F771C1" w:rsidRDefault="00F771C1"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771C1">
      <w:tc>
        <w:tcPr>
          <w:tcW w:w="6634" w:type="dxa"/>
          <w:tcBorders>
            <w:top w:val="single" w:sz="6" w:space="0" w:color="auto"/>
          </w:tcBorders>
        </w:tcPr>
        <w:p w:rsidR="00F771C1" w:rsidRDefault="00F771C1">
          <w:pPr>
            <w:pStyle w:val="HeaderOdd"/>
          </w:pPr>
        </w:p>
      </w:tc>
      <w:tc>
        <w:tcPr>
          <w:tcW w:w="2155" w:type="dxa"/>
          <w:tcBorders>
            <w:top w:val="single" w:sz="24" w:space="0" w:color="auto"/>
          </w:tcBorders>
        </w:tcPr>
        <w:p w:rsidR="00F771C1" w:rsidRDefault="00F771C1">
          <w:pPr>
            <w:pStyle w:val="HeaderOdd"/>
          </w:pPr>
        </w:p>
      </w:tc>
    </w:tr>
  </w:tbl>
  <w:p w:rsidR="00F771C1" w:rsidRDefault="00F771C1"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160"/>
    <w:rsid w:val="00017AFC"/>
    <w:rsid w:val="00025878"/>
    <w:rsid w:val="00026B38"/>
    <w:rsid w:val="000502D3"/>
    <w:rsid w:val="000623BF"/>
    <w:rsid w:val="000632D2"/>
    <w:rsid w:val="00095EEA"/>
    <w:rsid w:val="00097C15"/>
    <w:rsid w:val="000E4F83"/>
    <w:rsid w:val="000F185F"/>
    <w:rsid w:val="00106041"/>
    <w:rsid w:val="0013399B"/>
    <w:rsid w:val="00181F4B"/>
    <w:rsid w:val="00196FB3"/>
    <w:rsid w:val="001A0B3D"/>
    <w:rsid w:val="001A5071"/>
    <w:rsid w:val="001A6386"/>
    <w:rsid w:val="001B4E73"/>
    <w:rsid w:val="001B7F1E"/>
    <w:rsid w:val="001C13D6"/>
    <w:rsid w:val="001D4B1F"/>
    <w:rsid w:val="001D6629"/>
    <w:rsid w:val="001F2270"/>
    <w:rsid w:val="00205A82"/>
    <w:rsid w:val="00211BEE"/>
    <w:rsid w:val="002179C6"/>
    <w:rsid w:val="00261607"/>
    <w:rsid w:val="00264D3B"/>
    <w:rsid w:val="00265685"/>
    <w:rsid w:val="00281D5F"/>
    <w:rsid w:val="002923AD"/>
    <w:rsid w:val="00296592"/>
    <w:rsid w:val="002A0A4B"/>
    <w:rsid w:val="002B042E"/>
    <w:rsid w:val="002B636E"/>
    <w:rsid w:val="002B64D6"/>
    <w:rsid w:val="002D6FCE"/>
    <w:rsid w:val="002E1FD5"/>
    <w:rsid w:val="00310827"/>
    <w:rsid w:val="00362160"/>
    <w:rsid w:val="00397DD8"/>
    <w:rsid w:val="003B41E0"/>
    <w:rsid w:val="003D624D"/>
    <w:rsid w:val="003E7802"/>
    <w:rsid w:val="003F4D97"/>
    <w:rsid w:val="003F7CF1"/>
    <w:rsid w:val="00433C81"/>
    <w:rsid w:val="00446D6B"/>
    <w:rsid w:val="00450139"/>
    <w:rsid w:val="00457B3F"/>
    <w:rsid w:val="00463022"/>
    <w:rsid w:val="00481CF0"/>
    <w:rsid w:val="004B492A"/>
    <w:rsid w:val="004C0B0C"/>
    <w:rsid w:val="004E52E2"/>
    <w:rsid w:val="004E6BB4"/>
    <w:rsid w:val="00515D43"/>
    <w:rsid w:val="00523ECD"/>
    <w:rsid w:val="0052544D"/>
    <w:rsid w:val="00551FB8"/>
    <w:rsid w:val="00560F43"/>
    <w:rsid w:val="00584043"/>
    <w:rsid w:val="005B17AB"/>
    <w:rsid w:val="005C68FE"/>
    <w:rsid w:val="005E37E5"/>
    <w:rsid w:val="00602523"/>
    <w:rsid w:val="00607D8A"/>
    <w:rsid w:val="0061590F"/>
    <w:rsid w:val="00623B1F"/>
    <w:rsid w:val="00636497"/>
    <w:rsid w:val="00641AE2"/>
    <w:rsid w:val="0064456A"/>
    <w:rsid w:val="00650DDA"/>
    <w:rsid w:val="0065126A"/>
    <w:rsid w:val="006634E1"/>
    <w:rsid w:val="00664A73"/>
    <w:rsid w:val="00677950"/>
    <w:rsid w:val="006802D4"/>
    <w:rsid w:val="00683849"/>
    <w:rsid w:val="00691AB5"/>
    <w:rsid w:val="006C6D55"/>
    <w:rsid w:val="006E1E6B"/>
    <w:rsid w:val="006F0EAC"/>
    <w:rsid w:val="006F6A85"/>
    <w:rsid w:val="0070328D"/>
    <w:rsid w:val="00731F96"/>
    <w:rsid w:val="00734127"/>
    <w:rsid w:val="00735830"/>
    <w:rsid w:val="00735FEA"/>
    <w:rsid w:val="00743460"/>
    <w:rsid w:val="00753DC6"/>
    <w:rsid w:val="0075578C"/>
    <w:rsid w:val="007734B5"/>
    <w:rsid w:val="007809B8"/>
    <w:rsid w:val="007C3028"/>
    <w:rsid w:val="007C42E5"/>
    <w:rsid w:val="007D4C4E"/>
    <w:rsid w:val="007E5DA1"/>
    <w:rsid w:val="008214B1"/>
    <w:rsid w:val="00836ED7"/>
    <w:rsid w:val="008453AC"/>
    <w:rsid w:val="00860D09"/>
    <w:rsid w:val="00862044"/>
    <w:rsid w:val="00895250"/>
    <w:rsid w:val="008C305F"/>
    <w:rsid w:val="008C3AD2"/>
    <w:rsid w:val="008C7C3D"/>
    <w:rsid w:val="008D6F66"/>
    <w:rsid w:val="008E1BEA"/>
    <w:rsid w:val="008E43D2"/>
    <w:rsid w:val="008F04C9"/>
    <w:rsid w:val="008F7DB7"/>
    <w:rsid w:val="009064D3"/>
    <w:rsid w:val="00915300"/>
    <w:rsid w:val="00933B0C"/>
    <w:rsid w:val="00935676"/>
    <w:rsid w:val="0098401D"/>
    <w:rsid w:val="009A789F"/>
    <w:rsid w:val="009B12EF"/>
    <w:rsid w:val="009B6185"/>
    <w:rsid w:val="009B664B"/>
    <w:rsid w:val="009E1E78"/>
    <w:rsid w:val="00A46989"/>
    <w:rsid w:val="00A71CE9"/>
    <w:rsid w:val="00A72A19"/>
    <w:rsid w:val="00A75A30"/>
    <w:rsid w:val="00AB2A48"/>
    <w:rsid w:val="00AC3236"/>
    <w:rsid w:val="00AC69C6"/>
    <w:rsid w:val="00AD4874"/>
    <w:rsid w:val="00AE1F8A"/>
    <w:rsid w:val="00AF4B23"/>
    <w:rsid w:val="00B036B2"/>
    <w:rsid w:val="00B153C3"/>
    <w:rsid w:val="00B22087"/>
    <w:rsid w:val="00B722F2"/>
    <w:rsid w:val="00B85A9F"/>
    <w:rsid w:val="00B95339"/>
    <w:rsid w:val="00BB334E"/>
    <w:rsid w:val="00BB5DCF"/>
    <w:rsid w:val="00BF59EA"/>
    <w:rsid w:val="00BF79CD"/>
    <w:rsid w:val="00C34C8C"/>
    <w:rsid w:val="00C50792"/>
    <w:rsid w:val="00C758AF"/>
    <w:rsid w:val="00C904D9"/>
    <w:rsid w:val="00C94C06"/>
    <w:rsid w:val="00CA48BF"/>
    <w:rsid w:val="00CB3ACC"/>
    <w:rsid w:val="00CB4745"/>
    <w:rsid w:val="00CD2163"/>
    <w:rsid w:val="00CD4FE7"/>
    <w:rsid w:val="00CE7344"/>
    <w:rsid w:val="00CF26EE"/>
    <w:rsid w:val="00D310F0"/>
    <w:rsid w:val="00D36A99"/>
    <w:rsid w:val="00D500A9"/>
    <w:rsid w:val="00D732FE"/>
    <w:rsid w:val="00D772E9"/>
    <w:rsid w:val="00DA31AB"/>
    <w:rsid w:val="00DA3281"/>
    <w:rsid w:val="00DA6D3E"/>
    <w:rsid w:val="00DC02E8"/>
    <w:rsid w:val="00DC75C7"/>
    <w:rsid w:val="00DF4592"/>
    <w:rsid w:val="00E20542"/>
    <w:rsid w:val="00E2651B"/>
    <w:rsid w:val="00E6632E"/>
    <w:rsid w:val="00E90CF2"/>
    <w:rsid w:val="00ED1319"/>
    <w:rsid w:val="00EE73E1"/>
    <w:rsid w:val="00F12107"/>
    <w:rsid w:val="00F13165"/>
    <w:rsid w:val="00F36524"/>
    <w:rsid w:val="00F529C6"/>
    <w:rsid w:val="00F7477E"/>
    <w:rsid w:val="00F771C1"/>
    <w:rsid w:val="00F85393"/>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AC69C6"/>
    <w:rPr>
      <w:noProof/>
      <w:szCs w:val="26"/>
      <w:lang w:eastAsia="en-AU"/>
    </w:rPr>
  </w:style>
  <w:style w:type="character" w:customStyle="1" w:styleId="SalutationChar">
    <w:name w:val="Salutation Char"/>
    <w:basedOn w:val="DefaultParagraphFont"/>
    <w:link w:val="Salutation"/>
    <w:rsid w:val="00AC69C6"/>
    <w:rPr>
      <w:noProof/>
      <w:sz w:val="26"/>
      <w:szCs w:val="26"/>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styleId="Hyperlink">
    <w:name w:val="Hyperlink"/>
    <w:basedOn w:val="DefaultParagraphFont"/>
    <w:rsid w:val="00362160"/>
    <w:rPr>
      <w:color w:val="0000FF" w:themeColor="hyperlink"/>
      <w:u w:val="single"/>
    </w:rPr>
  </w:style>
  <w:style w:type="paragraph" w:customStyle="1" w:styleId="Address">
    <w:name w:val="Address"/>
    <w:basedOn w:val="Normal"/>
    <w:autoRedefine/>
    <w:rsid w:val="00AC69C6"/>
    <w:pPr>
      <w:spacing w:before="120"/>
    </w:pPr>
    <w:rPr>
      <w:sz w:val="24"/>
      <w:lang w:eastAsia="en-AU"/>
    </w:rPr>
  </w:style>
  <w:style w:type="table" w:styleId="TableGrid">
    <w:name w:val="Table Grid"/>
    <w:basedOn w:val="TableNormal"/>
    <w:rsid w:val="00AC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AC69C6"/>
    <w:rPr>
      <w:noProof/>
      <w:szCs w:val="26"/>
      <w:lang w:eastAsia="en-AU"/>
    </w:rPr>
  </w:style>
  <w:style w:type="character" w:customStyle="1" w:styleId="SalutationChar">
    <w:name w:val="Salutation Char"/>
    <w:basedOn w:val="DefaultParagraphFont"/>
    <w:link w:val="Salutation"/>
    <w:rsid w:val="00AC69C6"/>
    <w:rPr>
      <w:noProof/>
      <w:sz w:val="26"/>
      <w:szCs w:val="26"/>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styleId="Hyperlink">
    <w:name w:val="Hyperlink"/>
    <w:basedOn w:val="DefaultParagraphFont"/>
    <w:rsid w:val="00362160"/>
    <w:rPr>
      <w:color w:val="0000FF" w:themeColor="hyperlink"/>
      <w:u w:val="single"/>
    </w:rPr>
  </w:style>
  <w:style w:type="paragraph" w:customStyle="1" w:styleId="Address">
    <w:name w:val="Address"/>
    <w:basedOn w:val="Normal"/>
    <w:autoRedefine/>
    <w:rsid w:val="00AC69C6"/>
    <w:pPr>
      <w:spacing w:before="120"/>
    </w:pPr>
    <w:rPr>
      <w:sz w:val="24"/>
      <w:lang w:eastAsia="en-AU"/>
    </w:rPr>
  </w:style>
  <w:style w:type="table" w:styleId="TableGrid">
    <w:name w:val="Table Grid"/>
    <w:basedOn w:val="TableNormal"/>
    <w:rsid w:val="00AC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E3323-C182-4746-B314-B69D98F0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26</TotalTime>
  <Pages>8</Pages>
  <Words>889</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Abbey Frost</dc:creator>
  <cp:lastModifiedBy>Frech, Tanya</cp:lastModifiedBy>
  <cp:revision>9</cp:revision>
  <cp:lastPrinted>2012-11-05T01:22:00Z</cp:lastPrinted>
  <dcterms:created xsi:type="dcterms:W3CDTF">2012-08-28T00:35:00Z</dcterms:created>
  <dcterms:modified xsi:type="dcterms:W3CDTF">2012-11-12T06:23:00Z</dcterms:modified>
</cp:coreProperties>
</file>